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5826" w14:paraId="9ec5826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>
        <w:t>16</w:t>
      </w:r>
      <w:r w:rsidR="003D00FF">
        <w:t xml:space="preserve">. </w:t>
      </w:r>
      <w:r>
        <w:t>siječnja</w:t>
      </w:r>
      <w:r w:rsidR="003D00FF" w:rsidRPr="00475553">
        <w:t xml:space="preserve"> 201</w:t>
      </w:r>
      <w:r>
        <w:t>8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C465D7" w:rsidP="003D00FF" w:rsidR="003D00FF">
      <w:pPr>
        <w:spacing w:lineRule="atLeast" w:line="240"/>
        <w:ind w:firstLine="720"/>
        <w:jc w:val="center"/>
      </w:pPr>
      <w:r>
        <w:rPr>
          <w:rStyle w:val="Brojstranice"/>
        </w:rPr>
        <w:t>LANCET d.o.o. u stečaju Pula, Marianijeva ulica 11, OIB: 26877167103.</w:t>
      </w: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3D00FF" w:rsidP="003D00FF" w:rsidR="003D00FF">
      <w:pPr>
        <w:spacing w:lineRule="atLeast" w:line="240"/>
        <w:jc w:val="both"/>
      </w:pP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C465D7">
        <w:t>10</w:t>
      </w:r>
      <w:r w:rsidR="003314AF">
        <w:t>,00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- stečajni upravitelj</w:t>
      </w:r>
      <w:r w:rsidR="0050522E">
        <w:t xml:space="preserve"> Ana Vičević-Gračanin</w:t>
      </w:r>
      <w:r w:rsidR="003314AF">
        <w:t>.</w:t>
      </w:r>
    </w:p>
    <w:p w:rsidRDefault="004342B8" w:rsidP="003D00FF" w:rsidR="003D00FF">
      <w:pPr>
        <w:spacing w:lineRule="atLeast" w:line="240"/>
        <w:jc w:val="both"/>
      </w:pPr>
      <w:r>
        <w:t>- Željko Perčinlić za vjerovnika RH.</w:t>
      </w:r>
    </w:p>
    <w:p w:rsidRDefault="003D00FF" w:rsidP="003D00FF" w:rsidR="003D00FF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3314AF" w:rsidP="003314AF" w:rsidR="003314AF">
      <w:pPr>
        <w:ind w:firstLine="708"/>
        <w:jc w:val="both"/>
      </w:pPr>
      <w:r>
        <w:t>3. Donošenje odluke o neunovčivim predmetima stečajne mase.</w:t>
      </w:r>
    </w:p>
    <w:p w:rsidRDefault="003D00FF" w:rsidP="003D00FF" w:rsidR="003D00FF">
      <w:pPr>
        <w:spacing w:lineRule="atLeast" w:line="240"/>
        <w:jc w:val="both"/>
      </w:pPr>
    </w:p>
    <w:p w:rsidRDefault="00A206D8" w:rsidP="003D00FF" w:rsidR="00A206D8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>Konstatira se da je završni račun objavljen na e-Oglasnoj pl</w:t>
      </w:r>
      <w:r w:rsidRPr="001D74C9">
        <w:t>oči suda</w:t>
      </w:r>
      <w:r w:rsidRPr="00761516">
        <w:t xml:space="preserve"> </w:t>
      </w:r>
      <w:r w:rsidR="004342B8" w:rsidRPr="004342B8">
        <w:t>6</w:t>
      </w:r>
      <w:r w:rsidRPr="004342B8">
        <w:t xml:space="preserve">. </w:t>
      </w:r>
      <w:r w:rsidR="004342B8" w:rsidRPr="004342B8">
        <w:t>prosinca</w:t>
      </w:r>
      <w:r w:rsidRPr="004342B8">
        <w:t xml:space="preserve"> 2017.</w:t>
      </w:r>
    </w:p>
    <w:p w:rsidRDefault="003D00FF" w:rsidP="003D00FF" w:rsidR="003D00FF">
      <w:pPr>
        <w:spacing w:lineRule="atLeast" w:line="240"/>
        <w:jc w:val="both"/>
      </w:pPr>
    </w:p>
    <w:p w:rsidRDefault="00A206D8" w:rsidP="003D00FF" w:rsidR="00A206D8">
      <w:pPr>
        <w:spacing w:lineRule="atLeast" w:line="240"/>
        <w:jc w:val="both"/>
      </w:pPr>
    </w:p>
    <w:p w:rsidRDefault="003767FF" w:rsidP="003D00FF" w:rsidR="003D00FF">
      <w:pPr>
        <w:spacing w:lineRule="atLeast" w:line="240"/>
        <w:jc w:val="both"/>
      </w:pPr>
      <w:r>
        <w:tab/>
        <w:t>Prelazi se na točku 1. dnevnog reda:</w:t>
      </w:r>
    </w:p>
    <w:p w:rsidRDefault="003767FF" w:rsidP="003D00FF" w:rsidR="00613566">
      <w:pPr>
        <w:spacing w:lineRule="atLeast" w:line="240"/>
        <w:jc w:val="both"/>
      </w:pPr>
      <w:r>
        <w:tab/>
      </w:r>
      <w:r w:rsidR="003D00FF">
        <w:t xml:space="preserve">Stečajni upravitelj </w:t>
      </w:r>
      <w:r>
        <w:t>izlaže završni</w:t>
      </w:r>
      <w:r w:rsidR="00FD1A4D">
        <w:t xml:space="preserve"> račun u bitnome kao i u pisanom izvješću koje je objavljeno na e-oglasnoj ploči 6. prosnica 2017. Cjelokupna imovina stečajnog dužnika je unovčena te je uprihodovan ukupan iznos od 60.159,37 kn. Od tog iznosa je na ime troškova </w:t>
      </w:r>
      <w:r w:rsidR="00A134D9">
        <w:t>s</w:t>
      </w:r>
      <w:r w:rsidR="00FD1A4D">
        <w:t>tečajnog postupka utrošen ukupan iznos od 26.904,27 kn, sve prema tabeli 4.1 na listu 6 završnog izvješća. Na ime nagrade stečajnog upraviteljici</w:t>
      </w:r>
      <w:r w:rsidR="00A134D9">
        <w:t>,</w:t>
      </w:r>
      <w:r w:rsidR="00FD1A4D">
        <w:t xml:space="preserve"> a sukladno rješenju suda isplaćen je ukupan iznos od 15.521,12 kn (razlika od iznosa koji je priiznat rješenjem od 14.438,25 kn odnosi se na </w:t>
      </w:r>
      <w:r w:rsidR="0030725D">
        <w:t xml:space="preserve">tzv. bruto 2 doprinos). Nakon toga je preostao iznos od 17.000,00 kn koji je isplaćen razlučnom vjerovniku RH budući je prodano vozilo bilo opterećeno založnim pravom u korist RH. Shodno navedenom, st. upravitelj predlaže zaključenje stečajnog postupka. </w:t>
      </w:r>
    </w:p>
    <w:p w:rsidRDefault="006A7C28" w:rsidP="003D00FF" w:rsidR="006A7C28">
      <w:pPr>
        <w:spacing w:lineRule="atLeast" w:line="240"/>
        <w:jc w:val="both"/>
      </w:pPr>
    </w:p>
    <w:p w:rsidRDefault="006A7C28" w:rsidP="003D00FF" w:rsidR="006A7C28">
      <w:pPr>
        <w:spacing w:lineRule="atLeast" w:line="240"/>
        <w:jc w:val="both"/>
      </w:pPr>
    </w:p>
    <w:p w:rsidRDefault="00613566" w:rsidP="00613566" w:rsidR="00613566">
      <w:pPr>
        <w:spacing w:lineRule="atLeast" w:line="240"/>
        <w:jc w:val="both"/>
      </w:pPr>
      <w:r>
        <w:tab/>
        <w:t>Prelazi se na točku 2. dnevnog reda:</w:t>
      </w:r>
    </w:p>
    <w:p w:rsidRDefault="00613566" w:rsidP="00613566" w:rsidR="00613566">
      <w:pPr>
        <w:spacing w:lineRule="atLeast" w:line="240"/>
        <w:jc w:val="both"/>
      </w:pPr>
      <w:r>
        <w:tab/>
      </w:r>
      <w:r w:rsidR="00A206D8">
        <w:t>Utvrđuje se da nije bilo prigovora na završni popis.</w:t>
      </w:r>
    </w:p>
    <w:p w:rsidRDefault="003D00FF" w:rsidP="003D00FF" w:rsidR="003D00FF">
      <w:pPr>
        <w:tabs>
          <w:tab w:pos="1680" w:val="left"/>
        </w:tabs>
        <w:spacing w:lineRule="atLeast" w:line="240"/>
        <w:ind w:firstLine="708"/>
        <w:jc w:val="both"/>
      </w:pPr>
    </w:p>
    <w:p w:rsidRDefault="00613566" w:rsidP="00613566" w:rsidR="00613566">
      <w:pPr>
        <w:spacing w:lineRule="atLeast" w:line="240"/>
        <w:jc w:val="both"/>
      </w:pPr>
      <w:r>
        <w:tab/>
        <w:t>Prelazi se na točku 3. dnevnog reda:</w:t>
      </w:r>
    </w:p>
    <w:p w:rsidRDefault="00A206D8" w:rsidP="00613566" w:rsidR="00A206D8">
      <w:pPr>
        <w:spacing w:lineRule="atLeast" w:line="240"/>
        <w:jc w:val="both"/>
      </w:pPr>
      <w:r>
        <w:tab/>
        <w:t>Neunovčivih predmeta stečajne mase nema.</w:t>
      </w:r>
    </w:p>
    <w:p w:rsidRDefault="003D00FF" w:rsidP="003D00FF" w:rsidR="003D00FF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lastRenderedPageBreak/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573722" w:rsidP="003D00FF" w:rsidR="00A206D8">
      <w:pPr>
        <w:tabs>
          <w:tab w:pos="0" w:val="left"/>
        </w:tabs>
        <w:spacing w:lineRule="atLeast" w:line="240"/>
        <w:jc w:val="both"/>
      </w:pPr>
      <w:r>
        <w:t xml:space="preserve">Donijet će se rješenje </w:t>
      </w:r>
      <w:r w:rsidR="00A206D8">
        <w:t>o zaključenju stečajnog postupka.</w:t>
      </w: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3D00FF" w:rsidP="00573722" w:rsidR="003D00FF" w:rsidRPr="003527C1">
      <w:pPr>
        <w:tabs>
          <w:tab w:pos="0" w:val="left"/>
        </w:tabs>
        <w:spacing w:lineRule="atLeast" w:line="240"/>
        <w:jc w:val="both"/>
      </w:pPr>
      <w:r>
        <w:tab/>
      </w:r>
    </w:p>
    <w:p w:rsidRDefault="003D00FF" w:rsidP="003D00FF" w:rsidR="003D00FF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573722">
        <w:t>10,10</w:t>
      </w:r>
      <w:r w:rsidRPr="003527C1">
        <w:t xml:space="preserve"> sati.</w:t>
      </w:r>
    </w:p>
    <w:p w:rsidRDefault="003D00FF" w:rsidP="003D00FF" w:rsidR="003D00FF" w:rsidRPr="003527C1">
      <w:pPr>
        <w:pStyle w:val="Tijeloteksta"/>
        <w:spacing w:lineRule="atLeast" w:line="240"/>
        <w:ind w:firstLine="708"/>
        <w:jc w:val="center"/>
      </w:pPr>
    </w:p>
    <w:p w:rsidRDefault="003D00FF" w:rsidP="003D00FF" w:rsidR="003D00FF">
      <w:pPr>
        <w:spacing w:lineRule="atLeast" w:line="240"/>
        <w:ind w:firstLine="708"/>
        <w:jc w:val="both"/>
        <w:rPr>
          <w:color w:val="FF0000"/>
        </w:rPr>
      </w:pPr>
    </w:p>
    <w:p w:rsidRDefault="00A206D8" w:rsidP="003D00FF" w:rsidR="00A206D8">
      <w:pPr>
        <w:spacing w:lineRule="atLeast" w:line="240"/>
        <w:ind w:firstLine="708"/>
        <w:jc w:val="both"/>
        <w:rPr>
          <w:color w:val="FF0000"/>
        </w:rPr>
      </w:pPr>
    </w:p>
    <w:p w:rsidRDefault="00A206D8" w:rsidP="003D00FF" w:rsidR="00A206D8" w:rsidRPr="003527C1">
      <w:pPr>
        <w:spacing w:lineRule="atLeast" w:line="240"/>
        <w:ind w:firstLine="708"/>
        <w:jc w:val="both"/>
        <w:rPr>
          <w:color w:val="FF0000"/>
        </w:rPr>
      </w:pPr>
    </w:p>
    <w:p w:rsidRDefault="003D00FF" w:rsidP="003D00FF" w:rsidR="003D00FF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  <w:r>
        <w:tab/>
      </w:r>
      <w:r>
        <w:tab/>
        <w:t xml:space="preserve">   Stečajni</w:t>
      </w:r>
      <w:r w:rsidRPr="003527C1">
        <w:t xml:space="preserve"> upravitelj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171433" w:rsidR="00500701"/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433" w:rsidR="000E5907">
    <w:pPr>
      <w:pStyle w:val="Podnoje"/>
      <w:ind w:right="360"/>
    </w:pPr>
  </w:p>
  <w:p w:rsidRDefault="00171433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433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171433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433" w:rsidR="000E5907">
    <w:pPr>
      <w:pStyle w:val="Zaglavlje"/>
    </w:pPr>
  </w:p>
  <w:p w:rsidRDefault="00171433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43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465D7" w:rsidP="00C465D7" w:rsidR="00C465D7">
    <w:pPr>
      <w:pStyle w:val="Zaglavlje"/>
      <w:jc w:val="right"/>
    </w:pPr>
    <w:r>
      <w:t>4 St-475/2016-50</w:t>
    </w:r>
  </w:p>
  <w:p w:rsidRDefault="00171433" w:rsidP="00034975" w:rsidR="000E5907" w:rsidRPr="00034975">
    <w:pPr>
      <w:jc w:val="right"/>
      <w:rPr>
        <w:b/>
      </w:rPr>
    </w:pPr>
  </w:p>
  <w:p w:rsidRDefault="00171433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  <w:r>
      <w:t>4 St-</w:t>
    </w:r>
    <w:r w:rsidR="00C465D7">
      <w:t>475/2016-50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171433"/>
    <w:rsid w:val="0030725D"/>
    <w:rsid w:val="003314AF"/>
    <w:rsid w:val="003767FF"/>
    <w:rsid w:val="003B13ED"/>
    <w:rsid w:val="003B6757"/>
    <w:rsid w:val="003B7018"/>
    <w:rsid w:val="003D00FF"/>
    <w:rsid w:val="004342B8"/>
    <w:rsid w:val="0050522E"/>
    <w:rsid w:val="00554328"/>
    <w:rsid w:val="00573722"/>
    <w:rsid w:val="00605782"/>
    <w:rsid w:val="00613566"/>
    <w:rsid w:val="006A7C28"/>
    <w:rsid w:val="00761516"/>
    <w:rsid w:val="00954678"/>
    <w:rsid w:val="00985388"/>
    <w:rsid w:val="00A0073B"/>
    <w:rsid w:val="00A134D9"/>
    <w:rsid w:val="00A206D8"/>
    <w:rsid w:val="00C465D7"/>
    <w:rsid w:val="00C54607"/>
    <w:rsid w:val="00D03105"/>
    <w:rsid w:val="00E3710C"/>
    <w:rsid w:val="00F522F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2018.</izvorni_sadrzaj>
    <derivirana_varijabla naziv="DomainObject.StvarniPocetakDatum_1">16. siječnja 2018.</derivirana_varijabla>
  </DomainObject.StvarniPocetakDatum>
  <DomainObject.StvarniZavrsetakDatum>
    <izvorni_sadrzaj>16. siječnja 2018.</izvorni_sadrzaj>
    <derivirana_varijabla naziv="DomainObject.StvarniZavrsetakDatum_1">16. siječnja 2018.</derivirana_varijabla>
  </DomainObject.StvarniZavrsetakDatum>
  <DomainObject.PlaniraniZavrsetakDatum>
    <izvorni_sadrzaj>16. siječnja 2018.</izvorni_sadrzaj>
    <derivirana_varijabla naziv="DomainObject.PlaniraniZavrsetakDatum_1">16. siječnja 2018.</derivirana_varijabla>
  </DomainObject.PlaniraniZavrsetakDatum>
  <DomainObject.PlaniraniPocetakDatum>
    <izvorni_sadrzaj>16. siječnja 2018.</izvorni_sadrzaj>
    <derivirana_varijabla naziv="DomainObject.PlaniraniPocetakDatum_1">16. siječnja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2018.</izvorni_sadrzaj>
    <derivirana_varijabla naziv="DomainObject.Zapisnik.DatumKreiranja_1">16.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St-475/2016-50</izvorni_sadrzaj>
    <derivirana_varijabla naziv="DomainObject.Zapisnik.Oznaka_1">St-475/2016-50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St-475/2016-50</izvorni_sadrzaj>
    <derivirana_varijabla naziv="DomainObject.PoslovniBrojDokumenta_1">St-475/2016-50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1655</properties:Characters>
  <properties:Lines>72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2018-01-16T07:07:00Z</dcterms:created>
  <dc:creator>Jasmina Matika</dc:creator>
  <cp:lastModifiedBy>Sanja Prodan</cp:lastModifiedBy>
  <dcterms:modified xmlns:xsi="http://www.w3.org/2001/XMLSchema-instance" xsi:type="dcterms:W3CDTF">2018-01-16T09:10:00Z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St-475/2016-50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