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f548" w14:paraId="029f548" w:rsidRDefault="00444C8A" w:rsidP="00910611" w:rsidR="00444C8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C8A" w:rsidP="00910611" w:rsidR="00444C8A">
      <w:r>
        <w:rPr>
          <w:rFonts w:eastAsia="MS Mincho"/>
        </w:rPr>
        <w:t xml:space="preserve">   REPUBLIKA HRVATSKA</w:t>
      </w:r>
    </w:p>
    <w:p w:rsidRDefault="00444C8A" w:rsidP="00910611" w:rsidR="00444C8A">
      <w:r>
        <w:rPr>
          <w:rFonts w:eastAsia="MS Mincho"/>
        </w:rPr>
        <w:t>TRGOVAČKI SUD U RIJECI</w:t>
      </w:r>
    </w:p>
    <w:p w:rsidRDefault="00444C8A" w:rsidR="00444C8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44C8A" w:rsidP="00910611" w:rsidR="00444C8A" w:rsidRPr="00910611"/>
    <w:p w:rsidRDefault="001C7A55" w:rsidP="00321306" w:rsidR="001C7A55">
      <w:pPr>
        <w:jc w:val="right"/>
      </w:pPr>
    </w:p>
    <w:p w:rsidRDefault="00A8604D" w:rsidP="00321306" w:rsidR="00105222">
      <w:pPr>
        <w:jc w:val="right"/>
      </w:pPr>
      <w:r>
        <w:t>Poslovni</w:t>
      </w:r>
      <w:r w:rsidRPr="00F10B10">
        <w:t xml:space="preserve"> </w:t>
      </w:r>
      <w:r>
        <w:t>broj</w:t>
      </w:r>
      <w:r w:rsidRPr="00F10B10">
        <w:t xml:space="preserve"> 15 St-</w:t>
      </w:r>
      <w:r w:rsidR="004049F8">
        <w:t>405</w:t>
      </w:r>
      <w:r w:rsidR="00E633FA">
        <w:t>/17-13</w:t>
      </w:r>
    </w:p>
    <w:p w:rsidRDefault="00105222" w:rsidP="00321306" w:rsidR="00105222" w:rsidRPr="00781363">
      <w:pPr>
        <w:jc w:val="right"/>
      </w:pPr>
    </w:p>
    <w:p w:rsidRDefault="009F7689" w:rsidP="002C1367" w:rsidR="00822CED" w:rsidRPr="00781363">
      <w:pPr>
        <w:jc w:val="center"/>
      </w:pPr>
      <w:r w:rsidRPr="00781363">
        <w:t xml:space="preserve">U   I M E   </w:t>
      </w:r>
      <w:r w:rsidR="002C1367" w:rsidRPr="00781363">
        <w:t xml:space="preserve">R E P U B L I K </w:t>
      </w:r>
      <w:r w:rsidRPr="00781363">
        <w:t>E</w:t>
      </w:r>
      <w:r w:rsidR="002C1367" w:rsidRPr="00781363">
        <w:t xml:space="preserve">   H R V A T S K </w:t>
      </w:r>
      <w:r w:rsidRPr="00781363">
        <w:t>E</w:t>
      </w:r>
    </w:p>
    <w:p w:rsidRDefault="00321306" w:rsidP="00321306" w:rsidR="00321306" w:rsidRPr="00781363">
      <w:pPr>
        <w:jc w:val="right"/>
      </w:pP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  <w:r w:rsidRPr="00781363">
        <w:tab/>
      </w:r>
    </w:p>
    <w:p w:rsidRDefault="00321306" w:rsidP="00321306" w:rsidR="00321306" w:rsidRPr="00781363">
      <w:pPr>
        <w:jc w:val="center"/>
        <w:rPr>
          <w:bCs/>
        </w:rPr>
      </w:pPr>
      <w:r w:rsidRPr="00781363">
        <w:rPr>
          <w:bCs/>
        </w:rPr>
        <w:t>R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Š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  <w:r w:rsidR="00822CED" w:rsidRPr="00781363">
        <w:rPr>
          <w:bCs/>
        </w:rPr>
        <w:t xml:space="preserve"> </w:t>
      </w:r>
      <w:r w:rsidRPr="00781363">
        <w:rPr>
          <w:bCs/>
        </w:rPr>
        <w:t>N</w:t>
      </w:r>
      <w:r w:rsidR="00822CED" w:rsidRPr="00781363">
        <w:rPr>
          <w:bCs/>
        </w:rPr>
        <w:t xml:space="preserve"> </w:t>
      </w:r>
      <w:r w:rsidRPr="00781363">
        <w:rPr>
          <w:bCs/>
        </w:rPr>
        <w:t>J</w:t>
      </w:r>
      <w:r w:rsidR="00822CED" w:rsidRPr="00781363">
        <w:rPr>
          <w:bCs/>
        </w:rPr>
        <w:t xml:space="preserve"> </w:t>
      </w:r>
      <w:r w:rsidRPr="00781363">
        <w:rPr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2C613F" w:rsidP="002C613F" w:rsidR="002C613F" w:rsidRPr="00A037DC">
      <w:pPr>
        <w:jc w:val="both"/>
      </w:pPr>
    </w:p>
    <w:p w:rsidRDefault="002C613F" w:rsidP="003B673C" w:rsidR="003B673C">
      <w:pPr>
        <w:jc w:val="both"/>
      </w:pPr>
      <w:r>
        <w:tab/>
      </w:r>
      <w:r w:rsidR="003B673C" w:rsidRPr="00B141CB">
        <w:t xml:space="preserve">Trgovački sud u Rijeci, OIB 88785964957, po sucu pojedincu Danieli Korlević, </w:t>
      </w:r>
      <w:r w:rsidR="003B673C" w:rsidRPr="005A6B6E">
        <w:t xml:space="preserve">odlučujući o prijedlogu Financijske agencije, Regionalni centar Rijeka, F. Kurelca 8 za otvaranje stečajnog postupka nad dužnikom trgovačkim društvom  </w:t>
      </w:r>
      <w:r w:rsidR="004049F8" w:rsidRPr="0029312D">
        <w:rPr>
          <w:b/>
        </w:rPr>
        <w:t>NIKOS društvo s ograničenom odgovornošću za ugostiteljstvo, trgovinu i usluge, Jušići, Jušići 40, OIB 04269434098</w:t>
      </w:r>
      <w:r w:rsidR="003B673C">
        <w:rPr>
          <w:b/>
        </w:rPr>
        <w:t xml:space="preserve">, </w:t>
      </w:r>
      <w:r w:rsidR="003B673C">
        <w:t xml:space="preserve">dana 29. ožujka 2018. </w:t>
      </w:r>
    </w:p>
    <w:p w:rsidRDefault="002F6302" w:rsidP="009B6B23" w:rsidR="002F6302">
      <w:pPr>
        <w:jc w:val="both"/>
      </w:pPr>
    </w:p>
    <w:p w:rsidRDefault="002F6302" w:rsidP="009B6B23" w:rsidR="002F6302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A8604D" w:rsidRPr="00CC2D6F">
        <w:t>trgovačkim</w:t>
      </w:r>
      <w:r w:rsidR="00A8604D">
        <w:t xml:space="preserve"> </w:t>
      </w:r>
      <w:r w:rsidR="009E2A1E">
        <w:t xml:space="preserve">društvom </w:t>
      </w:r>
      <w:r w:rsidR="004049F8" w:rsidRPr="0029312D">
        <w:rPr>
          <w:b/>
        </w:rPr>
        <w:t>NIKOS društvo s ograničenom odgovornošću za ugostiteljstvo, trgovinu i usluge, Jušići, Jušići 40, OIB 04269434098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68231A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4049F8" w:rsidRPr="004049F8">
        <w:rPr>
          <w:b/>
          <w:bCs/>
        </w:rPr>
        <w:t>Ana Glavan Dukić, Rijeka, Agatićeva 6/2, OIB 32609326349</w:t>
      </w:r>
      <w:r w:rsidR="00264D43">
        <w:rPr>
          <w:b/>
          <w:bCs/>
        </w:rPr>
        <w:t>.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5F6C7A" w:rsidR="005F6C7A" w:rsidRPr="00EC7A98">
      <w:pPr>
        <w:pStyle w:val="Bezproreda"/>
        <w:numPr>
          <w:ilvl w:val="0"/>
          <w:numId w:val="6"/>
        </w:numPr>
        <w:ind w:firstLine="0" w:left="0"/>
        <w:jc w:val="both"/>
        <w:rPr>
          <w:bCs/>
        </w:rPr>
      </w:pPr>
      <w:r w:rsidRPr="00EC7A98">
        <w:rPr>
          <w:bCs/>
        </w:rPr>
        <w:t>Zaključuje se stečajni postupak nad dužnik</w:t>
      </w:r>
      <w:r w:rsidR="0055287B" w:rsidRPr="00EC7A98">
        <w:rPr>
          <w:bCs/>
        </w:rPr>
        <w:t xml:space="preserve">om </w:t>
      </w:r>
      <w:r w:rsidR="009E2A1E">
        <w:t xml:space="preserve">društvom </w:t>
      </w:r>
      <w:r w:rsidR="004049F8" w:rsidRPr="0029312D">
        <w:rPr>
          <w:b/>
        </w:rPr>
        <w:t>NIKOS društvo s ograničenom odgovornošću za ugostiteljstvo, trgovinu i usluge, Jušići, Jušići 40, OIB 04269434098</w:t>
      </w:r>
      <w:r w:rsidR="00EC7A98">
        <w:rPr>
          <w:b/>
        </w:rPr>
        <w:t>.</w:t>
      </w:r>
    </w:p>
    <w:p w:rsidRDefault="00EC7A98" w:rsidP="00EC7A98" w:rsidR="00EC7A98" w:rsidRPr="00EC7A98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 xml:space="preserve">i po pravomoćnosti </w:t>
      </w:r>
      <w:r w:rsidR="00264D43">
        <w:rPr>
          <w:bCs/>
        </w:rPr>
        <w:t>dostaviti sudskom registru radi</w:t>
      </w:r>
      <w:r w:rsidR="00321306" w:rsidRPr="00990266">
        <w:rPr>
          <w:bCs/>
        </w:rPr>
        <w:t xml:space="preserve"> brisanja dužnika.</w:t>
      </w:r>
    </w:p>
    <w:p w:rsidRDefault="00BE5CEB" w:rsidP="00321306" w:rsidR="00BE5CEB">
      <w:pPr>
        <w:jc w:val="center"/>
        <w:rPr>
          <w:b/>
        </w:rPr>
      </w:pPr>
    </w:p>
    <w:p w:rsidRDefault="00932A64" w:rsidP="00321306" w:rsidR="00932A64">
      <w:pPr>
        <w:jc w:val="center"/>
        <w:rPr>
          <w:b/>
        </w:rPr>
      </w:pPr>
    </w:p>
    <w:p w:rsidRDefault="00321306" w:rsidP="00321306" w:rsidR="00321306">
      <w:pPr>
        <w:jc w:val="center"/>
      </w:pPr>
      <w:r w:rsidRPr="00FA36AE">
        <w:t>Obrazloženje</w:t>
      </w:r>
    </w:p>
    <w:p w:rsidRDefault="004049F8" w:rsidP="00321306" w:rsidR="004049F8" w:rsidRPr="00FA36AE">
      <w:pPr>
        <w:jc w:val="center"/>
      </w:pPr>
    </w:p>
    <w:p w:rsidRDefault="00B579B0" w:rsidP="004049F8" w:rsidR="004049F8">
      <w:pPr>
        <w:jc w:val="both"/>
      </w:pPr>
      <w:r>
        <w:t xml:space="preserve"> </w:t>
      </w:r>
      <w:r w:rsidR="004917EF">
        <w:t xml:space="preserve"> </w:t>
      </w:r>
      <w:r w:rsidR="004049F8">
        <w:tab/>
      </w:r>
      <w:r w:rsidR="004049F8" w:rsidRPr="00913077">
        <w:t xml:space="preserve">Financijska agencija, Regionalni centar Rijeka podnijela je ovome sudu </w:t>
      </w:r>
      <w:r w:rsidR="004049F8">
        <w:t>30. lipnja</w:t>
      </w:r>
      <w:r w:rsidR="004049F8" w:rsidRPr="00913077">
        <w:t xml:space="preserve"> 2017. godine prijedlog za otvaranje stečajnog postupka nad dužnikom </w:t>
      </w:r>
      <w:r w:rsidR="004049F8" w:rsidRPr="0029312D">
        <w:rPr>
          <w:b/>
        </w:rPr>
        <w:t>NIKOS društvo s ograničenom odgovornošću za ugostiteljstvo, trgovinu i usluge, Jušići, Jušići 40, OIB 04269434098</w:t>
      </w:r>
      <w:r w:rsidR="004049F8" w:rsidRPr="00913077">
        <w:t xml:space="preserve"> (dalje: dužnik) temeljem čl.110. st.1. Stečajnog zakona (Narodne novine, broj 71/15, dalje: SZ-a).</w:t>
      </w:r>
      <w:r w:rsidR="004049F8" w:rsidRPr="00492CB8">
        <w:tab/>
      </w:r>
    </w:p>
    <w:p w:rsidRDefault="004049F8" w:rsidP="004049F8" w:rsidR="004049F8">
      <w:pPr>
        <w:jc w:val="both"/>
      </w:pPr>
      <w:r>
        <w:lastRenderedPageBreak/>
        <w:tab/>
      </w:r>
      <w:r w:rsidRPr="00492CB8">
        <w:t xml:space="preserve">Predlagatelj je u prijedlogu naveo da dužnik na dan </w:t>
      </w:r>
      <w:r>
        <w:t>26. lipnja 2017</w:t>
      </w:r>
      <w:r w:rsidRPr="00492CB8">
        <w:t xml:space="preserve">. godine u Očevidniku redoslijeda osnova za plaćanje ima evidentirane neizvršene osnove za plaćanje u neprekinutom razdoblju od </w:t>
      </w:r>
      <w:r>
        <w:t>120</w:t>
      </w:r>
      <w:r w:rsidRPr="00492CB8">
        <w:t xml:space="preserve"> dana u ukupnom iznosu od </w:t>
      </w:r>
      <w:r>
        <w:t>186.006,17</w:t>
      </w:r>
      <w:r w:rsidRPr="00492CB8">
        <w:t xml:space="preserve"> kn u koji iznos je uračunata i kamata i naknada Financijske agencije za provedbe ovrhe</w:t>
      </w:r>
      <w:r>
        <w:t xml:space="preserve"> i</w:t>
      </w:r>
      <w:r w:rsidRPr="00492CB8">
        <w:t xml:space="preserve"> da dužnik ima </w:t>
      </w:r>
      <w:r>
        <w:t>dvanaest zaposlenika</w:t>
      </w:r>
      <w:r w:rsidRPr="00492CB8">
        <w:t>.</w:t>
      </w:r>
    </w:p>
    <w:p w:rsidRDefault="004049F8" w:rsidP="004049F8" w:rsidR="004049F8">
      <w:pPr>
        <w:jc w:val="both"/>
      </w:pPr>
      <w:r>
        <w:tab/>
      </w:r>
      <w:r w:rsidRPr="008D15E6">
        <w:t>Rješenjem posl. br. St-</w:t>
      </w:r>
      <w:r>
        <w:t>405/17-2 od 24. studenog 2017.</w:t>
      </w:r>
      <w:r w:rsidRPr="008D15E6">
        <w:t xml:space="preserve"> </w:t>
      </w:r>
      <w:r>
        <w:t xml:space="preserve">godine </w:t>
      </w:r>
      <w:r w:rsidRPr="008D15E6">
        <w:t>pokrenut je prethodni postupak</w:t>
      </w:r>
      <w:r>
        <w:t xml:space="preserve"> radi utvrđivanja pretpostavki za otvaranje stečajnog postupka nad dužnikom i imenovan privremeni stečajni upravitelj čija je dužnost do završetka prethodnog postupka bila izvršiti </w:t>
      </w:r>
      <w:r w:rsidRPr="00A71713"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(čl.119. st.2. Stečajnog zakona).  </w:t>
      </w:r>
    </w:p>
    <w:p w:rsidRDefault="004049F8" w:rsidP="004049F8" w:rsidR="004049F8">
      <w:pPr>
        <w:jc w:val="both"/>
        <w:rPr>
          <w:b/>
        </w:rPr>
      </w:pPr>
      <w:r>
        <w:tab/>
      </w:r>
      <w:r w:rsidRPr="0065299F">
        <w:t xml:space="preserve">U </w:t>
      </w:r>
      <w:r>
        <w:t xml:space="preserve">prethodnom postupku privremeni stečajni nije izvršio pregled poslovnog prostora dužnika jer se na adresi sjedišta dužnika nalazi privatna kuća, te u sklopu kuće pekara koja je bila zatvorena. Prema izjavi zastupnika dužnika po zakonu, pekara je zatvorena već zadnjih nekoliko mjeseci. </w:t>
      </w:r>
    </w:p>
    <w:p w:rsidRDefault="004049F8" w:rsidP="004049F8" w:rsidR="004049F8" w:rsidRPr="0029312D">
      <w:pPr>
        <w:jc w:val="both"/>
        <w:rPr>
          <w:b/>
        </w:rPr>
      </w:pPr>
      <w:r>
        <w:tab/>
        <w:t xml:space="preserve">Privremeni stečajni upravitelj utvrdio je da dužnik nije predao financijsko izviješće za 2016. godinu, niti bilo kakvo drugo izviješće sudskom registru niti Poreznoj upravi. </w:t>
      </w:r>
      <w:r w:rsidRPr="009A7EE6">
        <w:tab/>
      </w:r>
    </w:p>
    <w:p w:rsidRDefault="004049F8" w:rsidP="004049F8" w:rsidR="004049F8">
      <w:pPr>
        <w:jc w:val="both"/>
        <w:rPr>
          <w:b/>
        </w:rPr>
      </w:pPr>
      <w:r>
        <w:tab/>
        <w:t xml:space="preserve">U prethodnom postupku privremenom stečajnom upravitelju dostavljen je prokazni popis imovine javnobilježnički ovjeren od 19. siječnja 2018. godine iz kojeg proizlazi da imovinu čini vozilo Volkswagen tip N1, radi se o vozilu Volkswagen CADDY u prometu od 2007. godine. Prema izjavi zastupnika dužnika po zakonu vozilo nije u najboljem stanju. </w:t>
      </w:r>
    </w:p>
    <w:p w:rsidRDefault="004049F8" w:rsidP="004049F8" w:rsidR="004049F8">
      <w:pPr>
        <w:jc w:val="both"/>
        <w:rPr>
          <w:b/>
        </w:rPr>
      </w:pPr>
      <w:r>
        <w:tab/>
        <w:t xml:space="preserve">Prema potvrdi o neizvršenim osnovama za plaćanje od 24. studenoga 2017. godine dužnik ima na dan 24. studenoga 2017. godine evidentirane neizvršene osnove za plaćanje u ukupnom iznosu 189.213,61 kn u razdoblju dužem od 60 dana. </w:t>
      </w:r>
    </w:p>
    <w:p w:rsidRDefault="004049F8" w:rsidP="004049F8" w:rsidR="004049F8">
      <w:pPr>
        <w:jc w:val="both"/>
        <w:rPr>
          <w:b/>
        </w:rPr>
      </w:pPr>
      <w:r>
        <w:tab/>
        <w:t xml:space="preserve">Dužnik ima dug prema Poreznoj upravi koji na dan 07. prosinca 2017. godine iznosi 315.431,70 kn. </w:t>
      </w:r>
    </w:p>
    <w:p w:rsidRDefault="004049F8" w:rsidP="004049F8" w:rsidR="004049F8">
      <w:pPr>
        <w:jc w:val="both"/>
        <w:rPr>
          <w:b/>
        </w:rPr>
      </w:pPr>
      <w:r>
        <w:tab/>
        <w:t>Prema potvrdi HZMO od 12. prosinca 2017. godine dužnik ima jednog zaposlenika.</w:t>
      </w:r>
    </w:p>
    <w:p w:rsidRDefault="004049F8" w:rsidP="004049F8" w:rsidR="004049F8" w:rsidRPr="009B14C8">
      <w:pPr>
        <w:jc w:val="both"/>
      </w:pPr>
      <w:r>
        <w:tab/>
        <w:t>Obzirom da je do</w:t>
      </w:r>
      <w:r w:rsidRPr="007115F4">
        <w:t xml:space="preserve"> završetka prethodnog postupka kod dužnika utvrđeno postojanje stečajnog razloga iz čl.</w:t>
      </w:r>
      <w:r>
        <w:t>5</w:t>
      </w:r>
      <w:r w:rsidRPr="007115F4">
        <w:t>. Stečajnog zakona, a to je nesposobnost za plaćanje</w:t>
      </w:r>
      <w:r>
        <w:t>, kao i činjenicu nedostatnosti dužnikove imovine za namirenje troškova prethodnog i otvorenog stečajnog postupka, privremeni stečajni upravitelj predložio je sudu pozvati vjerovnike na uplatu predujma u visini 28.000,00 kn</w:t>
      </w:r>
      <w:r w:rsidRPr="007115F4">
        <w:t>.</w:t>
      </w:r>
    </w:p>
    <w:p w:rsidRDefault="004049F8" w:rsidP="004049F8" w:rsidR="004049F8">
      <w:pPr>
        <w:jc w:val="both"/>
        <w:rPr>
          <w:b/>
        </w:rPr>
      </w:pPr>
      <w:r>
        <w:tab/>
        <w:t xml:space="preserve">Predvidive troškove stečajnog postupka čine </w:t>
      </w:r>
      <w:r w:rsidRPr="007115F4">
        <w:t xml:space="preserve"> </w:t>
      </w: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600"/>
        <w:gridCol w:w="5825"/>
        <w:gridCol w:w="2222"/>
      </w:tblGrid>
      <w:tr w:rsidTr="00F55D93" w:rsidR="004049F8" w:rsidRPr="007115F4">
        <w:tc>
          <w:tcPr>
            <w:tcW w:type="dxa" w:w="60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1</w:t>
            </w:r>
          </w:p>
        </w:tc>
        <w:tc>
          <w:tcPr>
            <w:tcW w:type="dxa" w:w="582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Nagrada za rad privremenog stečajnog upravitelja bruto, cca ( 3.000,00 neto )</w:t>
            </w:r>
          </w:p>
        </w:tc>
        <w:tc>
          <w:tcPr>
            <w:tcW w:type="dxa" w:w="2222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</w:p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5.000,00 kn</w:t>
            </w:r>
          </w:p>
        </w:tc>
      </w:tr>
      <w:tr w:rsidTr="00F55D93" w:rsidR="004049F8" w:rsidRPr="007115F4">
        <w:tc>
          <w:tcPr>
            <w:tcW w:type="dxa" w:w="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2</w:t>
            </w:r>
          </w:p>
        </w:tc>
        <w:tc>
          <w:tcPr>
            <w:tcW w:type="dxa" w:w="58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Nagrada za rad stečajnom upravitelju bruto, cca ( 10.000,00 kn neto )</w:t>
            </w:r>
          </w:p>
        </w:tc>
        <w:tc>
          <w:tcPr>
            <w:tcW w:type="dxa" w:w="222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</w:p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17.000,00 kn</w:t>
            </w:r>
          </w:p>
        </w:tc>
      </w:tr>
      <w:tr w:rsidTr="00F55D93" w:rsidR="004049F8" w:rsidRPr="007115F4">
        <w:tc>
          <w:tcPr>
            <w:tcW w:type="dxa" w:w="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3</w:t>
            </w:r>
          </w:p>
        </w:tc>
        <w:tc>
          <w:tcPr>
            <w:tcW w:type="dxa" w:w="58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Knjigovodstveni troškovi</w:t>
            </w:r>
          </w:p>
        </w:tc>
        <w:tc>
          <w:tcPr>
            <w:tcW w:type="dxa" w:w="222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5.000,00 kn</w:t>
            </w:r>
          </w:p>
        </w:tc>
      </w:tr>
      <w:tr w:rsidTr="004049F8" w:rsidR="004049F8" w:rsidRPr="007115F4">
        <w:tc>
          <w:tcPr>
            <w:tcW w:type="dxa" w:w="600"/>
            <w:tcBorders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4</w:t>
            </w:r>
          </w:p>
        </w:tc>
        <w:tc>
          <w:tcPr>
            <w:tcW w:type="dxa" w:w="5825"/>
            <w:tcBorders>
              <w:left w:space="0" w:sz="1" w:color="000000" w:val="single"/>
              <w:bottom w:space="0" w:sz="4" w:color="auto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Ostali troškovi ( izrada pečata, troškovi platnog prometa i sl. )</w:t>
            </w:r>
          </w:p>
        </w:tc>
        <w:tc>
          <w:tcPr>
            <w:tcW w:type="dxa" w:w="2222"/>
            <w:tcBorders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</w:p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t>1.000,00 kn</w:t>
            </w:r>
          </w:p>
        </w:tc>
      </w:tr>
      <w:tr w:rsidTr="004049F8" w:rsidR="004049F8" w:rsidRPr="007115F4"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</w:p>
        </w:tc>
        <w:tc>
          <w:tcPr>
            <w:tcW w:type="dxa" w:w="58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Cs/>
              </w:rPr>
            </w:pPr>
            <w:r w:rsidRPr="007115F4">
              <w:rPr>
                <w:bCs/>
              </w:rPr>
              <w:t>U K U P N O</w:t>
            </w:r>
          </w:p>
        </w:tc>
        <w:tc>
          <w:tcPr>
            <w:tcW w:type="dxa" w:w="22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049F8" w:rsidP="00F55D93" w:rsidR="004049F8" w:rsidRPr="007115F4">
            <w:pPr>
              <w:jc w:val="both"/>
              <w:rPr>
                <w:b/>
              </w:rPr>
            </w:pPr>
            <w:r w:rsidRPr="007115F4">
              <w:rPr>
                <w:bCs/>
              </w:rPr>
              <w:t xml:space="preserve"> 28.000,00 kn</w:t>
            </w:r>
          </w:p>
        </w:tc>
      </w:tr>
    </w:tbl>
    <w:p w:rsidRDefault="0075619D" w:rsidP="004049F8" w:rsidR="004049F8">
      <w:pPr>
        <w:jc w:val="both"/>
      </w:pPr>
      <w:r>
        <w:tab/>
      </w:r>
    </w:p>
    <w:p w:rsidRDefault="004049F8" w:rsidP="004049F8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3B673C">
        <w:t xml:space="preserve">23. siječnja </w:t>
      </w:r>
      <w:r w:rsidR="00A8604D">
        <w:t>2018.</w:t>
      </w:r>
      <w:r w:rsidRPr="00D94E39">
        <w:t xml:space="preserve"> pozvane su osobe koje imaju pravni interes za provedbom stečajnog postupka da u roku od 15 dana uplate predujam u visini od </w:t>
      </w:r>
      <w:r w:rsidR="003B673C">
        <w:t>28.000</w:t>
      </w:r>
      <w:r w:rsidR="0075619D">
        <w:t>,00</w:t>
      </w:r>
      <w:r w:rsidRPr="00D94E39">
        <w:t xml:space="preserve"> kn, za namirenje trošk</w:t>
      </w:r>
      <w:r w:rsidR="00D7519E">
        <w:t>ova</w:t>
      </w:r>
      <w:r w:rsidR="00C0549F">
        <w:t xml:space="preserve"> </w:t>
      </w:r>
      <w:r w:rsidR="00A8604D">
        <w:t xml:space="preserve">prethodnog i otvorenog </w:t>
      </w:r>
      <w:r w:rsidRPr="00D94E39">
        <w:t>stečajnog postupka. Predmetno rješenje objavljeno je na mrežnoj stranici e-Oglasne ploče sud</w:t>
      </w:r>
      <w:r w:rsidR="00E1704F">
        <w:t>ov</w:t>
      </w:r>
      <w:r w:rsidRPr="00D94E39">
        <w:t xml:space="preserve">a </w:t>
      </w:r>
      <w:r w:rsidR="008502FF">
        <w:t xml:space="preserve">dana </w:t>
      </w:r>
      <w:r w:rsidR="003B673C">
        <w:t>23. siječnja</w:t>
      </w:r>
      <w:r w:rsidR="00F05C01">
        <w:t xml:space="preserve"> </w:t>
      </w:r>
      <w:r w:rsidR="0002490F">
        <w:t xml:space="preserve">2018. </w:t>
      </w:r>
      <w:r w:rsidRPr="00D94E39">
        <w:t>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</w:t>
      </w:r>
      <w:r w:rsidR="00A8604D">
        <w:t xml:space="preserve"> prethodnog i </w:t>
      </w:r>
      <w:r w:rsidRPr="00D94E39">
        <w:t xml:space="preserve"> otvorenog stečajnog postupka nije uplaćen u roku određenom rješenjem od </w:t>
      </w:r>
      <w:r w:rsidR="003B673C">
        <w:t>23. siječnja</w:t>
      </w:r>
      <w:r w:rsidR="00A8604D">
        <w:t xml:space="preserve"> 2018.</w:t>
      </w:r>
      <w:r w:rsidRPr="00D94E39">
        <w:t>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2C613F" w:rsidR="002C613F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</w:t>
      </w:r>
      <w:r w:rsidR="00A8604D">
        <w:t>85</w:t>
      </w:r>
      <w:r w:rsidR="00F92879">
        <w:t>.st.</w:t>
      </w:r>
      <w:r w:rsidR="003B673C">
        <w:t>2</w:t>
      </w:r>
      <w:r w:rsidR="00F92879">
        <w:t xml:space="preserve">. </w:t>
      </w:r>
      <w:r w:rsidRPr="00D94E39">
        <w:t>SZ-a.</w:t>
      </w:r>
    </w:p>
    <w:p w:rsidRDefault="002C613F" w:rsidP="002C613F" w:rsidR="002C613F">
      <w:pPr>
        <w:jc w:val="center"/>
        <w:rPr>
          <w:bCs/>
        </w:rPr>
      </w:pPr>
    </w:p>
    <w:p w:rsidRDefault="00EC7A98" w:rsidP="002C613F" w:rsidR="002C613F">
      <w:pPr>
        <w:jc w:val="center"/>
        <w:rPr>
          <w:bCs/>
        </w:rPr>
      </w:pPr>
      <w:r>
        <w:rPr>
          <w:bCs/>
        </w:rPr>
        <w:t xml:space="preserve">U Rijeci, </w:t>
      </w:r>
      <w:r w:rsidR="003B673C">
        <w:rPr>
          <w:bCs/>
        </w:rPr>
        <w:t>29</w:t>
      </w:r>
      <w:r w:rsidR="002C613F">
        <w:rPr>
          <w:bCs/>
        </w:rPr>
        <w:t>. ožujka</w:t>
      </w:r>
      <w:r w:rsidR="008C7EA8">
        <w:rPr>
          <w:bCs/>
        </w:rPr>
        <w:t xml:space="preserve"> </w:t>
      </w:r>
      <w:r w:rsidR="00405479">
        <w:rPr>
          <w:bCs/>
        </w:rPr>
        <w:t>2018</w:t>
      </w:r>
      <w:r w:rsidR="00A274AB" w:rsidRPr="001A7568">
        <w:rPr>
          <w:bCs/>
        </w:rPr>
        <w:t>.</w:t>
      </w:r>
    </w:p>
    <w:p w:rsidRDefault="00BD15F1" w:rsidP="005F6C7A" w:rsidR="00321306" w:rsidRPr="00C86EE1">
      <w:pPr>
        <w:jc w:val="center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C30FD5" w:rsidP="004049F8" w:rsidR="000B3ACD">
      <w:pPr>
        <w:ind w:firstLine="708" w:left="1416"/>
        <w:jc w:val="right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21306" w:rsidRPr="00C86EE1">
        <w:rPr>
          <w:bCs/>
        </w:rPr>
        <w:t xml:space="preserve"> Daniela Korlević</w:t>
      </w:r>
      <w:r w:rsidR="000B3ACD">
        <w:rPr>
          <w:bCs/>
        </w:rPr>
        <w:t xml:space="preserve"> </w:t>
      </w:r>
    </w:p>
    <w:p w:rsidRDefault="005B014E" w:rsidP="003B673C" w:rsidR="00385C62" w:rsidRPr="00D75197">
      <w:pPr>
        <w:ind w:firstLine="708" w:left="1416"/>
        <w:jc w:val="right"/>
      </w:pPr>
      <w:r>
        <w:rPr>
          <w:bCs/>
        </w:rPr>
        <w:t xml:space="preserve"> </w:t>
      </w:r>
    </w:p>
    <w:p w:rsidRDefault="003B673C" w:rsidP="001D6CD5" w:rsidR="003B673C">
      <w:pPr>
        <w:ind w:firstLine="708" w:left="1416"/>
        <w:jc w:val="right"/>
      </w:pPr>
    </w:p>
    <w:p w:rsidRDefault="000712B8" w:rsidP="001D6CD5" w:rsidR="002F6302" w:rsidRPr="001D6CD5">
      <w:pPr>
        <w:ind w:firstLine="708" w:left="1416"/>
        <w:jc w:val="right"/>
        <w:rPr>
          <w:bCs/>
          <w:sz w:val="22"/>
        </w:rPr>
      </w:pPr>
      <w:r>
        <w:rPr>
          <w:bCs/>
        </w:rPr>
        <w:t xml:space="preserve"> </w:t>
      </w:r>
      <w:r w:rsidR="00571715">
        <w:t xml:space="preserve"> </w:t>
      </w:r>
    </w:p>
    <w:p w:rsidRDefault="00B96C6F" w:rsidP="00B96C6F" w:rsidR="00B96C6F" w:rsidRPr="00F05C01">
      <w:pPr>
        <w:jc w:val="both"/>
        <w:rPr>
          <w:bCs/>
        </w:rPr>
      </w:pPr>
      <w:r w:rsidRPr="00F05C01">
        <w:rPr>
          <w:bCs/>
        </w:rPr>
        <w:t>UPUTA O PRAVNOM LIJEKU:</w:t>
      </w:r>
    </w:p>
    <w:p w:rsidRDefault="00F05C01" w:rsidP="00B96C6F" w:rsidR="00B96C6F" w:rsidRPr="00F10B10">
      <w:pPr>
        <w:jc w:val="both"/>
        <w:rPr>
          <w:bCs/>
        </w:rPr>
      </w:pPr>
      <w:r>
        <w:rPr>
          <w:bCs/>
        </w:rPr>
        <w:tab/>
      </w:r>
      <w:r w:rsidR="00B96C6F"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02490F" w:rsidR="001474D4" w:rsidRPr="0002490F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932A64" w:rsidR="001474D4" w:rsidRPr="0002490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C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C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1625201"/>
      <w:docPartObj>
        <w:docPartGallery w:val="Page Numbers (Bottom of Page)"/>
        <w:docPartUnique/>
      </w:docPartObj>
    </w:sdtPr>
    <w:sdtEndPr/>
    <w:sdtContent>
      <w:p w:rsidRDefault="00932A64" w:rsidR="00932A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C8A">
          <w:rPr>
            <w:noProof/>
          </w:rPr>
          <w:t>1</w:t>
        </w:r>
        <w:r>
          <w:fldChar w:fldCharType="end"/>
        </w:r>
      </w:p>
    </w:sdtContent>
  </w:sdt>
  <w:p w:rsidRDefault="00932A64" w:rsidR="00932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D43" w:rsidP="00264D43" w:rsidR="00264D43">
    <w:pPr>
      <w:jc w:val="right"/>
    </w:pPr>
    <w:r>
      <w:t>Poslovni</w:t>
    </w:r>
    <w:r w:rsidRPr="00F10B10">
      <w:t xml:space="preserve"> </w:t>
    </w:r>
    <w:r>
      <w:t>broj</w:t>
    </w:r>
    <w:r w:rsidRPr="00F10B10">
      <w:t xml:space="preserve"> 15 St-</w:t>
    </w:r>
    <w:r w:rsidR="00E01430">
      <w:t>405</w:t>
    </w:r>
    <w:r w:rsidR="00E633FA">
      <w:t>/17-13</w:t>
    </w:r>
  </w:p>
  <w:p w:rsidRDefault="00932A64" w:rsidP="00264D43" w:rsidR="00932A64" w:rsidRPr="00264D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453B4A" w:rsidR="00453B4A">
    <w:pPr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="00453B4A">
      <w:t>Poslovni</w:t>
    </w:r>
    <w:r w:rsidR="00453B4A" w:rsidRPr="00F10B10">
      <w:t xml:space="preserve"> </w:t>
    </w:r>
    <w:r w:rsidR="00453B4A">
      <w:t>broj</w:t>
    </w:r>
    <w:r w:rsidR="00453B4A" w:rsidRPr="00F10B10">
      <w:t xml:space="preserve"> 15 St-</w:t>
    </w:r>
    <w:r w:rsidR="00E01430">
      <w:t>405</w:t>
    </w:r>
    <w:r w:rsidR="00E633FA">
      <w:t>/17-13</w:t>
    </w:r>
  </w:p>
  <w:p w:rsidRDefault="00ED138E" w:rsidP="008D4BD6" w:rsidR="00ED138E" w:rsidRPr="00F10B1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evenAndOddHeaders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2490F"/>
    <w:rsid w:val="000554F6"/>
    <w:rsid w:val="000606E5"/>
    <w:rsid w:val="00065A06"/>
    <w:rsid w:val="000701F8"/>
    <w:rsid w:val="000712B8"/>
    <w:rsid w:val="00073246"/>
    <w:rsid w:val="000736A7"/>
    <w:rsid w:val="00076E17"/>
    <w:rsid w:val="000806E3"/>
    <w:rsid w:val="00082809"/>
    <w:rsid w:val="00096748"/>
    <w:rsid w:val="000B25A6"/>
    <w:rsid w:val="000B38A3"/>
    <w:rsid w:val="000B3ACD"/>
    <w:rsid w:val="000B5241"/>
    <w:rsid w:val="000C0D66"/>
    <w:rsid w:val="000C1A41"/>
    <w:rsid w:val="000D03AE"/>
    <w:rsid w:val="000D5434"/>
    <w:rsid w:val="000E7FDB"/>
    <w:rsid w:val="000F3B44"/>
    <w:rsid w:val="000F7AE3"/>
    <w:rsid w:val="00105222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67FF1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D6CD5"/>
    <w:rsid w:val="001E174F"/>
    <w:rsid w:val="001F13A2"/>
    <w:rsid w:val="001F4981"/>
    <w:rsid w:val="001F6B62"/>
    <w:rsid w:val="002114DB"/>
    <w:rsid w:val="00212999"/>
    <w:rsid w:val="00213A81"/>
    <w:rsid w:val="00223778"/>
    <w:rsid w:val="00223CC6"/>
    <w:rsid w:val="0024728A"/>
    <w:rsid w:val="00253B86"/>
    <w:rsid w:val="00254C14"/>
    <w:rsid w:val="002555FE"/>
    <w:rsid w:val="00257566"/>
    <w:rsid w:val="00264D43"/>
    <w:rsid w:val="00267A10"/>
    <w:rsid w:val="00284D00"/>
    <w:rsid w:val="00296C99"/>
    <w:rsid w:val="002A40F4"/>
    <w:rsid w:val="002B0699"/>
    <w:rsid w:val="002C1367"/>
    <w:rsid w:val="002C214C"/>
    <w:rsid w:val="002C613F"/>
    <w:rsid w:val="002C778F"/>
    <w:rsid w:val="002D219D"/>
    <w:rsid w:val="002D43F3"/>
    <w:rsid w:val="002D5F6D"/>
    <w:rsid w:val="002E5767"/>
    <w:rsid w:val="002E65D2"/>
    <w:rsid w:val="002E7B44"/>
    <w:rsid w:val="002F0A27"/>
    <w:rsid w:val="002F6302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364B4"/>
    <w:rsid w:val="0033692E"/>
    <w:rsid w:val="003410FB"/>
    <w:rsid w:val="00341133"/>
    <w:rsid w:val="00347320"/>
    <w:rsid w:val="00350322"/>
    <w:rsid w:val="00353158"/>
    <w:rsid w:val="003563E6"/>
    <w:rsid w:val="00357585"/>
    <w:rsid w:val="00362D57"/>
    <w:rsid w:val="003641CA"/>
    <w:rsid w:val="0037434A"/>
    <w:rsid w:val="0038053D"/>
    <w:rsid w:val="003828C9"/>
    <w:rsid w:val="00385C62"/>
    <w:rsid w:val="003955C9"/>
    <w:rsid w:val="003A72D4"/>
    <w:rsid w:val="003B540A"/>
    <w:rsid w:val="003B673C"/>
    <w:rsid w:val="003C0B7B"/>
    <w:rsid w:val="003C157D"/>
    <w:rsid w:val="003D2870"/>
    <w:rsid w:val="004049F8"/>
    <w:rsid w:val="00405479"/>
    <w:rsid w:val="0041378B"/>
    <w:rsid w:val="0042316F"/>
    <w:rsid w:val="0042520D"/>
    <w:rsid w:val="004369E0"/>
    <w:rsid w:val="00440D91"/>
    <w:rsid w:val="00444C8A"/>
    <w:rsid w:val="0045137C"/>
    <w:rsid w:val="00453B4A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4F6B4E"/>
    <w:rsid w:val="00500B42"/>
    <w:rsid w:val="00535DD4"/>
    <w:rsid w:val="0055287B"/>
    <w:rsid w:val="00552E7C"/>
    <w:rsid w:val="005711C3"/>
    <w:rsid w:val="00571715"/>
    <w:rsid w:val="00573A70"/>
    <w:rsid w:val="00576115"/>
    <w:rsid w:val="00583566"/>
    <w:rsid w:val="005930B2"/>
    <w:rsid w:val="005B014E"/>
    <w:rsid w:val="005B0C30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5F6C7A"/>
    <w:rsid w:val="00601C2C"/>
    <w:rsid w:val="00607EFE"/>
    <w:rsid w:val="006116FD"/>
    <w:rsid w:val="00613C09"/>
    <w:rsid w:val="00615F42"/>
    <w:rsid w:val="00617616"/>
    <w:rsid w:val="00624CA5"/>
    <w:rsid w:val="00640657"/>
    <w:rsid w:val="00651790"/>
    <w:rsid w:val="0065767A"/>
    <w:rsid w:val="00675E0A"/>
    <w:rsid w:val="00676FBE"/>
    <w:rsid w:val="0068231A"/>
    <w:rsid w:val="0069250E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57DD7"/>
    <w:rsid w:val="00760CD6"/>
    <w:rsid w:val="00761920"/>
    <w:rsid w:val="007752A1"/>
    <w:rsid w:val="007756AD"/>
    <w:rsid w:val="00776F61"/>
    <w:rsid w:val="00781363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2FF"/>
    <w:rsid w:val="0085082A"/>
    <w:rsid w:val="00861A2C"/>
    <w:rsid w:val="00862B7F"/>
    <w:rsid w:val="00863C45"/>
    <w:rsid w:val="0086662F"/>
    <w:rsid w:val="00867511"/>
    <w:rsid w:val="00876EF2"/>
    <w:rsid w:val="00877D7A"/>
    <w:rsid w:val="008A496D"/>
    <w:rsid w:val="008B0102"/>
    <w:rsid w:val="008B7B42"/>
    <w:rsid w:val="008C188D"/>
    <w:rsid w:val="008C5052"/>
    <w:rsid w:val="008C5FC5"/>
    <w:rsid w:val="008C7EA8"/>
    <w:rsid w:val="008D096B"/>
    <w:rsid w:val="008D1F2A"/>
    <w:rsid w:val="008D4BD6"/>
    <w:rsid w:val="008F364A"/>
    <w:rsid w:val="008F3ADF"/>
    <w:rsid w:val="008F6CE9"/>
    <w:rsid w:val="008F7B91"/>
    <w:rsid w:val="00915172"/>
    <w:rsid w:val="00915A4E"/>
    <w:rsid w:val="00925406"/>
    <w:rsid w:val="00931A2C"/>
    <w:rsid w:val="00932A64"/>
    <w:rsid w:val="009332A8"/>
    <w:rsid w:val="009469A7"/>
    <w:rsid w:val="00957D2F"/>
    <w:rsid w:val="009701BB"/>
    <w:rsid w:val="00970F16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E2A1E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8604D"/>
    <w:rsid w:val="00AA031A"/>
    <w:rsid w:val="00AA6992"/>
    <w:rsid w:val="00AB1157"/>
    <w:rsid w:val="00AC3075"/>
    <w:rsid w:val="00AC6DC9"/>
    <w:rsid w:val="00AD089B"/>
    <w:rsid w:val="00AD2586"/>
    <w:rsid w:val="00AD51C1"/>
    <w:rsid w:val="00AE55E4"/>
    <w:rsid w:val="00AF3704"/>
    <w:rsid w:val="00B02A76"/>
    <w:rsid w:val="00B10E5A"/>
    <w:rsid w:val="00B350EF"/>
    <w:rsid w:val="00B42964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556"/>
    <w:rsid w:val="00B9788C"/>
    <w:rsid w:val="00BA2413"/>
    <w:rsid w:val="00BA2E41"/>
    <w:rsid w:val="00BC3E34"/>
    <w:rsid w:val="00BD15F1"/>
    <w:rsid w:val="00BD1F8A"/>
    <w:rsid w:val="00BE5CEB"/>
    <w:rsid w:val="00BF018D"/>
    <w:rsid w:val="00BF1822"/>
    <w:rsid w:val="00BF6495"/>
    <w:rsid w:val="00C0549F"/>
    <w:rsid w:val="00C06115"/>
    <w:rsid w:val="00C2351F"/>
    <w:rsid w:val="00C30FD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519E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A775B"/>
    <w:rsid w:val="00DB39F0"/>
    <w:rsid w:val="00DD586A"/>
    <w:rsid w:val="00DD7334"/>
    <w:rsid w:val="00DE36C9"/>
    <w:rsid w:val="00DE560D"/>
    <w:rsid w:val="00DF013D"/>
    <w:rsid w:val="00E01430"/>
    <w:rsid w:val="00E01978"/>
    <w:rsid w:val="00E1704F"/>
    <w:rsid w:val="00E400E3"/>
    <w:rsid w:val="00E40E6B"/>
    <w:rsid w:val="00E429BD"/>
    <w:rsid w:val="00E535BC"/>
    <w:rsid w:val="00E633FA"/>
    <w:rsid w:val="00E65893"/>
    <w:rsid w:val="00E65977"/>
    <w:rsid w:val="00E74B8F"/>
    <w:rsid w:val="00E754D9"/>
    <w:rsid w:val="00EA174D"/>
    <w:rsid w:val="00EA1A0F"/>
    <w:rsid w:val="00EC083F"/>
    <w:rsid w:val="00EC7A98"/>
    <w:rsid w:val="00ED138E"/>
    <w:rsid w:val="00ED31AD"/>
    <w:rsid w:val="00ED3538"/>
    <w:rsid w:val="00EF0D70"/>
    <w:rsid w:val="00EF2BBF"/>
    <w:rsid w:val="00EF2CC3"/>
    <w:rsid w:val="00F05704"/>
    <w:rsid w:val="00F05C01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74635"/>
    <w:rsid w:val="00F81F79"/>
    <w:rsid w:val="00F83B9A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B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C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C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C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C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3B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32A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4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C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C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C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C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17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24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4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063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NIKOS d.o.o.</izvorni_sadrzaj>
    <derivirana_varijabla naziv="DomainObject.Predmet.ProtustrankaFormated_1">  NIKOS d.o.o.</derivirana_varijabla>
  </DomainObject.Predmet.ProtustrankaFormated>
  <DomainObject.Predmet.ProtustrankaFormatedOIB>
    <izvorni_sadrzaj>  NIKOS d.o.o., OIB 04269434098</izvorni_sadrzaj>
    <derivirana_varijabla naziv="DomainObject.Predmet.ProtustrankaFormatedOIB_1">  NIKOS d.o.o., OIB 04269434098</derivirana_varijabla>
  </DomainObject.Predmet.ProtustrankaFormatedOIB>
  <DomainObject.Predmet.ProtustrankaFormatedWithAdress>
    <izvorni_sadrzaj> NIKOS d.o.o., Jušići 40, 51213 Jurdani</izvorni_sadrzaj>
    <derivirana_varijabla naziv="DomainObject.Predmet.ProtustrankaFormatedWithAdress_1"> NIKOS d.o.o., Jušići 40, 51213 Jurdani</derivirana_varijabla>
  </DomainObject.Predmet.ProtustrankaFormatedWithAdress>
  <DomainObject.Predmet.ProtustrankaFormatedWithAdressOIB>
    <izvorni_sadrzaj> NIKOS d.o.o., OIB 04269434098, Jušići 40, 51213 Jurdani</izvorni_sadrzaj>
    <derivirana_varijabla naziv="DomainObject.Predmet.ProtustrankaFormatedWithAdressOIB_1"> NIKOS d.o.o., OIB 04269434098, Jušići 40, 51213 Jurdani</derivirana_varijabla>
  </DomainObject.Predmet.ProtustrankaFormatedWithAdressOIB>
  <DomainObject.Predmet.ProtustrankaWithAdress>
    <izvorni_sadrzaj>NIKOS d.o.o. Jušići 40, 51213 Jurdani</izvorni_sadrzaj>
    <derivirana_varijabla naziv="DomainObject.Predmet.ProtustrankaWithAdress_1">NIKOS d.o.o. Jušići 40, 51213 Jurdani</derivirana_varijabla>
  </DomainObject.Predmet.ProtustrankaWithAdress>
  <DomainObject.Predmet.ProtustrankaWithAdressOIB>
    <izvorni_sadrzaj>NIKOS d.o.o., OIB 04269434098, Jušići 40, 51213 Jurdani</izvorni_sadrzaj>
    <derivirana_varijabla naziv="DomainObject.Predmet.ProtustrankaWithAdressOIB_1">NIKOS d.o.o., OIB 04269434098, Jušići 40, 51213 Jurdani</derivirana_varijabla>
  </DomainObject.Predmet.ProtustrankaWithAdressOIB>
  <DomainObject.Predmet.ProtustrankaNazivFormated>
    <izvorni_sadrzaj>NIKOS d.o.o.</izvorni_sadrzaj>
    <derivirana_varijabla naziv="DomainObject.Predmet.ProtustrankaNazivFormated_1">NIKOS d.o.o.</derivirana_varijabla>
  </DomainObject.Predmet.ProtustrankaNazivFormated>
  <DomainObject.Predmet.ProtustrankaNazivFormatedOIB>
    <izvorni_sadrzaj>NIKOS d.o.o., OIB 04269434098</izvorni_sadrzaj>
    <derivirana_varijabla naziv="DomainObject.Predmet.ProtustrankaNazivFormatedOIB_1">NIKOS d.o.o., OIB 04269434098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NIKOS d.o.o.</item>
    </izvorni_sadrzaj>
    <derivirana_varijabla naziv="DomainObject.Predmet.ProtuStrankaListFormated_1">
      <item>NIKOS d.o.o.</item>
    </derivirana_varijabla>
  </DomainObject.Predmet.ProtuStrankaListFormated>
  <DomainObject.Predmet.ProtuStrankaListFormatedOIB>
    <izvorni_sadrzaj>
      <item>NIKOS d.o.o., OIB 04269434098</item>
    </izvorni_sadrzaj>
    <derivirana_varijabla naziv="DomainObject.Predmet.ProtuStrankaListFormatedOIB_1">
      <item>NIKOS d.o.o., OIB 04269434098</item>
    </derivirana_varijabla>
  </DomainObject.Predmet.ProtuStrankaListFormatedOIB>
  <DomainObject.Predmet.ProtuStrankaListFormatedWithAdress>
    <izvorni_sadrzaj>
      <item>NIKOS d.o.o., Jušići 40, 51213 Jurdani</item>
    </izvorni_sadrzaj>
    <derivirana_varijabla naziv="DomainObject.Predmet.ProtuStrankaListFormatedWithAdress_1">
      <item>NIKOS d.o.o., Jušići 40, 51213 Jurdani</item>
    </derivirana_varijabla>
  </DomainObject.Predmet.ProtuStrankaListFormatedWithAdress>
  <DomainObject.Predmet.ProtuStrankaListFormatedWithAdressOIB>
    <izvorni_sadrzaj>
      <item>NIKOS d.o.o., OIB 04269434098, Jušići 40, 51213 Jurdani</item>
    </izvorni_sadrzaj>
    <derivirana_varijabla naziv="DomainObject.Predmet.ProtuStrankaListFormatedWithAdressOIB_1">
      <item>NIKOS d.o.o., OIB 04269434098, Jušići 40, 51213 Jurdani</item>
    </derivirana_varijabla>
  </DomainObject.Predmet.ProtuStrankaListFormatedWithAdressOIB>
  <DomainObject.Predmet.ProtuStrankaListNazivFormated>
    <izvorni_sadrzaj>
      <item>NIKOS d.o.o.</item>
    </izvorni_sadrzaj>
    <derivirana_varijabla naziv="DomainObject.Predmet.ProtuStrankaListNazivFormated_1">
      <item>NIKOS d.o.o.</item>
    </derivirana_varijabla>
  </DomainObject.Predmet.ProtuStrankaListNazivFormated>
  <DomainObject.Predmet.ProtuStrankaListNazivFormatedOIB>
    <izvorni_sadrzaj>
      <item>NIKOS d.o.o., OIB 04269434098</item>
    </izvorni_sadrzaj>
    <derivirana_varijabla naziv="DomainObject.Predmet.ProtuStrankaListNazivFormatedOIB_1">
      <item>NIKOS d.o.o., OIB 04269434098</item>
    </derivirana_varijabla>
  </DomainObject.Predmet.ProtuStrankaListNazivFormatedOIB>
  <DomainObject.Predmet.OstaliListFormated>
    <izvorni_sadrzaj>
      <item>Luk Perdedaj</item>
    </izvorni_sadrzaj>
    <derivirana_varijabla naziv="DomainObject.Predmet.OstaliListFormated_1">
      <item>Luk Perdedaj</item>
    </derivirana_varijabla>
  </DomainObject.Predmet.OstaliListFormated>
  <DomainObject.Predmet.OstaliListFormatedOIB>
    <izvorni_sadrzaj>
      <item>Luk Perdedaj, OIB 95124327539</item>
    </izvorni_sadrzaj>
    <derivirana_varijabla naziv="DomainObject.Predmet.OstaliListFormatedOIB_1">
      <item>Luk Perdedaj, OIB 95124327539</item>
    </derivirana_varijabla>
  </DomainObject.Predmet.OstaliListFormatedOIB>
  <DomainObject.Predmet.OstaliListFormatedWithAdress>
    <izvorni_sadrzaj>
      <item>Luk Perdedaj, Jušići 40, 51211 Jušići</item>
    </izvorni_sadrzaj>
    <derivirana_varijabla naziv="DomainObject.Predmet.OstaliListFormatedWithAdress_1">
      <item>Luk Perdedaj, Jušići 40, 51211 Jušići</item>
    </derivirana_varijabla>
  </DomainObject.Predmet.OstaliListFormatedWithAdress>
  <DomainObject.Predmet.OstaliListFormatedWithAdressOIB>
    <izvorni_sadrzaj>
      <item>Luk Perdedaj, OIB 95124327539, Jušići 40, 51211 Jušići</item>
    </izvorni_sadrzaj>
    <derivirana_varijabla naziv="DomainObject.Predmet.OstaliListFormatedWithAdressOIB_1">
      <item>Luk Perdedaj, OIB 95124327539, Jušići 40, 51211 Jušići</item>
    </derivirana_varijabla>
  </DomainObject.Predmet.OstaliListFormatedWithAdressOIB>
  <DomainObject.Predmet.OstaliListNazivFormated>
    <izvorni_sadrzaj>
      <item>Luk Perdedaj</item>
    </izvorni_sadrzaj>
    <derivirana_varijabla naziv="DomainObject.Predmet.OstaliListNazivFormated_1">
      <item>Luk Perdedaj</item>
    </derivirana_varijabla>
  </DomainObject.Predmet.OstaliListNazivFormated>
  <DomainObject.Predmet.OstaliListNazivFormatedOIB>
    <izvorni_sadrzaj>
      <item>Luk Perdedaj, OIB 95124327539</item>
    </izvorni_sadrzaj>
    <derivirana_varijabla naziv="DomainObject.Predmet.OstaliListNazivFormatedOIB_1">
      <item>Luk Perdedaj, OIB 95124327539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NIKOS d.o.o.</izvorni_sadrzaj>
    <derivirana_varijabla naziv="DomainObject.Predmet.ProtustrankaIDrugi_1">NIKOS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NIKOS d.o.o., OIB 04269434098, Jušići 40, 51213 Jurdani</izvorni_sadrzaj>
    <derivirana_varijabla naziv="DomainObject.Predmet.ProtustrankaIDrugiAdressOIB_1">NIKOS d.o.o., OIB 04269434098, Jušići 40,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NIKOS d.o.o.</item>
      <item>Luk Perdedaj</item>
    </izvorni_sadrzaj>
    <derivirana_varijabla naziv="DomainObject.Predmet.SudioniciListNaziv_1">
      <item>FINA  Rijeka</item>
      <item>NIKOS d.o.o.</item>
      <item>Luk Perdedaj</item>
    </derivirana_varijabla>
  </DomainObject.Predmet.SudioniciListNaziv>
  <DomainObject.Predmet.SudioniciListAdressOIB>
    <izvorni_sadrzaj>
      <item>FINA  Rijeka, OIB 85821130368, Frana Kurelca 8,51000 Rijeka</item>
      <item>NIKOS d.o.o., OIB 04269434098, Jušići 40,51213 Jurdani</item>
      <item>Luk Perdedaj, OIB 95124327539, Jušići 40,51211 Jušići</item>
    </izvorni_sadrzaj>
    <derivirana_varijabla naziv="DomainObject.Predmet.SudioniciListAdressOIB_1">
      <item>FINA  Rijeka, OIB 85821130368, Frana Kurelca 8,51000 Rijeka</item>
      <item>NIKOS d.o.o., OIB 04269434098, Jušići 40,51213 Jurdani</item>
      <item>Luk Perdedaj, OIB 95124327539, Jušići 40,51211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04269434098</item>
      <item>, OIB 95124327539</item>
    </izvorni_sadrzaj>
    <derivirana_varijabla naziv="DomainObject.Predmet.SudioniciListNazivOIB_1">
      <item>, OIB 85821130368</item>
      <item>, OIB 04269434098</item>
      <item>, OIB 95124327539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C0CCF-D1E5-456B-8552-6DD663B78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1032</properties:Words>
  <properties:Characters>5837</properties:Characters>
  <properties:Lines>144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2018-03-29T07:55:00Z</dcterms:created>
  <dc:creator>dcmelik</dc:creator>
  <cp:lastModifiedBy>Jasna Radulović</cp:lastModifiedBy>
  <cp:lastPrinted>2018-03-29T07:59:00Z</cp:lastPrinted>
  <dcterms:modified xmlns:xsi="http://www.w3.org/2001/XMLSchema-instance" xsi:type="dcterms:W3CDTF">2018-03-29T08:02:00Z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(405-17 NOVO SZ-15.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