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acbb" w14:paraId="905acbb" w:rsidRDefault="00413A7A" w:rsidR="00413A7A" w:rsidRPr="00886ED3">
      <w:pPr>
        <w:pStyle w:val="Naslov"/>
        <w15:collapsed w:val="false"/>
        <w:rPr>
          <w:sz w:val="24"/>
          <w:szCs w:val="24"/>
        </w:rPr>
      </w:pPr>
      <w:bookmarkStart w:name="_GoBack" w:id="0"/>
      <w:bookmarkEnd w:id="0"/>
      <w:r w:rsidRPr="00886ED3">
        <w:rPr>
          <w:sz w:val="24"/>
          <w:szCs w:val="24"/>
        </w:rPr>
        <w:tab/>
      </w:r>
      <w:r w:rsidRPr="00886ED3">
        <w:rPr>
          <w:sz w:val="24"/>
          <w:szCs w:val="24"/>
        </w:rPr>
        <w:tab/>
      </w:r>
      <w:r w:rsidRPr="00886ED3">
        <w:rPr>
          <w:sz w:val="24"/>
          <w:szCs w:val="24"/>
        </w:rPr>
        <w:tab/>
      </w:r>
      <w:r w:rsidRPr="00886ED3">
        <w:rPr>
          <w:sz w:val="24"/>
          <w:szCs w:val="24"/>
        </w:rPr>
        <w:tab/>
      </w:r>
      <w:r w:rsidRPr="00886ED3">
        <w:rPr>
          <w:sz w:val="24"/>
          <w:szCs w:val="24"/>
        </w:rPr>
        <w:tab/>
      </w:r>
      <w:r w:rsidRPr="00886ED3">
        <w:rPr>
          <w:sz w:val="24"/>
          <w:szCs w:val="24"/>
        </w:rPr>
        <w:tab/>
      </w:r>
    </w:p>
    <w:p w:rsidRDefault="00467486" w:rsidR="00413A7A" w:rsidRPr="00886ED3">
      <w:pPr>
        <w:pStyle w:val="Naslov"/>
        <w:jc w:val="left"/>
        <w:rPr>
          <w:sz w:val="24"/>
          <w:szCs w:val="24"/>
        </w:rPr>
      </w:pPr>
      <w:r w:rsidRPr="00886ED3">
        <w:rPr>
          <w:sz w:val="24"/>
          <w:szCs w:val="24"/>
        </w:rPr>
        <w:t xml:space="preserve">             </w:t>
      </w:r>
      <w:r w:rsidR="00C32F7F">
        <w:rPr>
          <w:noProof/>
          <w:sz w:val="24"/>
          <w:szCs w:val="24"/>
        </w:rPr>
        <w:drawing>
          <wp:inline distR="0" distL="0" distB="0" distT="0">
            <wp:extent cy="959485" cx="721360"/>
            <wp:effectExtent b="0" r="2540" t="0" l="0"/>
            <wp:docPr descr="ggg" name="Slika 1" id="1"/>
            <wp:cNvGraphicFramePr>
              <a:graphicFrameLocks noChangeAspect="true"/>
            </wp:cNvGraphicFramePr>
            <a:graphic>
              <a:graphicData uri="http://schemas.openxmlformats.org/drawingml/2006/picture">
                <pic:pic>
                  <pic:nvPicPr>
                    <pic:cNvPr descr="gg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467486" w:rsidP="00E860AC" w:rsidR="00E860AC" w:rsidRPr="00886ED3">
      <w:pPr>
        <w:pStyle w:val="Naslov2"/>
        <w:rPr>
          <w:b w:val="false"/>
          <w:bCs/>
          <w:sz w:val="24"/>
          <w:szCs w:val="24"/>
        </w:rPr>
      </w:pPr>
      <w:r w:rsidRPr="00886ED3">
        <w:rPr>
          <w:b w:val="false"/>
          <w:bCs/>
          <w:sz w:val="24"/>
          <w:szCs w:val="24"/>
        </w:rPr>
        <w:t xml:space="preserve">  </w:t>
      </w:r>
      <w:r w:rsidR="00E860AC" w:rsidRPr="00886ED3">
        <w:rPr>
          <w:b w:val="false"/>
          <w:bCs/>
          <w:sz w:val="24"/>
          <w:szCs w:val="24"/>
        </w:rPr>
        <w:t>REPUBLIKA HRVATSKA</w:t>
      </w:r>
    </w:p>
    <w:p w:rsidRDefault="00467486" w:rsidP="00E860AC" w:rsidR="00E860AC" w:rsidRPr="00886ED3">
      <w:pPr>
        <w:jc w:val="both"/>
        <w:rPr>
          <w:sz w:val="24"/>
          <w:szCs w:val="24"/>
        </w:rPr>
      </w:pPr>
      <w:r w:rsidRPr="00886ED3">
        <w:rPr>
          <w:sz w:val="24"/>
          <w:szCs w:val="24"/>
        </w:rPr>
        <w:t xml:space="preserve">   </w:t>
      </w:r>
      <w:r w:rsidR="00E860AC" w:rsidRPr="00886ED3">
        <w:rPr>
          <w:sz w:val="24"/>
          <w:szCs w:val="24"/>
        </w:rPr>
        <w:t>Trgovački sud u Zagrebu</w:t>
      </w:r>
    </w:p>
    <w:p w:rsidRDefault="00467486" w:rsidP="00E860AC" w:rsidR="00E860AC" w:rsidRPr="00886ED3">
      <w:pPr>
        <w:jc w:val="both"/>
        <w:rPr>
          <w:sz w:val="24"/>
          <w:szCs w:val="24"/>
        </w:rPr>
      </w:pPr>
      <w:r w:rsidRPr="00886ED3">
        <w:rPr>
          <w:sz w:val="24"/>
          <w:szCs w:val="24"/>
        </w:rPr>
        <w:t xml:space="preserve">     </w:t>
      </w:r>
      <w:r w:rsidR="00E860AC" w:rsidRPr="00886ED3">
        <w:rPr>
          <w:sz w:val="24"/>
          <w:szCs w:val="24"/>
        </w:rPr>
        <w:t>Zagreb, Amruševa 2/II</w:t>
      </w:r>
    </w:p>
    <w:p w:rsidRDefault="00E860AC" w:rsidR="00E860AC" w:rsidRPr="00886ED3">
      <w:pPr>
        <w:pStyle w:val="Naslov"/>
        <w:jc w:val="left"/>
        <w:rPr>
          <w:sz w:val="24"/>
          <w:szCs w:val="24"/>
        </w:rPr>
      </w:pPr>
    </w:p>
    <w:p w:rsidRDefault="00413A7A" w:rsidP="004B6D9C" w:rsidR="004B6D9C" w:rsidRPr="00886ED3">
      <w:pPr>
        <w:ind w:firstLine="720" w:left="2160"/>
        <w:jc w:val="right"/>
        <w:rPr>
          <w:sz w:val="24"/>
          <w:szCs w:val="24"/>
        </w:rPr>
      </w:pPr>
      <w:r w:rsidRPr="00886ED3">
        <w:rPr>
          <w:sz w:val="24"/>
          <w:szCs w:val="24"/>
        </w:rPr>
        <w:t xml:space="preserve">        </w:t>
      </w:r>
      <w:r w:rsidR="00A464AD" w:rsidRPr="00886ED3">
        <w:rPr>
          <w:sz w:val="24"/>
          <w:szCs w:val="24"/>
        </w:rPr>
        <w:t>29</w:t>
      </w:r>
      <w:r w:rsidR="001F65B2" w:rsidRPr="00886ED3">
        <w:rPr>
          <w:sz w:val="24"/>
          <w:szCs w:val="24"/>
        </w:rPr>
        <w:t>.</w:t>
      </w:r>
      <w:r w:rsidR="00A464AD" w:rsidRPr="00886ED3">
        <w:rPr>
          <w:sz w:val="24"/>
          <w:szCs w:val="24"/>
        </w:rPr>
        <w:t xml:space="preserve"> </w:t>
      </w:r>
      <w:r w:rsidR="001F65B2" w:rsidRPr="00886ED3">
        <w:rPr>
          <w:sz w:val="24"/>
          <w:szCs w:val="24"/>
        </w:rPr>
        <w:t>St-</w:t>
      </w:r>
      <w:r w:rsidR="00A464AD" w:rsidRPr="00886ED3">
        <w:rPr>
          <w:sz w:val="24"/>
          <w:szCs w:val="24"/>
        </w:rPr>
        <w:t>20</w:t>
      </w:r>
      <w:r w:rsidR="002C0005" w:rsidRPr="00886ED3">
        <w:rPr>
          <w:sz w:val="24"/>
          <w:szCs w:val="24"/>
        </w:rPr>
        <w:t>/</w:t>
      </w:r>
      <w:r w:rsidR="00B042F0" w:rsidRPr="00886ED3">
        <w:rPr>
          <w:sz w:val="24"/>
          <w:szCs w:val="24"/>
        </w:rPr>
        <w:t>201</w:t>
      </w:r>
      <w:r w:rsidR="00A464AD" w:rsidRPr="00886ED3">
        <w:rPr>
          <w:sz w:val="24"/>
          <w:szCs w:val="24"/>
        </w:rPr>
        <w:t>8</w:t>
      </w:r>
    </w:p>
    <w:p w:rsidRDefault="00B042F0" w:rsidP="00B042F0" w:rsidR="00B042F0" w:rsidRPr="00886ED3">
      <w:pPr>
        <w:jc w:val="center"/>
        <w:rPr>
          <w:sz w:val="24"/>
          <w:szCs w:val="24"/>
        </w:rPr>
      </w:pPr>
      <w:r w:rsidRPr="00886ED3">
        <w:rPr>
          <w:sz w:val="24"/>
          <w:szCs w:val="24"/>
        </w:rPr>
        <w:t>R E P U B L I K A  H R V A T S K A</w:t>
      </w:r>
    </w:p>
    <w:p w:rsidRDefault="00467486" w:rsidP="00B042F0" w:rsidR="00467486" w:rsidRPr="00886ED3">
      <w:pPr>
        <w:jc w:val="center"/>
        <w:rPr>
          <w:sz w:val="24"/>
          <w:szCs w:val="24"/>
        </w:rPr>
      </w:pPr>
    </w:p>
    <w:p w:rsidRDefault="005A0FA2" w:rsidP="00B042F0" w:rsidR="00B042F0" w:rsidRPr="00886ED3">
      <w:pPr>
        <w:jc w:val="center"/>
        <w:rPr>
          <w:sz w:val="24"/>
          <w:szCs w:val="24"/>
        </w:rPr>
      </w:pPr>
      <w:r w:rsidRPr="00886ED3">
        <w:rPr>
          <w:sz w:val="24"/>
          <w:szCs w:val="24"/>
        </w:rPr>
        <w:t>Z A K L J U Č A K</w:t>
      </w:r>
    </w:p>
    <w:p w:rsidRDefault="002C0005" w:rsidP="002C0005" w:rsidR="002C0005" w:rsidRPr="00886ED3">
      <w:pPr>
        <w:jc w:val="center"/>
        <w:rPr>
          <w:b/>
          <w:sz w:val="24"/>
          <w:szCs w:val="24"/>
        </w:rPr>
      </w:pPr>
    </w:p>
    <w:p w:rsidRDefault="002C0005" w:rsidP="002C0005" w:rsidR="002C0005" w:rsidRPr="00886ED3">
      <w:pPr>
        <w:jc w:val="both"/>
        <w:rPr>
          <w:sz w:val="24"/>
          <w:szCs w:val="24"/>
        </w:rPr>
      </w:pPr>
      <w:r w:rsidRPr="00886ED3">
        <w:rPr>
          <w:sz w:val="24"/>
          <w:szCs w:val="24"/>
        </w:rPr>
        <w:tab/>
      </w:r>
      <w:r w:rsidR="00467486" w:rsidRPr="00886ED3">
        <w:rPr>
          <w:sz w:val="24"/>
          <w:szCs w:val="24"/>
        </w:rPr>
        <w:t>Trgovački sud u Zagrebu</w:t>
      </w:r>
      <w:r w:rsidRPr="00886ED3">
        <w:rPr>
          <w:sz w:val="24"/>
          <w:szCs w:val="24"/>
        </w:rPr>
        <w:t xml:space="preserve">, po </w:t>
      </w:r>
      <w:r w:rsidR="00467486" w:rsidRPr="00886ED3">
        <w:rPr>
          <w:sz w:val="24"/>
          <w:szCs w:val="24"/>
        </w:rPr>
        <w:t>sutkinji Jasminki Gadža</w:t>
      </w:r>
      <w:r w:rsidRPr="00886ED3">
        <w:rPr>
          <w:sz w:val="24"/>
          <w:szCs w:val="24"/>
        </w:rPr>
        <w:t xml:space="preserve">, </w:t>
      </w:r>
      <w:r w:rsidR="004E38AB" w:rsidRPr="00886ED3">
        <w:rPr>
          <w:sz w:val="24"/>
          <w:szCs w:val="24"/>
        </w:rPr>
        <w:t>u stečajnom postupku nad dužnikom</w:t>
      </w:r>
      <w:r w:rsidRPr="00886ED3">
        <w:rPr>
          <w:sz w:val="24"/>
          <w:szCs w:val="24"/>
        </w:rPr>
        <w:t xml:space="preserve"> </w:t>
      </w:r>
      <w:r w:rsidR="00467486" w:rsidRPr="00886ED3">
        <w:rPr>
          <w:sz w:val="24"/>
          <w:szCs w:val="24"/>
        </w:rPr>
        <w:t>Stečajna masa iza AUGUST CESAREC d.o.o. u stečaju, Zagreb, Radničk</w:t>
      </w:r>
      <w:r w:rsidR="00815623">
        <w:rPr>
          <w:sz w:val="24"/>
          <w:szCs w:val="24"/>
        </w:rPr>
        <w:t>a cesta 30, OIB: 62066722888, 22</w:t>
      </w:r>
      <w:r w:rsidR="00467486" w:rsidRPr="00886ED3">
        <w:rPr>
          <w:sz w:val="24"/>
          <w:szCs w:val="24"/>
        </w:rPr>
        <w:t>. veljače 2019</w:t>
      </w:r>
      <w:r w:rsidRPr="00886ED3">
        <w:rPr>
          <w:sz w:val="24"/>
          <w:szCs w:val="24"/>
        </w:rPr>
        <w:t xml:space="preserve">. </w:t>
      </w:r>
    </w:p>
    <w:p w:rsidRDefault="002C0005" w:rsidP="002C0005" w:rsidR="002C0005" w:rsidRPr="00886ED3">
      <w:pPr>
        <w:jc w:val="both"/>
        <w:rPr>
          <w:sz w:val="24"/>
          <w:szCs w:val="24"/>
        </w:rPr>
      </w:pPr>
    </w:p>
    <w:p w:rsidRDefault="005A0FA2" w:rsidR="00413A7A" w:rsidRPr="00886ED3">
      <w:pPr>
        <w:widowControl/>
        <w:jc w:val="center"/>
        <w:rPr>
          <w:sz w:val="24"/>
          <w:szCs w:val="24"/>
        </w:rPr>
      </w:pPr>
      <w:r w:rsidRPr="00886ED3">
        <w:rPr>
          <w:sz w:val="24"/>
          <w:szCs w:val="24"/>
        </w:rPr>
        <w:t>z a k l</w:t>
      </w:r>
      <w:r w:rsidR="00467486" w:rsidRPr="00886ED3">
        <w:rPr>
          <w:sz w:val="24"/>
          <w:szCs w:val="24"/>
        </w:rPr>
        <w:t xml:space="preserve"> </w:t>
      </w:r>
      <w:r w:rsidRPr="00886ED3">
        <w:rPr>
          <w:sz w:val="24"/>
          <w:szCs w:val="24"/>
        </w:rPr>
        <w:t xml:space="preserve">j u č i o </w:t>
      </w:r>
      <w:r w:rsidR="00413A7A" w:rsidRPr="00886ED3">
        <w:rPr>
          <w:sz w:val="24"/>
          <w:szCs w:val="24"/>
        </w:rPr>
        <w:t xml:space="preserve">   j e</w:t>
      </w:r>
    </w:p>
    <w:p w:rsidRDefault="00413A7A" w:rsidR="00413A7A" w:rsidRPr="00886ED3">
      <w:pPr>
        <w:widowControl/>
        <w:jc w:val="center"/>
        <w:rPr>
          <w:b/>
          <w:sz w:val="24"/>
          <w:szCs w:val="24"/>
        </w:rPr>
      </w:pPr>
    </w:p>
    <w:p w:rsidRDefault="00977F33" w:rsidP="00EF5E99" w:rsidR="005B5C03" w:rsidRPr="00886ED3">
      <w:pPr>
        <w:tabs>
          <w:tab w:pos="1080" w:val="left"/>
        </w:tabs>
        <w:jc w:val="both"/>
        <w:rPr>
          <w:sz w:val="24"/>
          <w:szCs w:val="24"/>
        </w:rPr>
      </w:pPr>
      <w:r>
        <w:rPr>
          <w:sz w:val="24"/>
          <w:szCs w:val="24"/>
        </w:rPr>
        <w:t xml:space="preserve">             </w:t>
      </w:r>
      <w:r w:rsidR="000917D4" w:rsidRPr="00886ED3">
        <w:rPr>
          <w:sz w:val="24"/>
          <w:szCs w:val="24"/>
        </w:rPr>
        <w:t>Nalaže se računovodstvu ovog suda</w:t>
      </w:r>
      <w:r w:rsidR="005B5C03" w:rsidRPr="00886ED3">
        <w:rPr>
          <w:sz w:val="24"/>
          <w:szCs w:val="24"/>
        </w:rPr>
        <w:t xml:space="preserve"> da</w:t>
      </w:r>
      <w:r w:rsidR="000917D4" w:rsidRPr="00886ED3">
        <w:rPr>
          <w:sz w:val="24"/>
          <w:szCs w:val="24"/>
        </w:rPr>
        <w:t xml:space="preserve"> </w:t>
      </w:r>
      <w:r w:rsidR="007A4A8E" w:rsidRPr="00886ED3">
        <w:rPr>
          <w:sz w:val="24"/>
          <w:szCs w:val="24"/>
        </w:rPr>
        <w:t>iz pologa suda</w:t>
      </w:r>
      <w:r w:rsidR="005B5C03" w:rsidRPr="00886ED3">
        <w:rPr>
          <w:sz w:val="24"/>
          <w:szCs w:val="24"/>
        </w:rPr>
        <w:t xml:space="preserve"> isplati na račun Stečajne mase</w:t>
      </w:r>
      <w:r w:rsidR="007A4A8E" w:rsidRPr="00886ED3">
        <w:rPr>
          <w:sz w:val="24"/>
          <w:szCs w:val="24"/>
        </w:rPr>
        <w:t xml:space="preserve"> </w:t>
      </w:r>
      <w:r w:rsidR="005B5C03" w:rsidRPr="00886ED3">
        <w:rPr>
          <w:sz w:val="24"/>
          <w:szCs w:val="24"/>
        </w:rPr>
        <w:t xml:space="preserve">iza AUGUST CESAREC d.o.o. u stečaju, Zagreb, Radnička cesta 30, OIB: 62066722888 </w:t>
      </w:r>
      <w:r w:rsidR="00886ED3" w:rsidRPr="00886ED3">
        <w:rPr>
          <w:sz w:val="24"/>
          <w:szCs w:val="24"/>
        </w:rPr>
        <w:t xml:space="preserve">broj IBAN: HR6123400093510844873 otvoren kod Privredne banke Zagreb d.d., Zagreb iznos od </w:t>
      </w:r>
      <w:r w:rsidR="003D001A" w:rsidRPr="003D001A">
        <w:rPr>
          <w:sz w:val="24"/>
          <w:szCs w:val="24"/>
        </w:rPr>
        <w:t xml:space="preserve">109.380,77 </w:t>
      </w:r>
      <w:r w:rsidR="00886ED3" w:rsidRPr="00886ED3">
        <w:rPr>
          <w:sz w:val="24"/>
          <w:szCs w:val="24"/>
        </w:rPr>
        <w:t xml:space="preserve">kn radi prijenosa navedenih novčanih sredstava Republici Hrvatskoj i jedinicama lokalne samouprave sukladno Zakonu o prodaji stanova na kojima postoji stanarsko pravo i odluci skupštine vjerovnika stečajnog dužnika od 28. veljače 2018. </w:t>
      </w:r>
    </w:p>
    <w:p w:rsidRDefault="00886ED3" w:rsidP="00EF5E99" w:rsidR="00886ED3" w:rsidRPr="00886ED3">
      <w:pPr>
        <w:tabs>
          <w:tab w:pos="1080" w:val="left"/>
        </w:tabs>
        <w:jc w:val="both"/>
        <w:rPr>
          <w:sz w:val="24"/>
          <w:szCs w:val="24"/>
        </w:rPr>
      </w:pPr>
    </w:p>
    <w:p w:rsidRDefault="00413A7A" w:rsidR="00413A7A" w:rsidRPr="00886ED3">
      <w:pPr>
        <w:widowControl/>
        <w:ind w:firstLine="720"/>
        <w:jc w:val="both"/>
        <w:rPr>
          <w:sz w:val="24"/>
          <w:szCs w:val="24"/>
        </w:rPr>
      </w:pPr>
    </w:p>
    <w:p w:rsidRDefault="00886ED3" w:rsidP="00886ED3" w:rsidR="00886ED3">
      <w:pPr>
        <w:widowControl/>
        <w:jc w:val="center"/>
        <w:rPr>
          <w:sz w:val="24"/>
          <w:szCs w:val="24"/>
        </w:rPr>
      </w:pPr>
      <w:r>
        <w:rPr>
          <w:sz w:val="24"/>
          <w:szCs w:val="24"/>
        </w:rPr>
        <w:t xml:space="preserve">Obrazloženje </w:t>
      </w:r>
    </w:p>
    <w:p w:rsidRDefault="00886ED3" w:rsidR="00886ED3">
      <w:pPr>
        <w:widowControl/>
        <w:jc w:val="center"/>
        <w:rPr>
          <w:sz w:val="24"/>
          <w:szCs w:val="24"/>
        </w:rPr>
      </w:pPr>
    </w:p>
    <w:p w:rsidRDefault="00886ED3" w:rsidP="00886ED3" w:rsidR="00886ED3">
      <w:pPr>
        <w:ind w:firstLine="708"/>
        <w:jc w:val="both"/>
        <w:rPr>
          <w:sz w:val="24"/>
          <w:szCs w:val="24"/>
        </w:rPr>
      </w:pPr>
      <w:r>
        <w:rPr>
          <w:sz w:val="24"/>
          <w:szCs w:val="24"/>
        </w:rPr>
        <w:t>R</w:t>
      </w:r>
      <w:r w:rsidRPr="00886ED3">
        <w:rPr>
          <w:sz w:val="24"/>
          <w:szCs w:val="24"/>
        </w:rPr>
        <w:t>ješenjem ovog suda</w:t>
      </w:r>
      <w:r>
        <w:rPr>
          <w:sz w:val="24"/>
          <w:szCs w:val="24"/>
        </w:rPr>
        <w:t xml:space="preserve"> </w:t>
      </w:r>
      <w:r w:rsidRPr="00886ED3">
        <w:rPr>
          <w:sz w:val="24"/>
          <w:szCs w:val="24"/>
        </w:rPr>
        <w:t xml:space="preserve">poslovni broj St-15/94 </w:t>
      </w:r>
      <w:r>
        <w:rPr>
          <w:sz w:val="24"/>
          <w:szCs w:val="24"/>
        </w:rPr>
        <w:t>od</w:t>
      </w:r>
      <w:r w:rsidRPr="00886ED3">
        <w:rPr>
          <w:sz w:val="24"/>
          <w:szCs w:val="24"/>
        </w:rPr>
        <w:t xml:space="preserve"> 10.</w:t>
      </w:r>
      <w:r>
        <w:rPr>
          <w:sz w:val="24"/>
          <w:szCs w:val="24"/>
        </w:rPr>
        <w:t xml:space="preserve"> lipnja 1999.</w:t>
      </w:r>
      <w:r w:rsidRPr="00886ED3">
        <w:rPr>
          <w:sz w:val="24"/>
          <w:szCs w:val="24"/>
        </w:rPr>
        <w:t xml:space="preserve"> zaključen je stečajni postupak nad dužnikom AUGUST CESAREC d.o.o., u stečaju, Zagreb, </w:t>
      </w:r>
      <w:r>
        <w:rPr>
          <w:sz w:val="24"/>
          <w:szCs w:val="24"/>
        </w:rPr>
        <w:t xml:space="preserve">Gjure Deželića 57 na temelju odredbe </w:t>
      </w:r>
      <w:r w:rsidRPr="00886ED3">
        <w:rPr>
          <w:sz w:val="24"/>
          <w:szCs w:val="24"/>
        </w:rPr>
        <w:t>čl</w:t>
      </w:r>
      <w:r>
        <w:rPr>
          <w:sz w:val="24"/>
          <w:szCs w:val="24"/>
        </w:rPr>
        <w:t>.</w:t>
      </w:r>
      <w:r w:rsidRPr="00886ED3">
        <w:rPr>
          <w:sz w:val="24"/>
          <w:szCs w:val="24"/>
        </w:rPr>
        <w:t xml:space="preserve"> 149. Zakona o prisilnoj nagodbi</w:t>
      </w:r>
      <w:r w:rsidR="00282A74">
        <w:rPr>
          <w:sz w:val="24"/>
          <w:szCs w:val="24"/>
        </w:rPr>
        <w:t>,</w:t>
      </w:r>
      <w:r w:rsidRPr="00886ED3">
        <w:rPr>
          <w:sz w:val="24"/>
          <w:szCs w:val="24"/>
        </w:rPr>
        <w:t xml:space="preserve"> stečaju i likvidaciji (</w:t>
      </w:r>
      <w:r>
        <w:rPr>
          <w:sz w:val="24"/>
          <w:szCs w:val="24"/>
        </w:rPr>
        <w:t xml:space="preserve">Narodne novine </w:t>
      </w:r>
      <w:r w:rsidRPr="00886ED3">
        <w:rPr>
          <w:sz w:val="24"/>
          <w:szCs w:val="24"/>
        </w:rPr>
        <w:t>br. 54/94)</w:t>
      </w:r>
      <w:r>
        <w:rPr>
          <w:sz w:val="24"/>
          <w:szCs w:val="24"/>
        </w:rPr>
        <w:t xml:space="preserve">. </w:t>
      </w:r>
    </w:p>
    <w:p w:rsidRDefault="00B063C6" w:rsidP="00886ED3" w:rsidR="00B063C6">
      <w:pPr>
        <w:ind w:firstLine="708"/>
        <w:jc w:val="both"/>
        <w:rPr>
          <w:sz w:val="24"/>
          <w:szCs w:val="24"/>
        </w:rPr>
      </w:pPr>
    </w:p>
    <w:p w:rsidRDefault="00B063C6" w:rsidP="00886ED3" w:rsidR="002B3B06">
      <w:pPr>
        <w:ind w:firstLine="708"/>
        <w:jc w:val="both"/>
        <w:rPr>
          <w:sz w:val="24"/>
          <w:szCs w:val="24"/>
        </w:rPr>
      </w:pPr>
      <w:r>
        <w:rPr>
          <w:sz w:val="24"/>
          <w:szCs w:val="24"/>
        </w:rPr>
        <w:t>Zagrebačka banka d.d., Zagreb obavijestila je ova</w:t>
      </w:r>
      <w:r w:rsidRPr="00886ED3">
        <w:rPr>
          <w:sz w:val="24"/>
          <w:szCs w:val="24"/>
        </w:rPr>
        <w:t xml:space="preserve">j sud </w:t>
      </w:r>
      <w:r>
        <w:rPr>
          <w:sz w:val="24"/>
          <w:szCs w:val="24"/>
        </w:rPr>
        <w:t xml:space="preserve">da je </w:t>
      </w:r>
      <w:r w:rsidRPr="00886ED3">
        <w:rPr>
          <w:sz w:val="24"/>
          <w:szCs w:val="24"/>
        </w:rPr>
        <w:t>sukladno odredbama Zakona o otkupu stanova na kojima postoji stanarsko pravo (</w:t>
      </w:r>
      <w:r>
        <w:rPr>
          <w:sz w:val="24"/>
          <w:szCs w:val="24"/>
        </w:rPr>
        <w:t xml:space="preserve">Narodne novine </w:t>
      </w:r>
      <w:r w:rsidRPr="00886ED3">
        <w:rPr>
          <w:sz w:val="24"/>
          <w:szCs w:val="24"/>
        </w:rPr>
        <w:t>br.</w:t>
      </w:r>
      <w:r>
        <w:rPr>
          <w:sz w:val="24"/>
          <w:szCs w:val="24"/>
        </w:rPr>
        <w:t xml:space="preserve"> </w:t>
      </w:r>
      <w:r w:rsidRPr="00886ED3">
        <w:rPr>
          <w:sz w:val="24"/>
          <w:szCs w:val="24"/>
        </w:rPr>
        <w:t>27/91), kao komisionar,  na račun Trgovačkog suda u Zagrebu doznačavala novčane iznose iz ugovora o prodaj</w:t>
      </w:r>
      <w:r>
        <w:rPr>
          <w:sz w:val="24"/>
          <w:szCs w:val="24"/>
        </w:rPr>
        <w:t>i društvenih stanova, pa je r</w:t>
      </w:r>
      <w:r w:rsidR="002B3B06">
        <w:rPr>
          <w:sz w:val="24"/>
          <w:szCs w:val="24"/>
        </w:rPr>
        <w:t>ješenjem ovog suda posl</w:t>
      </w:r>
      <w:r>
        <w:rPr>
          <w:sz w:val="24"/>
          <w:szCs w:val="24"/>
        </w:rPr>
        <w:t>ovni broj St-15/94 nastavljen</w:t>
      </w:r>
      <w:r w:rsidR="002B3B06">
        <w:rPr>
          <w:sz w:val="24"/>
          <w:szCs w:val="24"/>
        </w:rPr>
        <w:t xml:space="preserve"> stečajni postupak radi naknadne diobe nad Stečajnom masom</w:t>
      </w:r>
      <w:r w:rsidR="002B3B06" w:rsidRPr="00886ED3">
        <w:rPr>
          <w:sz w:val="24"/>
          <w:szCs w:val="24"/>
        </w:rPr>
        <w:t xml:space="preserve"> iza AUGUST CESAREC d.o.o. u stečaju</w:t>
      </w:r>
      <w:r w:rsidR="002B3B06">
        <w:rPr>
          <w:sz w:val="24"/>
          <w:szCs w:val="24"/>
        </w:rPr>
        <w:t>.</w:t>
      </w:r>
    </w:p>
    <w:p w:rsidRDefault="00282A74" w:rsidP="00886ED3" w:rsidR="00282A74" w:rsidRPr="00886ED3">
      <w:pPr>
        <w:ind w:firstLine="708"/>
        <w:jc w:val="both"/>
        <w:rPr>
          <w:sz w:val="24"/>
          <w:szCs w:val="24"/>
        </w:rPr>
      </w:pPr>
    </w:p>
    <w:p w:rsidRDefault="00CE212B" w:rsidP="000917D4" w:rsidR="00497586">
      <w:pPr>
        <w:ind w:firstLine="720"/>
        <w:jc w:val="both"/>
        <w:rPr>
          <w:sz w:val="24"/>
          <w:szCs w:val="24"/>
        </w:rPr>
      </w:pPr>
      <w:r>
        <w:rPr>
          <w:sz w:val="24"/>
          <w:szCs w:val="24"/>
        </w:rPr>
        <w:t xml:space="preserve">Na skupštini vjerovnika održanoj </w:t>
      </w:r>
      <w:r w:rsidR="00347595" w:rsidRPr="00886ED3">
        <w:rPr>
          <w:sz w:val="24"/>
          <w:szCs w:val="24"/>
        </w:rPr>
        <w:t>28.</w:t>
      </w:r>
      <w:r>
        <w:rPr>
          <w:sz w:val="24"/>
          <w:szCs w:val="24"/>
        </w:rPr>
        <w:t xml:space="preserve"> veljače</w:t>
      </w:r>
      <w:r w:rsidR="00347595" w:rsidRPr="00886ED3">
        <w:rPr>
          <w:sz w:val="24"/>
          <w:szCs w:val="24"/>
        </w:rPr>
        <w:t xml:space="preserve"> 2018. o</w:t>
      </w:r>
      <w:r w:rsidR="00497586">
        <w:rPr>
          <w:sz w:val="24"/>
          <w:szCs w:val="24"/>
        </w:rPr>
        <w:t xml:space="preserve">dobreno je stečajnom upravitelju </w:t>
      </w:r>
      <w:r w:rsidR="00C43F87">
        <w:rPr>
          <w:sz w:val="24"/>
          <w:szCs w:val="24"/>
        </w:rPr>
        <w:t xml:space="preserve">doznačiti sredstva uplaćena od Zagrebačke banke d.d. Zagreb kao </w:t>
      </w:r>
      <w:r w:rsidR="00BE2FF8">
        <w:rPr>
          <w:sz w:val="24"/>
          <w:szCs w:val="24"/>
        </w:rPr>
        <w:t xml:space="preserve">komisionara za korist Republike </w:t>
      </w:r>
      <w:r w:rsidR="00175921">
        <w:rPr>
          <w:sz w:val="24"/>
          <w:szCs w:val="24"/>
        </w:rPr>
        <w:t>Hrvatske i jedinica</w:t>
      </w:r>
      <w:r w:rsidR="00BE2FF8">
        <w:rPr>
          <w:sz w:val="24"/>
          <w:szCs w:val="24"/>
        </w:rPr>
        <w:t xml:space="preserve"> lokalne samouprave</w:t>
      </w:r>
      <w:r w:rsidR="00175921">
        <w:rPr>
          <w:sz w:val="24"/>
          <w:szCs w:val="24"/>
        </w:rPr>
        <w:t xml:space="preserve"> u odgovarajućem omjeru u skladu sa Zakonom o prodaji stanova na kojima postoji stanarsko pravo.</w:t>
      </w:r>
    </w:p>
    <w:p w:rsidRDefault="00282A74" w:rsidP="000917D4" w:rsidR="00282A74">
      <w:pPr>
        <w:ind w:firstLine="720"/>
        <w:jc w:val="both"/>
        <w:rPr>
          <w:sz w:val="24"/>
          <w:szCs w:val="24"/>
        </w:rPr>
      </w:pPr>
    </w:p>
    <w:p w:rsidRDefault="00145856" w:rsidP="00C818D0" w:rsidR="00AF4021">
      <w:pPr>
        <w:ind w:firstLine="720"/>
        <w:jc w:val="both"/>
        <w:rPr>
          <w:sz w:val="24"/>
          <w:szCs w:val="24"/>
        </w:rPr>
      </w:pPr>
      <w:r>
        <w:rPr>
          <w:sz w:val="24"/>
          <w:szCs w:val="24"/>
        </w:rPr>
        <w:lastRenderedPageBreak/>
        <w:t xml:space="preserve">Stečajni upravitelj u svojim podnescima od </w:t>
      </w:r>
      <w:r w:rsidR="00282A74">
        <w:rPr>
          <w:sz w:val="24"/>
          <w:szCs w:val="24"/>
        </w:rPr>
        <w:t xml:space="preserve">3. siječnja </w:t>
      </w:r>
      <w:r>
        <w:rPr>
          <w:sz w:val="24"/>
          <w:szCs w:val="24"/>
        </w:rPr>
        <w:t>2018. i 26. travnja 2018. navodi da je od Zagrebačke banke d.d. Zagreb zatražio podatke o ugovorima o prodaji društvenih stanova, a temeljem kojih je Zagrebačka banka d.d. kao komisionar doznačavala određene novčane iznose na račun Trgovačkog suda u Zagrebu te da ga je ista dopisom od 13. rujna 2017. i 11. travnja 2018. obavijestila</w:t>
      </w:r>
      <w:r w:rsidR="00E008E6">
        <w:rPr>
          <w:sz w:val="24"/>
          <w:szCs w:val="24"/>
        </w:rPr>
        <w:t xml:space="preserve"> da je</w:t>
      </w:r>
      <w:r>
        <w:rPr>
          <w:sz w:val="24"/>
          <w:szCs w:val="24"/>
        </w:rPr>
        <w:t xml:space="preserve"> kao komisionar prikupljala sredstva na ime kupoprodaje tri stana</w:t>
      </w:r>
      <w:r w:rsidR="00E008E6">
        <w:rPr>
          <w:sz w:val="24"/>
          <w:szCs w:val="24"/>
        </w:rPr>
        <w:t>,</w:t>
      </w:r>
      <w:r>
        <w:rPr>
          <w:sz w:val="24"/>
          <w:szCs w:val="24"/>
        </w:rPr>
        <w:t xml:space="preserve"> i to za</w:t>
      </w:r>
      <w:r w:rsidRPr="00145856">
        <w:rPr>
          <w:sz w:val="24"/>
          <w:szCs w:val="24"/>
        </w:rPr>
        <w:t xml:space="preserve"> </w:t>
      </w:r>
      <w:r>
        <w:rPr>
          <w:sz w:val="24"/>
          <w:szCs w:val="24"/>
        </w:rPr>
        <w:t>Zdenku Zoretić za stan na adresi Zaprešić, Ferde Livadića 17</w:t>
      </w:r>
      <w:r w:rsidR="00A90DB0">
        <w:rPr>
          <w:sz w:val="24"/>
          <w:szCs w:val="24"/>
        </w:rPr>
        <w:t xml:space="preserve">, Mariju Ženko za stan na adresi Zagreb, Jablanska 26 i za Teu Nemčić za stan na adresi Zagreb, Artičokova 21a. </w:t>
      </w:r>
      <w:r w:rsidR="00C45339">
        <w:rPr>
          <w:sz w:val="24"/>
          <w:szCs w:val="24"/>
        </w:rPr>
        <w:t>Nadalje navodi da ga je Zagrebačka banka d.d. obavijestila kako je na ime kupoprodaje navedenih stanova za razdoblje od 20. lipnja 2003. do travnja 2018. prikupila i na račun Trgovačkog suda u Zagrebu doznačila za kupoprodaju stana kupca Marije Ženko iznos od 85.848,15 kn, za kupoprodaju stana kupca Zdenke Zoretić iznos od 48.411,68 kn i za kupoprodaju stana kupca Tee Nemčić i</w:t>
      </w:r>
      <w:r w:rsidR="00A8283B">
        <w:rPr>
          <w:sz w:val="24"/>
          <w:szCs w:val="24"/>
        </w:rPr>
        <w:t>znos od 7.820,00 kn odnosno ukupno 142.079,83 kn. Također navodi da je iz dokumentacije koju mu je dostavila Zagrebačka banka d.d. vidljivo kako je ista na ime kupoprodaje stana kupca Marije Ženko prikupila i na račun Trgovačkog suda u Zagrebu doznačila iznos od 88.068,15 kn kao i u slučaju kupca Zdenke Zoretić iznos od 48.431,68 kn</w:t>
      </w:r>
      <w:r w:rsidR="00E008E6">
        <w:rPr>
          <w:sz w:val="24"/>
          <w:szCs w:val="24"/>
        </w:rPr>
        <w:t xml:space="preserve"> te da ga je </w:t>
      </w:r>
      <w:r w:rsidR="00A8283B">
        <w:rPr>
          <w:sz w:val="24"/>
          <w:szCs w:val="24"/>
        </w:rPr>
        <w:t xml:space="preserve">naknadno </w:t>
      </w:r>
      <w:r w:rsidR="00E008E6">
        <w:rPr>
          <w:sz w:val="24"/>
          <w:szCs w:val="24"/>
        </w:rPr>
        <w:t xml:space="preserve">banka </w:t>
      </w:r>
      <w:r w:rsidR="00A8283B">
        <w:rPr>
          <w:sz w:val="24"/>
          <w:szCs w:val="24"/>
        </w:rPr>
        <w:t>obavijestila kako se od prethodno navedenog iznosa na ime kupoprodaje stana kupca Marije Ženko mora oduzeti iznos od 2.220,00 kn kao i na ime kupoprodaje stana Zdenke Zoretić iznos od 20,00 kn, a sve iz razloga što su to iznosi troškova obavijesti i opomena koji pripadaju banci i koje je banka naplatila i zadržala od prikupljenih sredstava</w:t>
      </w:r>
      <w:r w:rsidR="00BB0A0F">
        <w:rPr>
          <w:sz w:val="24"/>
          <w:szCs w:val="24"/>
        </w:rPr>
        <w:t xml:space="preserve"> (list </w:t>
      </w:r>
      <w:r w:rsidR="00A8283B">
        <w:rPr>
          <w:sz w:val="24"/>
          <w:szCs w:val="24"/>
        </w:rPr>
        <w:t xml:space="preserve">777 spisa). </w:t>
      </w:r>
    </w:p>
    <w:p w:rsidRDefault="00AF4021" w:rsidP="00C818D0" w:rsidR="00AF4021">
      <w:pPr>
        <w:ind w:firstLine="720"/>
        <w:jc w:val="both"/>
        <w:rPr>
          <w:sz w:val="24"/>
          <w:szCs w:val="24"/>
        </w:rPr>
      </w:pPr>
    </w:p>
    <w:p w:rsidRDefault="00AF4021" w:rsidP="00C818D0" w:rsidR="009D7ECB">
      <w:pPr>
        <w:ind w:firstLine="720"/>
        <w:jc w:val="both"/>
        <w:rPr>
          <w:sz w:val="24"/>
          <w:szCs w:val="24"/>
        </w:rPr>
      </w:pPr>
      <w:r>
        <w:rPr>
          <w:sz w:val="24"/>
          <w:szCs w:val="24"/>
        </w:rPr>
        <w:t xml:space="preserve">Slijedom navedenog, </w:t>
      </w:r>
      <w:r w:rsidR="00C818D0">
        <w:rPr>
          <w:sz w:val="24"/>
          <w:szCs w:val="24"/>
        </w:rPr>
        <w:t xml:space="preserve">stečajni upravitelj </w:t>
      </w:r>
      <w:r>
        <w:rPr>
          <w:sz w:val="24"/>
          <w:szCs w:val="24"/>
        </w:rPr>
        <w:t xml:space="preserve">je podneskom od 26,. travnja 2018. </w:t>
      </w:r>
      <w:r w:rsidR="00C818D0">
        <w:rPr>
          <w:sz w:val="24"/>
          <w:szCs w:val="24"/>
        </w:rPr>
        <w:t xml:space="preserve">predložio stečajnom sucu </w:t>
      </w:r>
      <w:r w:rsidR="00C91A33" w:rsidRPr="00886ED3">
        <w:rPr>
          <w:sz w:val="24"/>
          <w:szCs w:val="24"/>
        </w:rPr>
        <w:t>prijenos</w:t>
      </w:r>
      <w:r w:rsidR="001D2350" w:rsidRPr="001D2350">
        <w:t xml:space="preserve"> </w:t>
      </w:r>
      <w:r w:rsidRPr="00AF4021">
        <w:rPr>
          <w:sz w:val="24"/>
          <w:szCs w:val="24"/>
        </w:rPr>
        <w:t>doznačenih sredstava</w:t>
      </w:r>
      <w:r>
        <w:rPr>
          <w:sz w:val="24"/>
          <w:szCs w:val="24"/>
        </w:rPr>
        <w:t xml:space="preserve"> od strane Zagrebačke banke d.d.</w:t>
      </w:r>
      <w:r w:rsidR="00C91A33" w:rsidRPr="001D2350">
        <w:rPr>
          <w:sz w:val="24"/>
          <w:szCs w:val="24"/>
        </w:rPr>
        <w:t xml:space="preserve"> </w:t>
      </w:r>
      <w:r w:rsidR="00EA2405" w:rsidRPr="00886ED3">
        <w:rPr>
          <w:sz w:val="24"/>
          <w:szCs w:val="24"/>
        </w:rPr>
        <w:t xml:space="preserve">sa sudskog pologa za korist stečajne mase stečajnog dužnika </w:t>
      </w:r>
      <w:r w:rsidR="009D7ECB">
        <w:rPr>
          <w:sz w:val="24"/>
          <w:szCs w:val="24"/>
        </w:rPr>
        <w:t xml:space="preserve">kako bi postupio po odluci skupštine vjerovnika od </w:t>
      </w:r>
      <w:r w:rsidR="009D7ECB" w:rsidRPr="009D7ECB">
        <w:rPr>
          <w:sz w:val="24"/>
          <w:szCs w:val="24"/>
        </w:rPr>
        <w:t>28. veljače 2018</w:t>
      </w:r>
      <w:r w:rsidR="009D7ECB">
        <w:rPr>
          <w:sz w:val="24"/>
          <w:szCs w:val="24"/>
        </w:rPr>
        <w:t>.</w:t>
      </w:r>
    </w:p>
    <w:p w:rsidRDefault="00282A74" w:rsidP="008E6152" w:rsidR="00282A74">
      <w:pPr>
        <w:ind w:firstLine="720"/>
        <w:jc w:val="both"/>
        <w:rPr>
          <w:sz w:val="24"/>
          <w:szCs w:val="24"/>
        </w:rPr>
      </w:pPr>
    </w:p>
    <w:p w:rsidRDefault="00C818D0" w:rsidP="00351D5F" w:rsidR="006F5D69">
      <w:pPr>
        <w:ind w:firstLine="720"/>
        <w:jc w:val="both"/>
        <w:rPr>
          <w:sz w:val="24"/>
          <w:szCs w:val="24"/>
        </w:rPr>
      </w:pPr>
      <w:r>
        <w:rPr>
          <w:sz w:val="24"/>
          <w:szCs w:val="24"/>
        </w:rPr>
        <w:t xml:space="preserve">Uvidom u spis i karticu predmeta računovodstva Trgovačkog suda u Zagrebu sud je utvrdio da se </w:t>
      </w:r>
      <w:r w:rsidR="004F29CA">
        <w:rPr>
          <w:sz w:val="24"/>
          <w:szCs w:val="24"/>
        </w:rPr>
        <w:t>na računu sudskog pologa</w:t>
      </w:r>
      <w:r w:rsidR="006F5D69">
        <w:rPr>
          <w:sz w:val="24"/>
          <w:szCs w:val="24"/>
        </w:rPr>
        <w:t xml:space="preserve"> na koji je sredstva doznačavala</w:t>
      </w:r>
      <w:r w:rsidR="005D3137">
        <w:rPr>
          <w:sz w:val="24"/>
          <w:szCs w:val="24"/>
        </w:rPr>
        <w:t xml:space="preserve"> Zagrebačka banka d.d. Zagreb</w:t>
      </w:r>
      <w:r w:rsidR="006F5D69">
        <w:rPr>
          <w:sz w:val="24"/>
          <w:szCs w:val="24"/>
        </w:rPr>
        <w:t xml:space="preserve"> kao komisionar na današnji dan</w:t>
      </w:r>
      <w:r w:rsidR="004F29CA">
        <w:rPr>
          <w:sz w:val="24"/>
          <w:szCs w:val="24"/>
        </w:rPr>
        <w:t xml:space="preserve"> </w:t>
      </w:r>
      <w:r w:rsidR="005D3137" w:rsidRPr="005D3137">
        <w:rPr>
          <w:sz w:val="24"/>
          <w:szCs w:val="24"/>
        </w:rPr>
        <w:t>nalazi</w:t>
      </w:r>
      <w:r w:rsidR="006F5D69">
        <w:rPr>
          <w:sz w:val="24"/>
          <w:szCs w:val="24"/>
        </w:rPr>
        <w:t xml:space="preserve"> </w:t>
      </w:r>
      <w:r w:rsidR="005D3137" w:rsidRPr="005D3137">
        <w:rPr>
          <w:sz w:val="24"/>
          <w:szCs w:val="24"/>
        </w:rPr>
        <w:t>iznos od 109.380,77 kn</w:t>
      </w:r>
      <w:r w:rsidR="006F5D69">
        <w:rPr>
          <w:sz w:val="24"/>
          <w:szCs w:val="24"/>
        </w:rPr>
        <w:t xml:space="preserve"> dok je </w:t>
      </w:r>
      <w:r w:rsidR="00C4314C">
        <w:rPr>
          <w:sz w:val="24"/>
          <w:szCs w:val="24"/>
        </w:rPr>
        <w:t>iznos od</w:t>
      </w:r>
      <w:r w:rsidR="00A9618B">
        <w:rPr>
          <w:sz w:val="24"/>
          <w:szCs w:val="24"/>
        </w:rPr>
        <w:t xml:space="preserve"> ukupno </w:t>
      </w:r>
      <w:r w:rsidR="00A9618B" w:rsidRPr="00DB1B45">
        <w:rPr>
          <w:sz w:val="24"/>
          <w:szCs w:val="24"/>
        </w:rPr>
        <w:t>35.315,99</w:t>
      </w:r>
      <w:r w:rsidR="00A9618B">
        <w:rPr>
          <w:sz w:val="24"/>
          <w:szCs w:val="24"/>
        </w:rPr>
        <w:t xml:space="preserve"> kn doznačen u korist Državnog proračuna Republike Hrvatske</w:t>
      </w:r>
      <w:r w:rsidR="00D31E05">
        <w:rPr>
          <w:sz w:val="24"/>
          <w:szCs w:val="24"/>
        </w:rPr>
        <w:t xml:space="preserve">, i to iznos od </w:t>
      </w:r>
      <w:r w:rsidR="00D31E05" w:rsidRPr="00D31E05">
        <w:rPr>
          <w:sz w:val="24"/>
          <w:szCs w:val="24"/>
        </w:rPr>
        <w:t>20.223,53 kn</w:t>
      </w:r>
      <w:r w:rsidR="00D31E05">
        <w:rPr>
          <w:sz w:val="24"/>
          <w:szCs w:val="24"/>
        </w:rPr>
        <w:t xml:space="preserve"> doznačen je u korist Državnog proračuna Republike Hrvatske 19. travnja 2007.</w:t>
      </w:r>
      <w:r>
        <w:rPr>
          <w:sz w:val="24"/>
          <w:szCs w:val="24"/>
        </w:rPr>
        <w:t xml:space="preserve"> na temelju rješenja ovog suda broj St-15/94 od 13. travnja 2007.</w:t>
      </w:r>
      <w:r w:rsidR="00D31E05">
        <w:rPr>
          <w:sz w:val="24"/>
          <w:szCs w:val="24"/>
        </w:rPr>
        <w:t xml:space="preserve">, iznos od </w:t>
      </w:r>
      <w:r w:rsidR="00227D71">
        <w:rPr>
          <w:sz w:val="24"/>
          <w:szCs w:val="24"/>
        </w:rPr>
        <w:t>3.105,64</w:t>
      </w:r>
      <w:r w:rsidR="00D31E05" w:rsidRPr="00D31E05">
        <w:rPr>
          <w:sz w:val="24"/>
          <w:szCs w:val="24"/>
        </w:rPr>
        <w:t xml:space="preserve"> kn</w:t>
      </w:r>
      <w:r w:rsidR="00D31E05">
        <w:rPr>
          <w:sz w:val="24"/>
          <w:szCs w:val="24"/>
        </w:rPr>
        <w:t xml:space="preserve"> doznačen je </w:t>
      </w:r>
      <w:r w:rsidR="00227D71">
        <w:rPr>
          <w:sz w:val="24"/>
          <w:szCs w:val="24"/>
        </w:rPr>
        <w:t>19. prosinca 2007.</w:t>
      </w:r>
      <w:r>
        <w:rPr>
          <w:sz w:val="24"/>
          <w:szCs w:val="24"/>
        </w:rPr>
        <w:t xml:space="preserve"> na temelju rješenja ovog suda St-15/94 od 19. prosinca 2007.</w:t>
      </w:r>
      <w:r w:rsidR="00227D71">
        <w:rPr>
          <w:sz w:val="24"/>
          <w:szCs w:val="24"/>
        </w:rPr>
        <w:t>,</w:t>
      </w:r>
      <w:r w:rsidR="00DC4C1D">
        <w:rPr>
          <w:sz w:val="24"/>
          <w:szCs w:val="24"/>
        </w:rPr>
        <w:t xml:space="preserve"> iznos od 4.212,37 kn doznačen je 30. prosinca 2008.</w:t>
      </w:r>
      <w:r>
        <w:rPr>
          <w:sz w:val="24"/>
          <w:szCs w:val="24"/>
        </w:rPr>
        <w:t xml:space="preserve"> na temelju rješenja ovog suda St-15/94 od 19. prosinca 2008.</w:t>
      </w:r>
      <w:r w:rsidR="00351D5F">
        <w:rPr>
          <w:sz w:val="24"/>
          <w:szCs w:val="24"/>
        </w:rPr>
        <w:t xml:space="preserve"> i </w:t>
      </w:r>
      <w:r>
        <w:rPr>
          <w:sz w:val="24"/>
          <w:szCs w:val="24"/>
        </w:rPr>
        <w:t>iznos od 7.774</w:t>
      </w:r>
      <w:r w:rsidR="008C77F3">
        <w:rPr>
          <w:sz w:val="24"/>
          <w:szCs w:val="24"/>
        </w:rPr>
        <w:t>,45 kn</w:t>
      </w:r>
      <w:r w:rsidR="008C77F3" w:rsidRPr="008C77F3">
        <w:t xml:space="preserve"> </w:t>
      </w:r>
      <w:r w:rsidR="00227D71">
        <w:rPr>
          <w:sz w:val="24"/>
          <w:szCs w:val="24"/>
        </w:rPr>
        <w:t xml:space="preserve">doznačen je </w:t>
      </w:r>
      <w:r w:rsidR="00351D5F">
        <w:rPr>
          <w:sz w:val="24"/>
          <w:szCs w:val="24"/>
        </w:rPr>
        <w:t>15. prosinca 2009.</w:t>
      </w:r>
      <w:r>
        <w:rPr>
          <w:sz w:val="24"/>
          <w:szCs w:val="24"/>
        </w:rPr>
        <w:t xml:space="preserve"> na temelju rješenja ovog suda broj St-15/94 od 10. prosinca 2009.</w:t>
      </w:r>
      <w:r w:rsidR="004854C7">
        <w:rPr>
          <w:sz w:val="24"/>
          <w:szCs w:val="24"/>
        </w:rPr>
        <w:t xml:space="preserve">, a što </w:t>
      </w:r>
      <w:r w:rsidR="00AC74D5">
        <w:rPr>
          <w:sz w:val="24"/>
          <w:szCs w:val="24"/>
        </w:rPr>
        <w:t>treba uzeti u obzir prilikom raspodjele novčanih sredstava u korist Republike Hrvatske i jedinica lokalne samouprave</w:t>
      </w:r>
      <w:r w:rsidR="00DB1B45">
        <w:rPr>
          <w:sz w:val="24"/>
          <w:szCs w:val="24"/>
        </w:rPr>
        <w:t xml:space="preserve"> </w:t>
      </w:r>
      <w:r w:rsidR="00F01CD3" w:rsidRPr="00F01CD3">
        <w:rPr>
          <w:sz w:val="24"/>
          <w:szCs w:val="24"/>
        </w:rPr>
        <w:t>u skladu sa Zakonom o prodaji stanova na</w:t>
      </w:r>
      <w:r w:rsidR="00F01CD3">
        <w:rPr>
          <w:sz w:val="24"/>
          <w:szCs w:val="24"/>
        </w:rPr>
        <w:t xml:space="preserve"> kojima postoji stanarsko pravo</w:t>
      </w:r>
      <w:r w:rsidR="00F6115D">
        <w:rPr>
          <w:sz w:val="24"/>
          <w:szCs w:val="24"/>
        </w:rPr>
        <w:t>.</w:t>
      </w:r>
    </w:p>
    <w:p w:rsidRDefault="004B6D9C" w:rsidP="000917D4" w:rsidR="004B6D9C" w:rsidRPr="00886ED3">
      <w:pPr>
        <w:ind w:firstLine="720"/>
        <w:jc w:val="both"/>
        <w:rPr>
          <w:sz w:val="24"/>
          <w:szCs w:val="24"/>
        </w:rPr>
      </w:pPr>
    </w:p>
    <w:p w:rsidRDefault="004E38AB" w:rsidP="00A872D9" w:rsidR="00413A7A" w:rsidRPr="00886ED3">
      <w:pPr>
        <w:widowControl/>
        <w:jc w:val="center"/>
        <w:rPr>
          <w:sz w:val="24"/>
          <w:szCs w:val="24"/>
        </w:rPr>
      </w:pPr>
      <w:r w:rsidRPr="00886ED3">
        <w:rPr>
          <w:sz w:val="24"/>
          <w:szCs w:val="24"/>
        </w:rPr>
        <w:t xml:space="preserve">U </w:t>
      </w:r>
      <w:r w:rsidR="00413A7A" w:rsidRPr="00886ED3">
        <w:rPr>
          <w:sz w:val="24"/>
          <w:szCs w:val="24"/>
        </w:rPr>
        <w:t>Zagreb</w:t>
      </w:r>
      <w:r w:rsidRPr="00886ED3">
        <w:rPr>
          <w:sz w:val="24"/>
          <w:szCs w:val="24"/>
        </w:rPr>
        <w:t>u</w:t>
      </w:r>
      <w:r w:rsidR="00A872D9" w:rsidRPr="00886ED3">
        <w:rPr>
          <w:sz w:val="24"/>
          <w:szCs w:val="24"/>
        </w:rPr>
        <w:t xml:space="preserve"> </w:t>
      </w:r>
      <w:r w:rsidR="00815623">
        <w:rPr>
          <w:sz w:val="24"/>
          <w:szCs w:val="24"/>
        </w:rPr>
        <w:t>22</w:t>
      </w:r>
      <w:r w:rsidRPr="00886ED3">
        <w:rPr>
          <w:sz w:val="24"/>
          <w:szCs w:val="24"/>
        </w:rPr>
        <w:t>. veljače 2019</w:t>
      </w:r>
      <w:r w:rsidR="006B1361" w:rsidRPr="00886ED3">
        <w:rPr>
          <w:sz w:val="24"/>
          <w:szCs w:val="24"/>
        </w:rPr>
        <w:t>.</w:t>
      </w:r>
      <w:r w:rsidR="00413A7A" w:rsidRPr="00886ED3">
        <w:rPr>
          <w:sz w:val="24"/>
          <w:szCs w:val="24"/>
        </w:rPr>
        <w:t xml:space="preserve"> </w:t>
      </w:r>
    </w:p>
    <w:p w:rsidRDefault="00413A7A" w:rsidR="00413A7A" w:rsidRPr="00886ED3">
      <w:pPr>
        <w:widowControl/>
        <w:jc w:val="center"/>
        <w:rPr>
          <w:sz w:val="24"/>
          <w:szCs w:val="24"/>
        </w:rPr>
      </w:pPr>
    </w:p>
    <w:p w:rsidRDefault="00413A7A" w:rsidR="00413A7A" w:rsidRPr="00886ED3">
      <w:pPr>
        <w:widowControl/>
        <w:ind w:firstLine="720" w:left="5040"/>
        <w:rPr>
          <w:sz w:val="24"/>
          <w:szCs w:val="24"/>
        </w:rPr>
      </w:pPr>
      <w:r w:rsidRPr="00886ED3">
        <w:rPr>
          <w:sz w:val="24"/>
          <w:szCs w:val="24"/>
        </w:rPr>
        <w:t xml:space="preserve">     </w:t>
      </w:r>
      <w:r w:rsidR="00DF73B8" w:rsidRPr="00886ED3">
        <w:rPr>
          <w:sz w:val="24"/>
          <w:szCs w:val="24"/>
        </w:rPr>
        <w:t xml:space="preserve">    </w:t>
      </w:r>
      <w:r w:rsidR="004E38AB" w:rsidRPr="00886ED3">
        <w:rPr>
          <w:sz w:val="24"/>
          <w:szCs w:val="24"/>
        </w:rPr>
        <w:t>SUDAC</w:t>
      </w:r>
      <w:r w:rsidR="00E860AC" w:rsidRPr="00886ED3">
        <w:rPr>
          <w:sz w:val="24"/>
          <w:szCs w:val="24"/>
        </w:rPr>
        <w:t>:</w:t>
      </w:r>
    </w:p>
    <w:p w:rsidRDefault="004E38AB" w:rsidR="003332EF" w:rsidRPr="00886ED3">
      <w:pPr>
        <w:widowControl/>
        <w:ind w:firstLine="720" w:left="5040"/>
        <w:jc w:val="both"/>
        <w:rPr>
          <w:sz w:val="24"/>
          <w:szCs w:val="24"/>
        </w:rPr>
      </w:pPr>
      <w:r w:rsidRPr="00886ED3">
        <w:rPr>
          <w:sz w:val="24"/>
          <w:szCs w:val="24"/>
        </w:rPr>
        <w:t xml:space="preserve">         Jasminka Gadža </w:t>
      </w:r>
    </w:p>
    <w:p w:rsidRDefault="00E860AC" w:rsidR="00E860AC" w:rsidRPr="00886ED3">
      <w:pPr>
        <w:widowControl/>
        <w:ind w:firstLine="720" w:left="5040"/>
        <w:jc w:val="both"/>
        <w:rPr>
          <w:sz w:val="24"/>
          <w:szCs w:val="24"/>
        </w:rPr>
      </w:pPr>
    </w:p>
    <w:p w:rsidRDefault="004E38AB" w:rsidR="00413A7A" w:rsidRPr="00886ED3">
      <w:pPr>
        <w:widowControl/>
        <w:jc w:val="both"/>
        <w:rPr>
          <w:sz w:val="24"/>
          <w:szCs w:val="24"/>
        </w:rPr>
      </w:pPr>
      <w:r w:rsidRPr="00886ED3">
        <w:rPr>
          <w:sz w:val="24"/>
          <w:szCs w:val="24"/>
        </w:rPr>
        <w:t>UPUTA O PRAVNOM LIJEKU</w:t>
      </w:r>
    </w:p>
    <w:p w:rsidRDefault="00413A7A" w:rsidR="00413A7A" w:rsidRPr="00886ED3">
      <w:pPr>
        <w:jc w:val="both"/>
        <w:rPr>
          <w:sz w:val="24"/>
          <w:szCs w:val="24"/>
        </w:rPr>
      </w:pPr>
      <w:r w:rsidRPr="00886ED3">
        <w:rPr>
          <w:sz w:val="24"/>
          <w:szCs w:val="24"/>
        </w:rPr>
        <w:t xml:space="preserve">Protiv ovog </w:t>
      </w:r>
      <w:r w:rsidR="005A0FA2" w:rsidRPr="00886ED3">
        <w:rPr>
          <w:sz w:val="24"/>
          <w:szCs w:val="24"/>
        </w:rPr>
        <w:t>zaključka žalba nije dopuštena (članak 9. stavak 11. SZ-a)</w:t>
      </w:r>
      <w:r w:rsidRPr="00886ED3">
        <w:rPr>
          <w:sz w:val="24"/>
          <w:szCs w:val="24"/>
        </w:rPr>
        <w:t xml:space="preserve"> </w:t>
      </w:r>
    </w:p>
    <w:p w:rsidRDefault="005A0FA2" w:rsidR="005A0FA2" w:rsidRPr="00886ED3">
      <w:pPr>
        <w:widowControl/>
        <w:jc w:val="both"/>
        <w:rPr>
          <w:sz w:val="24"/>
          <w:szCs w:val="24"/>
        </w:rPr>
      </w:pPr>
    </w:p>
    <w:p w:rsidRDefault="00413A7A" w:rsidR="00413A7A" w:rsidRPr="00886ED3">
      <w:pPr>
        <w:widowControl/>
        <w:jc w:val="both"/>
        <w:rPr>
          <w:sz w:val="24"/>
          <w:szCs w:val="24"/>
        </w:rPr>
      </w:pPr>
      <w:r w:rsidRPr="00886ED3">
        <w:rPr>
          <w:sz w:val="24"/>
          <w:szCs w:val="24"/>
        </w:rPr>
        <w:lastRenderedPageBreak/>
        <w:t>DNA:</w:t>
      </w:r>
    </w:p>
    <w:p w:rsidRDefault="005A0FA2" w:rsidR="005A0FA2" w:rsidRPr="00886ED3">
      <w:pPr>
        <w:widowControl/>
        <w:jc w:val="both"/>
        <w:rPr>
          <w:sz w:val="24"/>
          <w:szCs w:val="24"/>
        </w:rPr>
      </w:pPr>
    </w:p>
    <w:p w:rsidRDefault="00413A7A" w:rsidR="00413A7A" w:rsidRPr="00886ED3">
      <w:pPr>
        <w:widowControl/>
        <w:ind w:firstLine="720"/>
        <w:jc w:val="both"/>
        <w:rPr>
          <w:sz w:val="24"/>
          <w:szCs w:val="24"/>
        </w:rPr>
      </w:pPr>
      <w:r w:rsidRPr="00886ED3">
        <w:rPr>
          <w:sz w:val="24"/>
          <w:szCs w:val="24"/>
        </w:rPr>
        <w:t xml:space="preserve">1. Stečajni upravitelj </w:t>
      </w:r>
    </w:p>
    <w:p w:rsidRDefault="000A3739" w:rsidR="00815623">
      <w:pPr>
        <w:tabs>
          <w:tab w:pos="720" w:val="left"/>
        </w:tabs>
        <w:jc w:val="both"/>
        <w:rPr>
          <w:sz w:val="24"/>
          <w:szCs w:val="24"/>
        </w:rPr>
      </w:pPr>
      <w:r w:rsidRPr="00886ED3">
        <w:rPr>
          <w:sz w:val="24"/>
          <w:szCs w:val="24"/>
        </w:rPr>
        <w:tab/>
      </w:r>
      <w:r w:rsidR="00803347" w:rsidRPr="00886ED3">
        <w:rPr>
          <w:sz w:val="24"/>
          <w:szCs w:val="24"/>
        </w:rPr>
        <w:t xml:space="preserve">2. </w:t>
      </w:r>
      <w:r w:rsidR="00A872D9" w:rsidRPr="00886ED3">
        <w:rPr>
          <w:sz w:val="24"/>
          <w:szCs w:val="24"/>
        </w:rPr>
        <w:t>računovodstvo sud</w:t>
      </w:r>
      <w:r w:rsidR="00D258B2" w:rsidRPr="00886ED3">
        <w:rPr>
          <w:sz w:val="24"/>
          <w:szCs w:val="24"/>
        </w:rPr>
        <w:t>a</w:t>
      </w:r>
      <w:r w:rsidR="00A872D9" w:rsidRPr="00886ED3">
        <w:rPr>
          <w:sz w:val="24"/>
          <w:szCs w:val="24"/>
        </w:rPr>
        <w:t xml:space="preserve">  </w:t>
      </w:r>
    </w:p>
    <w:p w:rsidRDefault="00815623" w:rsidR="00815623" w:rsidRPr="00886ED3">
      <w:pPr>
        <w:tabs>
          <w:tab w:pos="720" w:val="left"/>
        </w:tabs>
        <w:jc w:val="both"/>
        <w:rPr>
          <w:sz w:val="24"/>
          <w:szCs w:val="24"/>
        </w:rPr>
      </w:pPr>
      <w:r>
        <w:rPr>
          <w:sz w:val="24"/>
          <w:szCs w:val="24"/>
        </w:rPr>
        <w:tab/>
        <w:t xml:space="preserve">3. e-oglasna ploča </w:t>
      </w:r>
    </w:p>
    <w:p w:rsidRDefault="00413A7A" w:rsidP="00A872D9" w:rsidR="00A83976">
      <w:pPr>
        <w:tabs>
          <w:tab w:pos="720" w:val="left"/>
        </w:tabs>
        <w:jc w:val="both"/>
        <w:rPr>
          <w:sz w:val="24"/>
          <w:szCs w:val="24"/>
        </w:rPr>
      </w:pPr>
      <w:r w:rsidRPr="00886ED3">
        <w:rPr>
          <w:sz w:val="24"/>
          <w:szCs w:val="24"/>
        </w:rPr>
        <w:tab/>
      </w:r>
      <w:r w:rsidR="00815623">
        <w:rPr>
          <w:sz w:val="24"/>
          <w:szCs w:val="24"/>
        </w:rPr>
        <w:t>4</w:t>
      </w:r>
      <w:r w:rsidRPr="00886ED3">
        <w:rPr>
          <w:sz w:val="24"/>
          <w:szCs w:val="24"/>
        </w:rPr>
        <w:t>. spis</w:t>
      </w:r>
    </w:p>
    <w:p w:rsidRDefault="00C56CA6" w:rsidP="00A872D9" w:rsidR="00C56CA6">
      <w:pPr>
        <w:tabs>
          <w:tab w:pos="720" w:val="left"/>
        </w:tabs>
        <w:jc w:val="both"/>
        <w:rPr>
          <w:sz w:val="24"/>
          <w:szCs w:val="24"/>
        </w:rPr>
      </w:pPr>
    </w:p>
    <w:p w:rsidRDefault="00C56CA6" w:rsidP="00A872D9" w:rsidR="00C56CA6">
      <w:pPr>
        <w:tabs>
          <w:tab w:pos="720" w:val="left"/>
        </w:tabs>
        <w:jc w:val="both"/>
        <w:rPr>
          <w:sz w:val="24"/>
          <w:szCs w:val="24"/>
        </w:rPr>
      </w:pPr>
    </w:p>
    <w:p w:rsidRDefault="00C56CA6" w:rsidP="00C56CA6" w:rsidR="00C56CA6" w:rsidRPr="00C56CA6">
      <w:pPr>
        <w:tabs>
          <w:tab w:pos="720" w:val="left"/>
        </w:tabs>
        <w:jc w:val="both"/>
        <w:rPr>
          <w:sz w:val="24"/>
          <w:szCs w:val="24"/>
        </w:rPr>
      </w:pPr>
    </w:p>
    <w:p w:rsidRDefault="00C56CA6" w:rsidP="00C56CA6" w:rsidR="00C56CA6" w:rsidRPr="00C56CA6">
      <w:pPr>
        <w:tabs>
          <w:tab w:pos="720" w:val="left"/>
        </w:tabs>
        <w:jc w:val="both"/>
        <w:rPr>
          <w:sz w:val="24"/>
          <w:szCs w:val="24"/>
        </w:rPr>
      </w:pPr>
    </w:p>
    <w:p w:rsidRDefault="00C56CA6" w:rsidP="00815623" w:rsidR="00C56CA6" w:rsidRPr="00C56CA6">
      <w:pPr>
        <w:tabs>
          <w:tab w:pos="720" w:val="left"/>
        </w:tabs>
        <w:jc w:val="both"/>
        <w:rPr>
          <w:sz w:val="24"/>
          <w:szCs w:val="24"/>
        </w:rPr>
      </w:pPr>
      <w:r w:rsidRPr="00C56CA6">
        <w:rPr>
          <w:sz w:val="24"/>
          <w:szCs w:val="24"/>
        </w:rPr>
        <w:tab/>
      </w:r>
    </w:p>
    <w:p w:rsidRDefault="00C56CA6" w:rsidP="00A872D9" w:rsidR="00C56CA6" w:rsidRPr="00886ED3">
      <w:pPr>
        <w:tabs>
          <w:tab w:pos="720" w:val="left"/>
        </w:tabs>
        <w:jc w:val="both"/>
        <w:rPr>
          <w:sz w:val="24"/>
          <w:szCs w:val="24"/>
        </w:rPr>
      </w:pPr>
    </w:p>
    <w:sectPr w:rsidR="00C56CA6" w:rsidRPr="00886ED3">
      <w:headerReference w:type="default" r:id="rId9"/>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191" w:rsidR="00DC6191">
      <w:r>
        <w:separator/>
      </w:r>
    </w:p>
  </w:endnote>
  <w:endnote w:id="0" w:type="continuationSeparator">
    <w:p w:rsidRDefault="00DC6191" w:rsidR="00DC61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191" w:rsidR="00DC6191">
      <w:r>
        <w:separator/>
      </w:r>
    </w:p>
  </w:footnote>
  <w:footnote w:id="0" w:type="continuationSeparator">
    <w:p w:rsidRDefault="00DC6191" w:rsidR="00DC61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2EF" w:rsidR="003332EF">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32F7F">
      <w:rPr>
        <w:rStyle w:val="Brojstranice"/>
        <w:noProof/>
        <w:sz w:val="24"/>
      </w:rPr>
      <w:t>3</w:t>
    </w:r>
    <w:r>
      <w:rPr>
        <w:rStyle w:val="Brojstranice"/>
        <w:sz w:val="24"/>
      </w:rPr>
      <w:fldChar w:fldCharType="end"/>
    </w:r>
  </w:p>
  <w:p w:rsidRDefault="004E38AB" w:rsidR="003332EF">
    <w:pPr>
      <w:pStyle w:val="Zaglavlje"/>
      <w:jc w:val="right"/>
      <w:rPr>
        <w:sz w:val="24"/>
      </w:rPr>
    </w:pPr>
    <w:r>
      <w:rPr>
        <w:sz w:val="24"/>
      </w:rPr>
      <w:t>29</w:t>
    </w:r>
    <w:r w:rsidR="003332EF">
      <w:rPr>
        <w:sz w:val="24"/>
      </w:rPr>
      <w:t>. St-</w:t>
    </w:r>
    <w:r>
      <w:rPr>
        <w:sz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B7502"/>
    <w:multiLevelType w:val="hybridMultilevel"/>
    <w:tmpl w:val="0B947AB0"/>
    <w:lvl w:tplc="A6D6E828" w:ilvl="0">
      <w:start w:val="2"/>
      <w:numFmt w:val="upp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07724AE"/>
    <w:multiLevelType w:val="singleLevel"/>
    <w:tmpl w:val="EC40D63C"/>
    <w:lvl w:ilvl="0">
      <w:start w:val="1"/>
      <w:numFmt w:val="decimal"/>
      <w:lvlText w:val="%1."/>
      <w:legacy w:legacyIndent="360" w:legacySpace="120" w:legacy="true"/>
      <w:lvlJc w:val="left"/>
      <w:pPr>
        <w:ind w:hanging="360" w:left="1080"/>
      </w:pPr>
      <w:rPr>
        <w:i w:val="false"/>
      </w:rPr>
    </w:lvl>
  </w:abstractNum>
  <w:abstractNum w:abstractNumId="2">
    <w:nsid w:val="33CB2F3A"/>
    <w:multiLevelType w:val="hybridMultilevel"/>
    <w:tmpl w:val="C9C6504A"/>
    <w:lvl w:tplc="9D9CE668"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D8F112E"/>
    <w:multiLevelType w:val="hybridMultilevel"/>
    <w:tmpl w:val="2B48C530"/>
    <w:lvl w:tplc="8682979E" w:ilvl="0">
      <w:start w:val="1"/>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F5D6C49"/>
    <w:multiLevelType w:val="singleLevel"/>
    <w:tmpl w:val="E52A33BA"/>
    <w:lvl w:ilvl="0">
      <w:start w:val="1"/>
      <w:numFmt w:val="upperLetter"/>
      <w:lvlText w:val="%1)"/>
      <w:legacy w:legacyIndent="360" w:legacySpace="120" w:legacy="true"/>
      <w:lvlJc w:val="left"/>
      <w:pPr>
        <w:ind w:hanging="360" w:left="1080"/>
      </w:pPr>
    </w:lvl>
  </w:abstractNum>
  <w:abstractNum w:abstractNumId="5">
    <w:nsid w:val="7FFC392F"/>
    <w:multiLevelType w:val="hybridMultilevel"/>
    <w:tmpl w:val="CC1A8012"/>
    <w:lvl w:tplc="2E7A4A24" w:ilvl="0">
      <w:start w:val="10"/>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648" w:val="num"/>
        </w:tabs>
        <w:ind w:hanging="360" w:left="1648"/>
      </w:pPr>
    </w:lvl>
    <w:lvl w:tentative="true" w:tplc="041A001B" w:ilvl="2">
      <w:start w:val="1"/>
      <w:numFmt w:val="lowerRoman"/>
      <w:lvlText w:val="%3."/>
      <w:lvlJc w:val="right"/>
      <w:pPr>
        <w:tabs>
          <w:tab w:pos="2368" w:val="num"/>
        </w:tabs>
        <w:ind w:hanging="180" w:left="2368"/>
      </w:pPr>
    </w:lvl>
    <w:lvl w:tentative="true" w:tplc="041A000F" w:ilvl="3">
      <w:start w:val="1"/>
      <w:numFmt w:val="decimal"/>
      <w:lvlText w:val="%4."/>
      <w:lvlJc w:val="left"/>
      <w:pPr>
        <w:tabs>
          <w:tab w:pos="3088" w:val="num"/>
        </w:tabs>
        <w:ind w:hanging="360" w:left="3088"/>
      </w:pPr>
    </w:lvl>
    <w:lvl w:tentative="true" w:tplc="041A0019" w:ilvl="4">
      <w:start w:val="1"/>
      <w:numFmt w:val="lowerLetter"/>
      <w:lvlText w:val="%5."/>
      <w:lvlJc w:val="left"/>
      <w:pPr>
        <w:tabs>
          <w:tab w:pos="3808" w:val="num"/>
        </w:tabs>
        <w:ind w:hanging="360" w:left="3808"/>
      </w:pPr>
    </w:lvl>
    <w:lvl w:tentative="true" w:tplc="041A001B" w:ilvl="5">
      <w:start w:val="1"/>
      <w:numFmt w:val="lowerRoman"/>
      <w:lvlText w:val="%6."/>
      <w:lvlJc w:val="right"/>
      <w:pPr>
        <w:tabs>
          <w:tab w:pos="4528" w:val="num"/>
        </w:tabs>
        <w:ind w:hanging="180" w:left="4528"/>
      </w:pPr>
    </w:lvl>
    <w:lvl w:tentative="true" w:tplc="041A000F" w:ilvl="6">
      <w:start w:val="1"/>
      <w:numFmt w:val="decimal"/>
      <w:lvlText w:val="%7."/>
      <w:lvlJc w:val="left"/>
      <w:pPr>
        <w:tabs>
          <w:tab w:pos="5248" w:val="num"/>
        </w:tabs>
        <w:ind w:hanging="360" w:left="5248"/>
      </w:pPr>
    </w:lvl>
    <w:lvl w:tentative="true" w:tplc="041A0019" w:ilvl="7">
      <w:start w:val="1"/>
      <w:numFmt w:val="lowerLetter"/>
      <w:lvlText w:val="%8."/>
      <w:lvlJc w:val="left"/>
      <w:pPr>
        <w:tabs>
          <w:tab w:pos="5968" w:val="num"/>
        </w:tabs>
        <w:ind w:hanging="360" w:left="5968"/>
      </w:pPr>
    </w:lvl>
    <w:lvl w:tentative="true" w:tplc="041A001B" w:ilvl="8">
      <w:start w:val="1"/>
      <w:numFmt w:val="lowerRoman"/>
      <w:lvlText w:val="%9."/>
      <w:lvlJc w:val="right"/>
      <w:pPr>
        <w:tabs>
          <w:tab w:pos="6688" w:val="num"/>
        </w:tabs>
        <w:ind w:hanging="180" w:left="6688"/>
      </w:p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stylePaneFormatFilter w:val="3F01"/>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B53"/>
    <w:rsid w:val="00003CEF"/>
    <w:rsid w:val="00013D04"/>
    <w:rsid w:val="00017C82"/>
    <w:rsid w:val="0002437B"/>
    <w:rsid w:val="00034100"/>
    <w:rsid w:val="00035340"/>
    <w:rsid w:val="000444BF"/>
    <w:rsid w:val="000514AC"/>
    <w:rsid w:val="00053816"/>
    <w:rsid w:val="0007256A"/>
    <w:rsid w:val="00084DE9"/>
    <w:rsid w:val="00086548"/>
    <w:rsid w:val="000917D4"/>
    <w:rsid w:val="000A3739"/>
    <w:rsid w:val="000A40CB"/>
    <w:rsid w:val="000A46E0"/>
    <w:rsid w:val="000A61FF"/>
    <w:rsid w:val="000B30BE"/>
    <w:rsid w:val="000B75CB"/>
    <w:rsid w:val="000F05EF"/>
    <w:rsid w:val="00103725"/>
    <w:rsid w:val="00111AB6"/>
    <w:rsid w:val="001157C6"/>
    <w:rsid w:val="00116CF8"/>
    <w:rsid w:val="00127A0F"/>
    <w:rsid w:val="00145856"/>
    <w:rsid w:val="00147478"/>
    <w:rsid w:val="00150189"/>
    <w:rsid w:val="00163F65"/>
    <w:rsid w:val="001654D2"/>
    <w:rsid w:val="00167368"/>
    <w:rsid w:val="00175921"/>
    <w:rsid w:val="001843E7"/>
    <w:rsid w:val="00186AA8"/>
    <w:rsid w:val="001B3EB2"/>
    <w:rsid w:val="001B7A04"/>
    <w:rsid w:val="001C7233"/>
    <w:rsid w:val="001D2350"/>
    <w:rsid w:val="001E3C51"/>
    <w:rsid w:val="001F4317"/>
    <w:rsid w:val="001F65B2"/>
    <w:rsid w:val="00227D71"/>
    <w:rsid w:val="00230C88"/>
    <w:rsid w:val="00233DB4"/>
    <w:rsid w:val="00236420"/>
    <w:rsid w:val="002461EA"/>
    <w:rsid w:val="00256DF9"/>
    <w:rsid w:val="002605FD"/>
    <w:rsid w:val="0026166E"/>
    <w:rsid w:val="002803A0"/>
    <w:rsid w:val="00281CBC"/>
    <w:rsid w:val="00282A74"/>
    <w:rsid w:val="002B2A59"/>
    <w:rsid w:val="002B3B06"/>
    <w:rsid w:val="002B7802"/>
    <w:rsid w:val="002C0005"/>
    <w:rsid w:val="002C4F53"/>
    <w:rsid w:val="002C72B0"/>
    <w:rsid w:val="002F2021"/>
    <w:rsid w:val="002F2115"/>
    <w:rsid w:val="002F47DA"/>
    <w:rsid w:val="00330314"/>
    <w:rsid w:val="003332EF"/>
    <w:rsid w:val="00347595"/>
    <w:rsid w:val="00347E89"/>
    <w:rsid w:val="00351D5F"/>
    <w:rsid w:val="00357951"/>
    <w:rsid w:val="00391DF3"/>
    <w:rsid w:val="003977A5"/>
    <w:rsid w:val="003C3CD1"/>
    <w:rsid w:val="003C42B8"/>
    <w:rsid w:val="003D001A"/>
    <w:rsid w:val="003D1192"/>
    <w:rsid w:val="003D357A"/>
    <w:rsid w:val="003D7166"/>
    <w:rsid w:val="003E4771"/>
    <w:rsid w:val="004117C9"/>
    <w:rsid w:val="00413A7A"/>
    <w:rsid w:val="00413DB5"/>
    <w:rsid w:val="00427C7C"/>
    <w:rsid w:val="00431521"/>
    <w:rsid w:val="00442411"/>
    <w:rsid w:val="00462692"/>
    <w:rsid w:val="00467486"/>
    <w:rsid w:val="00467F67"/>
    <w:rsid w:val="00471BE1"/>
    <w:rsid w:val="00475A2C"/>
    <w:rsid w:val="00477C03"/>
    <w:rsid w:val="004854C7"/>
    <w:rsid w:val="00497586"/>
    <w:rsid w:val="004A21F9"/>
    <w:rsid w:val="004A4399"/>
    <w:rsid w:val="004B3500"/>
    <w:rsid w:val="004B5A75"/>
    <w:rsid w:val="004B6D9C"/>
    <w:rsid w:val="004C50F3"/>
    <w:rsid w:val="004C71D7"/>
    <w:rsid w:val="004E1D01"/>
    <w:rsid w:val="004E2E52"/>
    <w:rsid w:val="004E38AB"/>
    <w:rsid w:val="004F29CA"/>
    <w:rsid w:val="004F5CDF"/>
    <w:rsid w:val="00535FD4"/>
    <w:rsid w:val="005437BD"/>
    <w:rsid w:val="00571939"/>
    <w:rsid w:val="00586D18"/>
    <w:rsid w:val="00593DE6"/>
    <w:rsid w:val="00593E9F"/>
    <w:rsid w:val="005A0FA2"/>
    <w:rsid w:val="005A3FE1"/>
    <w:rsid w:val="005B58F5"/>
    <w:rsid w:val="005B5C03"/>
    <w:rsid w:val="005D3137"/>
    <w:rsid w:val="0060452C"/>
    <w:rsid w:val="00611C3C"/>
    <w:rsid w:val="00643475"/>
    <w:rsid w:val="00654293"/>
    <w:rsid w:val="00655EC5"/>
    <w:rsid w:val="00664DC4"/>
    <w:rsid w:val="0069010A"/>
    <w:rsid w:val="006A66DC"/>
    <w:rsid w:val="006B1361"/>
    <w:rsid w:val="006C45EC"/>
    <w:rsid w:val="006C7EEA"/>
    <w:rsid w:val="006D3F78"/>
    <w:rsid w:val="006D3FE9"/>
    <w:rsid w:val="006E0B61"/>
    <w:rsid w:val="006E363D"/>
    <w:rsid w:val="006E7BDE"/>
    <w:rsid w:val="006F5D69"/>
    <w:rsid w:val="006F5D91"/>
    <w:rsid w:val="00701430"/>
    <w:rsid w:val="007043A2"/>
    <w:rsid w:val="00714CB1"/>
    <w:rsid w:val="007179D7"/>
    <w:rsid w:val="007218BB"/>
    <w:rsid w:val="00722ED1"/>
    <w:rsid w:val="00734E5D"/>
    <w:rsid w:val="0073500F"/>
    <w:rsid w:val="00743360"/>
    <w:rsid w:val="0075365F"/>
    <w:rsid w:val="00770722"/>
    <w:rsid w:val="007745C4"/>
    <w:rsid w:val="0077512F"/>
    <w:rsid w:val="007856F2"/>
    <w:rsid w:val="007921BF"/>
    <w:rsid w:val="007A49D7"/>
    <w:rsid w:val="007A4A8E"/>
    <w:rsid w:val="007B2B82"/>
    <w:rsid w:val="007B640E"/>
    <w:rsid w:val="007F06F7"/>
    <w:rsid w:val="007F3885"/>
    <w:rsid w:val="00803347"/>
    <w:rsid w:val="00815623"/>
    <w:rsid w:val="00820CBE"/>
    <w:rsid w:val="00822420"/>
    <w:rsid w:val="008430A9"/>
    <w:rsid w:val="00856968"/>
    <w:rsid w:val="00866DD6"/>
    <w:rsid w:val="008707ED"/>
    <w:rsid w:val="00873BE0"/>
    <w:rsid w:val="00886ED3"/>
    <w:rsid w:val="00897AF0"/>
    <w:rsid w:val="008A732D"/>
    <w:rsid w:val="008C77F3"/>
    <w:rsid w:val="008E6152"/>
    <w:rsid w:val="008E79AB"/>
    <w:rsid w:val="008F0FD8"/>
    <w:rsid w:val="00911D18"/>
    <w:rsid w:val="00913C62"/>
    <w:rsid w:val="00930A2C"/>
    <w:rsid w:val="0093574A"/>
    <w:rsid w:val="00940EE7"/>
    <w:rsid w:val="00966803"/>
    <w:rsid w:val="009708C8"/>
    <w:rsid w:val="00977F33"/>
    <w:rsid w:val="00991B53"/>
    <w:rsid w:val="00996B5A"/>
    <w:rsid w:val="009A73A0"/>
    <w:rsid w:val="009B0080"/>
    <w:rsid w:val="009C0935"/>
    <w:rsid w:val="009D2298"/>
    <w:rsid w:val="009D39EB"/>
    <w:rsid w:val="009D7ECB"/>
    <w:rsid w:val="009E553B"/>
    <w:rsid w:val="00A07D80"/>
    <w:rsid w:val="00A11F0F"/>
    <w:rsid w:val="00A37DD8"/>
    <w:rsid w:val="00A42345"/>
    <w:rsid w:val="00A464AD"/>
    <w:rsid w:val="00A62804"/>
    <w:rsid w:val="00A80E74"/>
    <w:rsid w:val="00A8283B"/>
    <w:rsid w:val="00A82880"/>
    <w:rsid w:val="00A83976"/>
    <w:rsid w:val="00A872D9"/>
    <w:rsid w:val="00A90DB0"/>
    <w:rsid w:val="00A94623"/>
    <w:rsid w:val="00A9618B"/>
    <w:rsid w:val="00AC04BC"/>
    <w:rsid w:val="00AC0BEA"/>
    <w:rsid w:val="00AC4A09"/>
    <w:rsid w:val="00AC74D5"/>
    <w:rsid w:val="00AE6674"/>
    <w:rsid w:val="00AF4021"/>
    <w:rsid w:val="00B017AC"/>
    <w:rsid w:val="00B03838"/>
    <w:rsid w:val="00B042F0"/>
    <w:rsid w:val="00B063C6"/>
    <w:rsid w:val="00B24C25"/>
    <w:rsid w:val="00B359AB"/>
    <w:rsid w:val="00B642DB"/>
    <w:rsid w:val="00B73EFE"/>
    <w:rsid w:val="00B905AD"/>
    <w:rsid w:val="00B93152"/>
    <w:rsid w:val="00BA2BC2"/>
    <w:rsid w:val="00BA2FC9"/>
    <w:rsid w:val="00BA3768"/>
    <w:rsid w:val="00BB0A0F"/>
    <w:rsid w:val="00BC466C"/>
    <w:rsid w:val="00BE2FF8"/>
    <w:rsid w:val="00BE3EF1"/>
    <w:rsid w:val="00BF5763"/>
    <w:rsid w:val="00C04C33"/>
    <w:rsid w:val="00C06E09"/>
    <w:rsid w:val="00C27B85"/>
    <w:rsid w:val="00C27F6C"/>
    <w:rsid w:val="00C32F7F"/>
    <w:rsid w:val="00C33757"/>
    <w:rsid w:val="00C35F7F"/>
    <w:rsid w:val="00C362B5"/>
    <w:rsid w:val="00C4314C"/>
    <w:rsid w:val="00C43F87"/>
    <w:rsid w:val="00C45339"/>
    <w:rsid w:val="00C47D87"/>
    <w:rsid w:val="00C56CA6"/>
    <w:rsid w:val="00C74D8E"/>
    <w:rsid w:val="00C7737F"/>
    <w:rsid w:val="00C8143E"/>
    <w:rsid w:val="00C818D0"/>
    <w:rsid w:val="00C82ED6"/>
    <w:rsid w:val="00C91A33"/>
    <w:rsid w:val="00C9330C"/>
    <w:rsid w:val="00C95CA1"/>
    <w:rsid w:val="00CA4885"/>
    <w:rsid w:val="00CC767A"/>
    <w:rsid w:val="00CD64E3"/>
    <w:rsid w:val="00CD6F85"/>
    <w:rsid w:val="00CE212B"/>
    <w:rsid w:val="00D17680"/>
    <w:rsid w:val="00D23254"/>
    <w:rsid w:val="00D24C45"/>
    <w:rsid w:val="00D258B2"/>
    <w:rsid w:val="00D31E05"/>
    <w:rsid w:val="00D37507"/>
    <w:rsid w:val="00D474F7"/>
    <w:rsid w:val="00D47723"/>
    <w:rsid w:val="00D52085"/>
    <w:rsid w:val="00D63EC9"/>
    <w:rsid w:val="00D77E85"/>
    <w:rsid w:val="00D86DE2"/>
    <w:rsid w:val="00D92BF7"/>
    <w:rsid w:val="00DA1C1F"/>
    <w:rsid w:val="00DB09A1"/>
    <w:rsid w:val="00DB1B45"/>
    <w:rsid w:val="00DC4C1D"/>
    <w:rsid w:val="00DC5313"/>
    <w:rsid w:val="00DC6191"/>
    <w:rsid w:val="00DD0FBD"/>
    <w:rsid w:val="00DD18CB"/>
    <w:rsid w:val="00DE4364"/>
    <w:rsid w:val="00DF016F"/>
    <w:rsid w:val="00DF480E"/>
    <w:rsid w:val="00DF67C3"/>
    <w:rsid w:val="00DF73B8"/>
    <w:rsid w:val="00E008E6"/>
    <w:rsid w:val="00E32A41"/>
    <w:rsid w:val="00E35119"/>
    <w:rsid w:val="00E50DC8"/>
    <w:rsid w:val="00E600D4"/>
    <w:rsid w:val="00E73730"/>
    <w:rsid w:val="00E74299"/>
    <w:rsid w:val="00E860AC"/>
    <w:rsid w:val="00E870C7"/>
    <w:rsid w:val="00E91BA7"/>
    <w:rsid w:val="00EA2405"/>
    <w:rsid w:val="00EC07D6"/>
    <w:rsid w:val="00EE4339"/>
    <w:rsid w:val="00EE7A46"/>
    <w:rsid w:val="00EF3360"/>
    <w:rsid w:val="00EF5E99"/>
    <w:rsid w:val="00F01CD3"/>
    <w:rsid w:val="00F06FC9"/>
    <w:rsid w:val="00F27DB9"/>
    <w:rsid w:val="00F33A25"/>
    <w:rsid w:val="00F47764"/>
    <w:rsid w:val="00F6115D"/>
    <w:rsid w:val="00F65BF0"/>
    <w:rsid w:val="00F83C1F"/>
    <w:rsid w:val="00FA6C71"/>
    <w:rsid w:val="00FB6303"/>
    <w:rsid w:val="00FC6D69"/>
    <w:rsid w:val="00FD3A31"/>
    <w:rsid w:val="00FE4A3A"/>
    <w:rsid w:val="00FE59A7"/>
    <w:rsid w:val="00FF4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31521"/>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customStyle="true"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31521"/>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customStyle="1"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32850">
      <w:bodyDiv w:val="true"/>
      <w:marLeft w:val="0"/>
      <w:marRight w:val="0"/>
      <w:marTop w:val="0"/>
      <w:marBottom w:val="0"/>
      <w:divBdr>
        <w:top w:space="0" w:sz="0" w:color="auto" w:val="none"/>
        <w:left w:space="0" w:sz="0" w:color="auto" w:val="none"/>
        <w:bottom w:space="0" w:sz="0" w:color="auto" w:val="none"/>
        <w:right w:space="0" w:sz="0" w:color="auto" w:val="none"/>
      </w:divBdr>
    </w:div>
    <w:div w:id="949169442">
      <w:bodyDiv w:val="true"/>
      <w:marLeft w:val="0"/>
      <w:marRight w:val="0"/>
      <w:marTop w:val="0"/>
      <w:marBottom w:val="0"/>
      <w:divBdr>
        <w:top w:space="0" w:sz="0" w:color="auto" w:val="none"/>
        <w:left w:space="0" w:sz="0" w:color="auto" w:val="none"/>
        <w:bottom w:space="0" w:sz="0" w:color="auto" w:val="none"/>
        <w:right w:space="0" w:sz="0" w:color="auto" w:val="none"/>
      </w:divBdr>
    </w:div>
    <w:div w:id="1120108098">
      <w:bodyDiv w:val="true"/>
      <w:marLeft w:val="0"/>
      <w:marRight w:val="0"/>
      <w:marTop w:val="0"/>
      <w:marBottom w:val="0"/>
      <w:divBdr>
        <w:top w:space="0" w:sz="0" w:color="auto" w:val="none"/>
        <w:left w:space="0" w:sz="0" w:color="auto" w:val="none"/>
        <w:bottom w:space="0" w:sz="0" w:color="auto" w:val="none"/>
        <w:right w:space="0" w:sz="0" w:color="auto" w:val="none"/>
      </w:divBdr>
    </w:div>
    <w:div w:id="1925799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MINISTARSTVO PRAVOSUĐA R.H.</properties:Company>
  <properties:Pages>3</properties:Pages>
  <properties:Words>793</properties:Words>
  <properties:Characters>4525</properties:Characters>
  <properties:Lines>37</properties:Lines>
  <properties:Paragraphs>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2019-02-22T13:49:00Z</dcterms:created>
  <dc:creator>MINISTARSTVO PRAVOSUĐA</dc:creator>
  <cp:lastModifiedBy>Valerija Svečak</cp:lastModifiedBy>
  <cp:lastPrinted>2012-07-03T10:58:00Z</cp:lastPrinted>
  <dcterms:modified xmlns:xsi="http://www.w3.org/2001/XMLSchema-instance" xsi:type="dcterms:W3CDTF">2019-02-22T13:49:00Z</dcterms:modified>
  <cp:revision>2</cp:revision>
  <dc:title>REPUBLIKA HRVATSKA</dc:title>
</cp:coreProperties>
</file>