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733d" w14:paraId="88e733d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B828B2" w:rsidRPr="00B828B2">
        <w:rPr>
          <w:rFonts w:cs="Times New Roman" w:eastAsia="Times New Roman"/>
          <w:szCs w:val="24"/>
          <w:lang w:eastAsia="hr-HR"/>
        </w:rPr>
        <w:t xml:space="preserve">PROSPER LINE d.o.o. </w:t>
      </w:r>
      <w:r w:rsidR="008F2AB2" w:rsidRPr="00B828B2">
        <w:rPr>
          <w:rFonts w:cs="Times New Roman" w:eastAsia="Times New Roman"/>
          <w:szCs w:val="24"/>
          <w:lang w:eastAsia="hr-HR"/>
        </w:rPr>
        <w:t>Pula</w:t>
      </w:r>
      <w:r w:rsidR="00B828B2">
        <w:rPr>
          <w:rFonts w:cs="Times New Roman" w:eastAsia="Times New Roman"/>
          <w:szCs w:val="24"/>
          <w:lang w:eastAsia="hr-HR"/>
        </w:rPr>
        <w:t>,</w:t>
      </w:r>
      <w:r w:rsidR="008F2AB2">
        <w:rPr>
          <w:rFonts w:cs="Times New Roman" w:eastAsia="Times New Roman"/>
          <w:szCs w:val="24"/>
          <w:lang w:eastAsia="hr-HR"/>
        </w:rPr>
        <w:t xml:space="preserve"> Anticova 9,</w:t>
      </w:r>
      <w:r w:rsidR="00B828B2">
        <w:rPr>
          <w:rFonts w:cs="Times New Roman" w:eastAsia="Times New Roman"/>
          <w:szCs w:val="24"/>
          <w:lang w:eastAsia="hr-HR"/>
        </w:rPr>
        <w:t xml:space="preserve"> OIB </w:t>
      </w:r>
      <w:r w:rsidR="00B828B2" w:rsidRPr="00B828B2">
        <w:rPr>
          <w:rFonts w:cs="Times New Roman" w:eastAsia="Times New Roman"/>
          <w:szCs w:val="24"/>
          <w:lang w:eastAsia="hr-HR"/>
        </w:rPr>
        <w:t>97416223109</w:t>
      </w:r>
      <w:r w:rsidR="00B828B2">
        <w:rPr>
          <w:rFonts w:cs="Times New Roman" w:eastAsia="Times New Roman"/>
          <w:szCs w:val="24"/>
          <w:lang w:eastAsia="hr-HR"/>
        </w:rPr>
        <w:t xml:space="preserve">, MBS </w:t>
      </w:r>
      <w:r w:rsidR="00B828B2" w:rsidRPr="00B828B2">
        <w:rPr>
          <w:rFonts w:cs="Times New Roman" w:eastAsia="Times New Roman"/>
          <w:szCs w:val="24"/>
          <w:lang w:eastAsia="hr-HR"/>
        </w:rPr>
        <w:t>130077981</w:t>
      </w:r>
      <w:r w:rsidR="008942B5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B828B2">
        <w:rPr>
          <w:rFonts w:cs="Times New Roman" w:eastAsia="Times New Roman"/>
          <w:szCs w:val="24"/>
          <w:lang w:eastAsia="hr-HR"/>
        </w:rPr>
        <w:t>29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8942B5">
        <w:rPr>
          <w:rFonts w:cs="Times New Roman" w:eastAsia="Times New Roman"/>
          <w:szCs w:val="24"/>
          <w:lang w:eastAsia="hr-HR"/>
        </w:rPr>
        <w:t>ožujka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B828B2" w:rsidRPr="00B828B2">
        <w:rPr>
          <w:rFonts w:cs="Times New Roman" w:eastAsia="Times New Roman"/>
          <w:szCs w:val="24"/>
          <w:lang w:eastAsia="hr-HR"/>
        </w:rPr>
        <w:t>PROSPER LINE d.o.o. PULA</w:t>
      </w:r>
      <w:r w:rsidR="00B828B2">
        <w:rPr>
          <w:rFonts w:cs="Times New Roman" w:eastAsia="Times New Roman"/>
          <w:szCs w:val="24"/>
          <w:lang w:eastAsia="hr-HR"/>
        </w:rPr>
        <w:t xml:space="preserve">, OIB </w:t>
      </w:r>
      <w:r w:rsidR="00B828B2" w:rsidRPr="00B828B2">
        <w:rPr>
          <w:rFonts w:cs="Times New Roman" w:eastAsia="Times New Roman"/>
          <w:szCs w:val="24"/>
          <w:lang w:eastAsia="hr-HR"/>
        </w:rPr>
        <w:t>97416223109</w:t>
      </w:r>
      <w:r w:rsidR="00B828B2">
        <w:rPr>
          <w:rFonts w:cs="Times New Roman" w:eastAsia="Times New Roman"/>
          <w:szCs w:val="24"/>
          <w:lang w:eastAsia="hr-HR"/>
        </w:rPr>
        <w:t xml:space="preserve">, MBS </w:t>
      </w:r>
      <w:r w:rsidR="00B828B2" w:rsidRPr="00B828B2">
        <w:rPr>
          <w:rFonts w:cs="Times New Roman" w:eastAsia="Times New Roman"/>
          <w:szCs w:val="24"/>
          <w:lang w:eastAsia="hr-HR"/>
        </w:rPr>
        <w:t>130077981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B828B2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B828B2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B828B2">
        <w:rPr>
          <w:szCs w:val="24"/>
        </w:rPr>
        <w:t>11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B828B2">
        <w:rPr>
          <w:rFonts w:cs="Times New Roman" w:eastAsia="Times New Roman"/>
          <w:szCs w:val="24"/>
          <w:lang w:eastAsia="hr-HR"/>
        </w:rPr>
        <w:t>ožujka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B828B2">
        <w:rPr>
          <w:szCs w:val="24"/>
        </w:rPr>
        <w:t>314.294,86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B828B2">
        <w:rPr>
          <w:rFonts w:cs="Times New Roman" w:eastAsia="Times New Roman"/>
          <w:szCs w:val="24"/>
          <w:lang w:eastAsia="hr-HR"/>
        </w:rPr>
        <w:t>115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B828B2">
        <w:rPr>
          <w:rFonts w:cs="Times New Roman" w:eastAsia="Times New Roman"/>
          <w:szCs w:val="24"/>
          <w:lang w:eastAsia="hr-HR"/>
        </w:rPr>
        <w:t>115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828B2">
        <w:rPr>
          <w:szCs w:val="24"/>
        </w:rPr>
        <w:t>29</w:t>
      </w:r>
      <w:r w:rsidR="008D13AC">
        <w:rPr>
          <w:szCs w:val="24"/>
        </w:rPr>
        <w:t xml:space="preserve">. </w:t>
      </w:r>
      <w:r w:rsidR="008942B5">
        <w:rPr>
          <w:szCs w:val="24"/>
        </w:rPr>
        <w:t>ožujka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D5B" w:rsidP="008D13AC" w:rsidR="00230D5B">
      <w:r>
        <w:separator/>
      </w:r>
    </w:p>
  </w:endnote>
  <w:endnote w:id="0" w:type="continuationSeparator">
    <w:p w:rsidRDefault="00230D5B" w:rsidP="008D13AC" w:rsidR="00230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D5B" w:rsidP="008D13AC" w:rsidR="00230D5B">
      <w:r>
        <w:separator/>
      </w:r>
    </w:p>
  </w:footnote>
  <w:footnote w:id="0" w:type="continuationSeparator">
    <w:p w:rsidRDefault="00230D5B" w:rsidP="008D13AC" w:rsidR="00230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B828B2">
      <w:t>115</w:t>
    </w:r>
    <w:r w:rsidR="004C0BB9">
      <w:t>/</w:t>
    </w:r>
    <w:r w:rsidR="00D00863">
      <w:t>2019</w:t>
    </w:r>
    <w:r w:rsidR="00C90A41">
      <w:t>-</w:t>
    </w:r>
    <w:r w:rsidR="00B828B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194E99"/>
    <w:rsid w:val="00207F74"/>
    <w:rsid w:val="002264E3"/>
    <w:rsid w:val="00230D5B"/>
    <w:rsid w:val="0027176F"/>
    <w:rsid w:val="0029019E"/>
    <w:rsid w:val="002B711C"/>
    <w:rsid w:val="002E2ABA"/>
    <w:rsid w:val="003614EC"/>
    <w:rsid w:val="003D37E5"/>
    <w:rsid w:val="003D696C"/>
    <w:rsid w:val="00412B59"/>
    <w:rsid w:val="004423A9"/>
    <w:rsid w:val="004515B7"/>
    <w:rsid w:val="004C0BB9"/>
    <w:rsid w:val="004E1556"/>
    <w:rsid w:val="004E38DE"/>
    <w:rsid w:val="00510DA0"/>
    <w:rsid w:val="00625B12"/>
    <w:rsid w:val="00674B89"/>
    <w:rsid w:val="00712A6C"/>
    <w:rsid w:val="007D1851"/>
    <w:rsid w:val="007D422D"/>
    <w:rsid w:val="00815AB0"/>
    <w:rsid w:val="0081619F"/>
    <w:rsid w:val="008942B5"/>
    <w:rsid w:val="008C27F4"/>
    <w:rsid w:val="008D13AC"/>
    <w:rsid w:val="008F2AB2"/>
    <w:rsid w:val="00931E45"/>
    <w:rsid w:val="00942334"/>
    <w:rsid w:val="009F5DEE"/>
    <w:rsid w:val="00A1553B"/>
    <w:rsid w:val="00AC1A0B"/>
    <w:rsid w:val="00B828B2"/>
    <w:rsid w:val="00B9083E"/>
    <w:rsid w:val="00BA07DF"/>
    <w:rsid w:val="00C23883"/>
    <w:rsid w:val="00C773DD"/>
    <w:rsid w:val="00C830D2"/>
    <w:rsid w:val="00C90A41"/>
    <w:rsid w:val="00CD2CE3"/>
    <w:rsid w:val="00CF408C"/>
    <w:rsid w:val="00D00863"/>
    <w:rsid w:val="00D14E73"/>
    <w:rsid w:val="00D85941"/>
    <w:rsid w:val="00DA1688"/>
    <w:rsid w:val="00DB0CF2"/>
    <w:rsid w:val="00DB29A6"/>
    <w:rsid w:val="00E452FF"/>
    <w:rsid w:val="00E80741"/>
    <w:rsid w:val="00E93502"/>
    <w:rsid w:val="00EF1879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80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7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74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7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7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80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7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74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7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7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St-115/2019</izvorni_sadrzaj>
    <derivirana_varijabla naziv="DomainObject.Predmet.OznakaBroj_1">St-115/2019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PROSPER LINE d.o.o. PULA</izvorni_sadrzaj>
    <derivirana_varijabla naziv="DomainObject.Predmet.ProtustrankaFormated_1">  PROSPER LINE d.o.o. PULA</derivirana_varijabla>
  </DomainObject.Predmet.ProtustrankaFormated>
  <DomainObject.Predmet.ProtustrankaFormatedOIB>
    <izvorni_sadrzaj>  PROSPER LINE d.o.o. PULA, OIB 97416223109</izvorni_sadrzaj>
    <derivirana_varijabla naziv="DomainObject.Predmet.ProtustrankaFormatedOIB_1">  PROSPER LINE d.o.o. PULA, OIB 97416223109</derivirana_varijabla>
  </DomainObject.Predmet.ProtustrankaFormatedOIB>
  <DomainObject.Predmet.ProtustrankaFormatedWithAdress>
    <izvorni_sadrzaj> PROSPER LINE d.o.o. PULA, Anticova 9, 52100 Pula</izvorni_sadrzaj>
    <derivirana_varijabla naziv="DomainObject.Predmet.ProtustrankaFormatedWithAdress_1"> PROSPER LINE d.o.o. PULA, Anticova 9, 52100 Pula</derivirana_varijabla>
  </DomainObject.Predmet.ProtustrankaFormatedWithAdress>
  <DomainObject.Predmet.ProtustrankaFormatedWithAdressOIB>
    <izvorni_sadrzaj> PROSPER LINE d.o.o. PULA, OIB 97416223109, Anticova 9, 52100 Pula</izvorni_sadrzaj>
    <derivirana_varijabla naziv="DomainObject.Predmet.ProtustrankaFormatedWithAdressOIB_1"> PROSPER LINE d.o.o. PULA, OIB 97416223109, Anticova 9, 52100 Pula</derivirana_varijabla>
  </DomainObject.Predmet.ProtustrankaFormatedWithAdressOIB>
  <DomainObject.Predmet.ProtustrankaWithAdress>
    <izvorni_sadrzaj>PROSPER LINE d.o.o. PULA Anticova 9, 52100 Pula</izvorni_sadrzaj>
    <derivirana_varijabla naziv="DomainObject.Predmet.ProtustrankaWithAdress_1">PROSPER LINE d.o.o. PULA Anticova 9, 52100 Pula</derivirana_varijabla>
  </DomainObject.Predmet.ProtustrankaWithAdress>
  <DomainObject.Predmet.ProtustrankaWithAdressOIB>
    <izvorni_sadrzaj>PROSPER LINE d.o.o. PULA, OIB 97416223109, Anticova 9, 52100 Pula</izvorni_sadrzaj>
    <derivirana_varijabla naziv="DomainObject.Predmet.ProtustrankaWithAdressOIB_1">PROSPER LINE d.o.o. PULA, OIB 97416223109, Anticova 9, 52100 Pula</derivirana_varijabla>
  </DomainObject.Predmet.ProtustrankaWithAdressOIB>
  <DomainObject.Predmet.ProtustrankaNazivFormated>
    <izvorni_sadrzaj>PROSPER LINE d.o.o. PULA</izvorni_sadrzaj>
    <derivirana_varijabla naziv="DomainObject.Predmet.ProtustrankaNazivFormated_1">PROSPER LINE d.o.o. PULA</derivirana_varijabla>
  </DomainObject.Predmet.ProtustrankaNazivFormated>
  <DomainObject.Predmet.ProtustrankaNazivFormatedOIB>
    <izvorni_sadrzaj>PROSPER LINE d.o.o. PULA, OIB 97416223109</izvorni_sadrzaj>
    <derivirana_varijabla naziv="DomainObject.Predmet.ProtustrankaNazivFormatedOIB_1">PROSPER LINE d.o.o. PULA, OIB 97416223109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314294.86</izvorni_sadrzaj>
    <derivirana_varijabla naziv="DomainObject.Predmet.TrenutnaVrijednost_1">314294.86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PROSPER LINE d.o.o. PULA</item>
    </izvorni_sadrzaj>
    <derivirana_varijabla naziv="DomainObject.Predmet.ProtuStrankaListFormated_1">
      <item>PROSPER LINE d.o.o. PULA</item>
    </derivirana_varijabla>
  </DomainObject.Predmet.ProtuStrankaListFormated>
  <DomainObject.Predmet.ProtuStrankaListFormatedOIB>
    <izvorni_sadrzaj>
      <item>PROSPER LINE d.o.o. PULA, OIB 97416223109</item>
    </izvorni_sadrzaj>
    <derivirana_varijabla naziv="DomainObject.Predmet.ProtuStrankaListFormatedOIB_1">
      <item>PROSPER LINE d.o.o. PULA, OIB 97416223109</item>
    </derivirana_varijabla>
  </DomainObject.Predmet.ProtuStrankaListFormatedOIB>
  <DomainObject.Predmet.ProtuStrankaListFormatedWithAdress>
    <izvorni_sadrzaj>
      <item>PROSPER LINE d.o.o. PULA, Anticova 9, 52100 Pula</item>
    </izvorni_sadrzaj>
    <derivirana_varijabla naziv="DomainObject.Predmet.ProtuStrankaListFormatedWithAdress_1">
      <item>PROSPER LINE d.o.o. PULA, Anticova 9, 52100 Pula</item>
    </derivirana_varijabla>
  </DomainObject.Predmet.ProtuStrankaListFormatedWithAdress>
  <DomainObject.Predmet.ProtuStrankaListFormatedWithAdressOIB>
    <izvorni_sadrzaj>
      <item>PROSPER LINE d.o.o. PULA, OIB 97416223109, Anticova 9, 52100 Pula</item>
    </izvorni_sadrzaj>
    <derivirana_varijabla naziv="DomainObject.Predmet.ProtuStrankaListFormatedWithAdressOIB_1">
      <item>PROSPER LINE d.o.o. PULA, OIB 97416223109, Anticova 9, 52100 Pula</item>
    </derivirana_varijabla>
  </DomainObject.Predmet.ProtuStrankaListFormatedWithAdressOIB>
  <DomainObject.Predmet.ProtuStrankaListNazivFormated>
    <izvorni_sadrzaj>
      <item>PROSPER LINE d.o.o. PULA</item>
    </izvorni_sadrzaj>
    <derivirana_varijabla naziv="DomainObject.Predmet.ProtuStrankaListNazivFormated_1">
      <item>PROSPER LINE d.o.o. PULA</item>
    </derivirana_varijabla>
  </DomainObject.Predmet.ProtuStrankaListNazivFormated>
  <DomainObject.Predmet.ProtuStrankaListNazivFormatedOIB>
    <izvorni_sadrzaj>
      <item>PROSPER LINE d.o.o. PULA, OIB 97416223109</item>
    </izvorni_sadrzaj>
    <derivirana_varijabla naziv="DomainObject.Predmet.ProtuStrankaListNazivFormatedOIB_1">
      <item>PROSPER LINE d.o.o. PULA, OIB 97416223109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PROSPER LINE d.o.o. PULA</izvorni_sadrzaj>
    <derivirana_varijabla naziv="DomainObject.Predmet.ProtustrankaIDrugi_1">PROSPER LINE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PROSPER LINE d.o.o. PULA, OIB 97416223109, Anticova 9, 52100 Pula</izvorni_sadrzaj>
    <derivirana_varijabla naziv="DomainObject.Predmet.ProtustrankaIDrugiAdressOIB_1">PROSPER LINE d.o.o. PULA, OIB 97416223109, Anticova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PROSPER LINE d.o.o. PULA</item>
    </izvorni_sadrzaj>
    <derivirana_varijabla naziv="DomainObject.Predmet.SudioniciListNaziv_1">
      <item>FINANCIJSKA AGENCIJA, RC RIJEKA, PODRUŽNICA PULA, PULA</item>
      <item>PROSPER LINE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PROSPER LINE d.o.o. PULA, OIB 97416223109, Anticova 9,52100 Pula</item>
    </izvorni_sadrzaj>
    <derivirana_varijabla naziv="DomainObject.Predmet.SudioniciListAdressOIB_1">
      <item>FINANCIJSKA AGENCIJA, RC RIJEKA, PODRUŽNICA PULA, PULA, OIB 85821130368, Ulica grada Vukovara 70,10000 Zagreb</item>
      <item>PROSPER LINE d.o.o. PULA, OIB 97416223109, Anticova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97416223109</item>
    </izvorni_sadrzaj>
    <derivirana_varijabla naziv="DomainObject.Predmet.SudioniciListNazivOIB_1">
      <item>, OIB 85821130368</item>
      <item>, OIB 97416223109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477</properties:Words>
  <properties:Characters>2622</properties:Characters>
  <properties:Lines>50</properties:Lines>
  <properties:Paragraphs>12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2019-03-29T07:30:00Z</cp:lastPrinted>
  <dcterms:modified xmlns:xsi="http://www.w3.org/2001/XMLSchema-instance" xsi:type="dcterms:W3CDTF">2019-03-29T08:09:00Z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St-115-19 Prosper line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