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3c71" w14:paraId="bc23c71" w:rsidRDefault="00F47AB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CB2DEC">
        <w:rPr>
          <w:rFonts w:cs="Times New Roman" w:eastAsia="Times New Roman"/>
          <w:lang w:eastAsia="hr-HR"/>
        </w:rPr>
        <w:t>3562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CB2DEC">
        <w:rPr>
          <w:rFonts w:eastAsia="Times New Roman"/>
          <w:lang w:eastAsia="hr-HR"/>
        </w:rPr>
        <w:t>KETING d.o.o. Drenčec, Kinder Vinka 10, OIB: 22434544473</w:t>
      </w:r>
      <w:r w:rsidR="00D9644F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CB2DEC">
        <w:rPr>
          <w:rFonts w:cs="Times New Roman" w:eastAsia="Times New Roman"/>
          <w:lang w:eastAsia="hr-HR"/>
        </w:rPr>
        <w:t>488.647,10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E0B" w:rsidP="00101D38" w:rsidR="00696E0B">
      <w:pPr>
        <w:spacing w:after="0"/>
      </w:pPr>
      <w:r>
        <w:separator/>
      </w:r>
    </w:p>
  </w:endnote>
  <w:endnote w:id="0" w:type="continuationSeparator">
    <w:p w:rsidRDefault="00696E0B" w:rsidP="00101D38" w:rsidR="00696E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E0B" w:rsidP="00101D38" w:rsidR="00696E0B">
      <w:pPr>
        <w:spacing w:after="0"/>
      </w:pPr>
      <w:r>
        <w:separator/>
      </w:r>
    </w:p>
  </w:footnote>
  <w:footnote w:id="0" w:type="continuationSeparator">
    <w:p w:rsidRDefault="00696E0B" w:rsidP="00101D38" w:rsidR="00696E0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B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B2DEC">
      <w:t>3562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F6AAA"/>
    <w:rsid w:val="00307E89"/>
    <w:rsid w:val="003406B6"/>
    <w:rsid w:val="00425054"/>
    <w:rsid w:val="004F7242"/>
    <w:rsid w:val="00676E07"/>
    <w:rsid w:val="00696E0B"/>
    <w:rsid w:val="0087115D"/>
    <w:rsid w:val="008960AF"/>
    <w:rsid w:val="00A17067"/>
    <w:rsid w:val="00B31D30"/>
    <w:rsid w:val="00B440D8"/>
    <w:rsid w:val="00B76854"/>
    <w:rsid w:val="00CB2DEC"/>
    <w:rsid w:val="00CE34FB"/>
    <w:rsid w:val="00D37F65"/>
    <w:rsid w:val="00D9644F"/>
    <w:rsid w:val="00DC3D14"/>
    <w:rsid w:val="00E97A14"/>
    <w:rsid w:val="00EC1276"/>
    <w:rsid w:val="00F47ABB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47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47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3562</izvorni_sadrzaj>
    <derivirana_varijabla naziv="DomainObject.Predmet.Broj_1">3562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St-3562/2015</izvorni_sadrzaj>
    <derivirana_varijabla naziv="DomainObject.Predmet.OznakaBroj_1">St-3562/2015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KETING d.o.o.</izvorni_sadrzaj>
    <derivirana_varijabla naziv="DomainObject.Predmet.ProtustrankaFormated_1">  KETING d.o.o.</derivirana_varijabla>
  </DomainObject.Predmet.ProtustrankaFormated>
  <DomainObject.Predmet.ProtustrankaFormatedOIB>
    <izvorni_sadrzaj>  KETING d.o.o., OIB 22434544473</izvorni_sadrzaj>
    <derivirana_varijabla naziv="DomainObject.Predmet.ProtustrankaFormatedOIB_1">  KETING d.o.o., OIB 22434544473</derivirana_varijabla>
  </DomainObject.Predmet.ProtustrankaFormatedOIB>
  <DomainObject.Predmet.ProtustrankaFormatedWithAdress>
    <izvorni_sadrzaj> KETING d.o.o., Kinder Vinka 10, 10361 Drenčec</izvorni_sadrzaj>
    <derivirana_varijabla naziv="DomainObject.Predmet.ProtustrankaFormatedWithAdress_1"> KETING d.o.o., Kinder Vinka 10, 10361 Drenčec</derivirana_varijabla>
  </DomainObject.Predmet.ProtustrankaFormatedWithAdress>
  <DomainObject.Predmet.ProtustrankaFormatedWithAdressOIB>
    <izvorni_sadrzaj> KETING d.o.o., OIB 22434544473, Kinder Vinka 10, 10361 Drenčec</izvorni_sadrzaj>
    <derivirana_varijabla naziv="DomainObject.Predmet.ProtustrankaFormatedWithAdressOIB_1"> KETING d.o.o., OIB 22434544473, Kinder Vinka 10, 10361 Drenčec</derivirana_varijabla>
  </DomainObject.Predmet.ProtustrankaFormatedWithAdressOIB>
  <DomainObject.Predmet.ProtustrankaWithAdress>
    <izvorni_sadrzaj>KETING d.o.o. Kinder Vinka 10, 10361 Drenčec</izvorni_sadrzaj>
    <derivirana_varijabla naziv="DomainObject.Predmet.ProtustrankaWithAdress_1">KETING d.o.o. Kinder Vinka 10, 10361 Drenčec</derivirana_varijabla>
  </DomainObject.Predmet.ProtustrankaWithAdress>
  <DomainObject.Predmet.ProtustrankaWithAdressOIB>
    <izvorni_sadrzaj>KETING d.o.o., OIB 22434544473, Kinder Vinka 10, 10361 Drenčec</izvorni_sadrzaj>
    <derivirana_varijabla naziv="DomainObject.Predmet.ProtustrankaWithAdressOIB_1">KETING d.o.o., OIB 22434544473, Kinder Vinka 10, 10361 Drenčec</derivirana_varijabla>
  </DomainObject.Predmet.ProtustrankaWithAdressOIB>
  <DomainObject.Predmet.ProtustrankaNazivFormated>
    <izvorni_sadrzaj>KETING d.o.o.</izvorni_sadrzaj>
    <derivirana_varijabla naziv="DomainObject.Predmet.ProtustrankaNazivFormated_1">KETING d.o.o.</derivirana_varijabla>
  </DomainObject.Predmet.ProtustrankaNazivFormated>
  <DomainObject.Predmet.ProtustrankaNazivFormatedOIB>
    <izvorni_sadrzaj>KETING d.o.o., OIB 22434544473</izvorni_sadrzaj>
    <derivirana_varijabla naziv="DomainObject.Predmet.ProtustrankaNazivFormatedOIB_1">KETING d.o.o., OIB 22434544473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KETING d.o.o.</item>
    </izvorni_sadrzaj>
    <derivirana_varijabla naziv="DomainObject.Predmet.ProtuStrankaListFormated_1">
      <item>KETING d.o.o.</item>
    </derivirana_varijabla>
  </DomainObject.Predmet.ProtuStrankaListFormated>
  <DomainObject.Predmet.ProtuStrankaListFormatedOIB>
    <izvorni_sadrzaj>
      <item>KETING d.o.o., OIB 22434544473</item>
    </izvorni_sadrzaj>
    <derivirana_varijabla naziv="DomainObject.Predmet.ProtuStrankaListFormatedOIB_1">
      <item>KETING d.o.o., OIB 22434544473</item>
    </derivirana_varijabla>
  </DomainObject.Predmet.ProtuStrankaListFormatedOIB>
  <DomainObject.Predmet.ProtuStrankaListFormatedWithAdress>
    <izvorni_sadrzaj>
      <item>KETING d.o.o., Kinder Vinka 10, 10361 Drenčec</item>
    </izvorni_sadrzaj>
    <derivirana_varijabla naziv="DomainObject.Predmet.ProtuStrankaListFormatedWithAdress_1">
      <item>KETING d.o.o., Kinder Vinka 10, 10361 Drenčec</item>
    </derivirana_varijabla>
  </DomainObject.Predmet.ProtuStrankaListFormatedWithAdress>
  <DomainObject.Predmet.ProtuStrankaListFormatedWithAdressOIB>
    <izvorni_sadrzaj>
      <item>KETING d.o.o., OIB 22434544473, Kinder Vinka 10, 10361 Drenčec</item>
    </izvorni_sadrzaj>
    <derivirana_varijabla naziv="DomainObject.Predmet.ProtuStrankaListFormatedWithAdressOIB_1">
      <item>KETING d.o.o., OIB 22434544473, Kinder Vinka 10, 10361 Drenčec</item>
    </derivirana_varijabla>
  </DomainObject.Predmet.ProtuStrankaListFormatedWithAdressOIB>
  <DomainObject.Predmet.ProtuStrankaListNazivFormated>
    <izvorni_sadrzaj>
      <item>KETING d.o.o.</item>
    </izvorni_sadrzaj>
    <derivirana_varijabla naziv="DomainObject.Predmet.ProtuStrankaListNazivFormated_1">
      <item>KETING d.o.o.</item>
    </derivirana_varijabla>
  </DomainObject.Predmet.ProtuStrankaListNazivFormated>
  <DomainObject.Predmet.ProtuStrankaListNazivFormatedOIB>
    <izvorni_sadrzaj>
      <item>KETING d.o.o., OIB 22434544473</item>
    </izvorni_sadrzaj>
    <derivirana_varijabla naziv="DomainObject.Predmet.ProtuStrankaListNazivFormatedOIB_1">
      <item>KETING d.o.o., OIB 22434544473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KETING d.o.o.</izvorni_sadrzaj>
    <derivirana_varijabla naziv="DomainObject.Predmet.ProtustrankaIDrugi_1">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KETING d.o.o., OIB 22434544473, Kinder Vinka 10, 10361 Drenčec</izvorni_sadrzaj>
    <derivirana_varijabla naziv="DomainObject.Predmet.ProtustrankaIDrugiAdressOIB_1">KETING d.o.o., OIB 22434544473, Kinder Vinka 10, 10361 Drenčec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KETING d.o.o.</item>
    </izvorni_sadrzaj>
    <derivirana_varijabla naziv="DomainObject.Predmet.SudioniciListNaziv_1">
      <item>FINA Regionalni centar Zagreb</item>
      <item>KETING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KETING d.o.o., OIB 22434544473, Kinder Vinka 10,10361 Drenčec</item>
    </izvorni_sadrzaj>
    <derivirana_varijabla naziv="DomainObject.Predmet.SudioniciListAdressOIB_1">
      <item>FINA Regionalni centar Zagreb, OIB 85821130368, Trg svibanjskih žrtava 1995. 1,10000 Zagreb</item>
      <item>KETING d.o.o., OIB 22434544473, Kinder Vinka 10,10361 Drenčec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22434544473</item>
    </izvorni_sadrzaj>
    <derivirana_varijabla naziv="DomainObject.Predmet.SudioniciListNazivOIB_1">
      <item>, OIB 85821130368</item>
      <item>, OIB 22434544473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1338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2015-11-25T07:07:00Z</dcterms:created>
  <dc:creator>Draženka Prpić</dc:creator>
  <cp:lastModifiedBy>Draženka Prpić</cp:lastModifiedBy>
  <cp:lastPrinted>2015-11-25T07:07:00Z</cp:lastPrinted>
  <dcterms:modified xmlns:xsi="http://www.w3.org/2001/XMLSchema-instance" xsi:type="dcterms:W3CDTF">2015-11-25T07:09:00Z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