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dd9" w14:paraId="3fd0dd9" w:rsidRDefault="00740753" w:rsidP="00B42345" w:rsidR="009E7EC2" w:rsidRPr="004E4D49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E4D49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  <w:t xml:space="preserve">     </w:t>
      </w:r>
      <w:r w:rsidR="00323E42" w:rsidRPr="004E4D49">
        <w:rPr>
          <w:rFonts w:hAnsi="Times New Roman" w:ascii="Times New Roman"/>
          <w:b/>
          <w:sz w:val="24"/>
          <w:szCs w:val="24"/>
        </w:rPr>
        <w:t>Posl. br</w:t>
      </w:r>
      <w:r w:rsidR="00925A8E" w:rsidRPr="004E4D49">
        <w:rPr>
          <w:rFonts w:hAnsi="Times New Roman" w:ascii="Times New Roman"/>
          <w:b/>
          <w:sz w:val="24"/>
          <w:szCs w:val="24"/>
        </w:rPr>
        <w:t>.</w:t>
      </w:r>
      <w:r w:rsidR="006360CA" w:rsidRPr="004E4D49">
        <w:rPr>
          <w:rFonts w:hAnsi="Times New Roman" w:ascii="Times New Roman"/>
          <w:b/>
          <w:sz w:val="24"/>
          <w:szCs w:val="24"/>
        </w:rPr>
        <w:t xml:space="preserve"> 12. St-</w:t>
      </w:r>
      <w:r w:rsidR="004E191E">
        <w:rPr>
          <w:rFonts w:hAnsi="Times New Roman" w:ascii="Times New Roman"/>
          <w:b/>
          <w:sz w:val="24"/>
          <w:szCs w:val="24"/>
        </w:rPr>
        <w:t>439/2013</w:t>
      </w:r>
    </w:p>
    <w:p w:rsidRDefault="00F72DA3" w:rsidP="00225862" w:rsidR="00F72DA3" w:rsidRPr="004E4D49">
      <w:pPr>
        <w:rPr>
          <w:sz w:val="16"/>
          <w:szCs w:val="16"/>
          <w:lang w:eastAsia="hr-HR"/>
        </w:rPr>
      </w:pPr>
    </w:p>
    <w:p w:rsidRDefault="009E7EC2" w:rsidP="009E7EC2" w:rsidR="009E7EC2" w:rsidRPr="004E4D49">
      <w:pPr>
        <w:pStyle w:val="Naslov1"/>
        <w:jc w:val="both"/>
      </w:pPr>
      <w:r w:rsidRPr="004E4D49">
        <w:t>REPUBLIKA HRVATSKA</w:t>
      </w:r>
    </w:p>
    <w:p w:rsidRDefault="009E7EC2" w:rsidP="009E7EC2" w:rsidR="009E7EC2" w:rsidRPr="004E4D49">
      <w:pPr>
        <w:jc w:val="both"/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E4D49">
        <w:rPr>
          <w:rFonts w:hAnsi="Times New Roman" w:ascii="Times New Roman"/>
          <w:sz w:val="24"/>
          <w:szCs w:val="24"/>
        </w:rPr>
        <w:t xml:space="preserve">         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E4D49">
      <w:pPr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E4D49">
      <w:pPr>
        <w:pStyle w:val="Naslov1"/>
      </w:pPr>
      <w:r w:rsidRPr="004E4D49">
        <w:t>R E P U B L I K A   H R V A T S K A</w:t>
      </w:r>
    </w:p>
    <w:p w:rsidRDefault="00B42345" w:rsidP="00B42345" w:rsidR="00B42345" w:rsidRPr="004E4D49">
      <w:pPr>
        <w:rPr>
          <w:sz w:val="24"/>
          <w:szCs w:val="24"/>
          <w:lang w:eastAsia="hr-HR"/>
        </w:rPr>
      </w:pPr>
    </w:p>
    <w:p w:rsidRDefault="009E7EC2" w:rsidP="009E7EC2" w:rsidR="009E7EC2" w:rsidRPr="004E4D49">
      <w:pPr>
        <w:pStyle w:val="Naslov2"/>
        <w:rPr>
          <w:b/>
          <w:bCs/>
          <w:szCs w:val="24"/>
        </w:rPr>
      </w:pPr>
      <w:r w:rsidRPr="004E4D49">
        <w:rPr>
          <w:b/>
          <w:bCs/>
          <w:szCs w:val="24"/>
        </w:rPr>
        <w:t>R J E Š E NJ E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4E4D49">
      <w:pPr>
        <w:pStyle w:val="Tijeloteksta"/>
        <w:rPr>
          <w:szCs w:val="24"/>
          <w:lang w:val="hr-HR"/>
        </w:rPr>
      </w:pPr>
      <w:r w:rsidRPr="004E4D49">
        <w:rPr>
          <w:szCs w:val="24"/>
          <w:lang w:val="hr-HR"/>
        </w:rPr>
        <w:tab/>
      </w:r>
      <w:r w:rsidR="00C81434" w:rsidRPr="004E4D49">
        <w:rPr>
          <w:szCs w:val="24"/>
          <w:lang w:val="hr-HR"/>
        </w:rPr>
        <w:t>Tr</w:t>
      </w:r>
      <w:r w:rsidR="003B13AC" w:rsidRPr="004E4D49">
        <w:rPr>
          <w:szCs w:val="24"/>
          <w:lang w:val="hr-HR"/>
        </w:rPr>
        <w:t>govački sud u Splitu, po sucu t</w:t>
      </w:r>
      <w:r w:rsidR="00C81434" w:rsidRPr="004E4D49">
        <w:rPr>
          <w:szCs w:val="24"/>
          <w:lang w:val="hr-HR"/>
        </w:rPr>
        <w:t xml:space="preserve">og suda Pašku Bačiću, kao stečajnom sucu, u stečajnom postupku </w:t>
      </w:r>
      <w:r w:rsidR="00654A97" w:rsidRPr="00586D2A">
        <w:rPr>
          <w:szCs w:val="24"/>
          <w:lang w:val="hr-HR"/>
        </w:rPr>
        <w:t xml:space="preserve">nad dužnikom </w:t>
      </w:r>
      <w:r w:rsidR="004E191E" w:rsidRPr="004E191E">
        <w:t>LOCATOR d.o.o. u ste</w:t>
      </w:r>
      <w:r w:rsidR="004E191E" w:rsidRPr="004E191E">
        <w:rPr>
          <w:rFonts w:hint="eastAsia"/>
        </w:rPr>
        <w:t>č</w:t>
      </w:r>
      <w:r w:rsidR="004E191E" w:rsidRPr="004E191E">
        <w:t>aju, Split</w:t>
      </w:r>
      <w:r w:rsidR="004E191E">
        <w:t>, Kopilica 62, OIB: 93590378138</w:t>
      </w:r>
      <w:r w:rsidR="00C81434" w:rsidRPr="004E4D49">
        <w:rPr>
          <w:szCs w:val="24"/>
          <w:lang w:val="hr-HR"/>
        </w:rPr>
        <w:t xml:space="preserve">, dana </w:t>
      </w:r>
      <w:r w:rsidR="00654A97">
        <w:rPr>
          <w:szCs w:val="24"/>
          <w:lang w:val="hr-HR"/>
        </w:rPr>
        <w:t>5. prosinca</w:t>
      </w:r>
      <w:r w:rsidR="003B13AC" w:rsidRPr="004E4D49">
        <w:rPr>
          <w:szCs w:val="24"/>
          <w:lang w:val="hr-HR"/>
        </w:rPr>
        <w:t xml:space="preserve"> 2017</w:t>
      </w:r>
      <w:r w:rsidR="00654A97">
        <w:rPr>
          <w:szCs w:val="24"/>
          <w:lang w:val="hr-HR"/>
        </w:rPr>
        <w:t>.</w:t>
      </w:r>
    </w:p>
    <w:p w:rsidRDefault="009E7EC2" w:rsidP="009E7EC2" w:rsidR="009E7EC2" w:rsidRPr="00025608">
      <w:pPr>
        <w:rPr>
          <w:rFonts w:hAnsi="Times New Roman" w:ascii="Times New Roman"/>
        </w:rPr>
      </w:pPr>
    </w:p>
    <w:p w:rsidRDefault="009E7EC2" w:rsidP="009E7EC2" w:rsidR="009E7EC2" w:rsidRPr="009934A8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025608" w:rsidR="003B13AC" w:rsidRPr="004E4D49">
      <w:pPr>
        <w:pStyle w:val="Naslov3"/>
        <w:ind w:left="708"/>
        <w:rPr>
          <w:b w:val="false"/>
          <w:szCs w:val="24"/>
        </w:rPr>
      </w:pPr>
      <w:r w:rsidRPr="004E4D49">
        <w:rPr>
          <w:b w:val="false"/>
          <w:szCs w:val="24"/>
        </w:rPr>
        <w:t xml:space="preserve">I. </w:t>
      </w:r>
      <w:r w:rsidR="00654A97" w:rsidRPr="00654A97">
        <w:rPr>
          <w:b w:val="false"/>
        </w:rPr>
        <w:t>Dean Rahan, dipl. pravnik iz Supetra, Hrvatskih velikana 8, OIB: 52080522330</w:t>
      </w:r>
      <w:r w:rsidR="003B13AC" w:rsidRPr="004E4D49">
        <w:rPr>
          <w:b w:val="false"/>
          <w:szCs w:val="24"/>
        </w:rPr>
        <w:t xml:space="preserve">, razrješava se dužnosti stečajnog upravitelja u stečajnom postupku nad dužnikom </w:t>
      </w:r>
      <w:r w:rsidR="004E191E" w:rsidRPr="004E191E">
        <w:rPr>
          <w:b w:val="false"/>
        </w:rPr>
        <w:t>LOCATOR d.o.o. u ste</w:t>
      </w:r>
      <w:r w:rsidR="004E191E" w:rsidRPr="004E191E">
        <w:rPr>
          <w:rFonts w:hint="eastAsia"/>
          <w:b w:val="false"/>
        </w:rPr>
        <w:t>č</w:t>
      </w:r>
      <w:r w:rsidR="004E191E" w:rsidRPr="004E191E">
        <w:rPr>
          <w:b w:val="false"/>
        </w:rPr>
        <w:t>aju, Split</w:t>
      </w:r>
      <w:r w:rsidR="004E191E">
        <w:rPr>
          <w:b w:val="false"/>
        </w:rPr>
        <w:t>, Kopilica 62, OIB: 93590378138</w:t>
      </w:r>
      <w:r w:rsidR="00654A97">
        <w:rPr>
          <w:b w:val="false"/>
          <w:szCs w:val="24"/>
        </w:rPr>
        <w:t>.</w:t>
      </w:r>
    </w:p>
    <w:p w:rsidRDefault="003B13AC" w:rsidP="003B13AC" w:rsidR="003B13AC" w:rsidRPr="004E4D49"/>
    <w:p w:rsidRDefault="003B13AC" w:rsidP="00DF2CBC" w:rsidR="003B13A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II. Za novog stečajnog upravitelja dužnika </w:t>
      </w:r>
      <w:r w:rsidR="004E191E" w:rsidRPr="004E191E">
        <w:rPr>
          <w:rFonts w:hAnsi="Times New Roman" w:ascii="Times New Roman"/>
          <w:sz w:val="24"/>
          <w:szCs w:val="24"/>
        </w:rPr>
        <w:t>LOCATOR d.o.o. u ste</w:t>
      </w:r>
      <w:r w:rsidR="004E191E" w:rsidRPr="004E191E">
        <w:rPr>
          <w:rFonts w:hAnsi="Times New Roman" w:ascii="Times New Roman" w:hint="eastAsia"/>
          <w:sz w:val="24"/>
          <w:szCs w:val="24"/>
        </w:rPr>
        <w:t>č</w:t>
      </w:r>
      <w:r w:rsidR="004E191E" w:rsidRPr="004E191E">
        <w:rPr>
          <w:rFonts w:hAnsi="Times New Roman" w:ascii="Times New Roman"/>
          <w:sz w:val="24"/>
          <w:szCs w:val="24"/>
        </w:rPr>
        <w:t>aju, Split</w:t>
      </w:r>
      <w:r w:rsidR="004E191E">
        <w:rPr>
          <w:rFonts w:hAnsi="Times New Roman" w:ascii="Times New Roman"/>
          <w:sz w:val="24"/>
          <w:szCs w:val="24"/>
        </w:rPr>
        <w:t>, Kopilica 62, OIB: 93590378138</w:t>
      </w:r>
      <w:r w:rsidRPr="004E4D49">
        <w:rPr>
          <w:rFonts w:hAnsi="Times New Roman" w:ascii="Times New Roman"/>
          <w:sz w:val="24"/>
          <w:szCs w:val="24"/>
        </w:rPr>
        <w:t>, imenuje se</w:t>
      </w:r>
      <w:r w:rsidR="00654A97">
        <w:rPr>
          <w:rFonts w:hAnsi="Times New Roman" w:ascii="Times New Roman"/>
          <w:sz w:val="24"/>
          <w:szCs w:val="24"/>
        </w:rPr>
        <w:t xml:space="preserve"> </w:t>
      </w:r>
      <w:r w:rsidR="009934A8">
        <w:rPr>
          <w:rFonts w:hAnsi="Times New Roman" w:ascii="Times New Roman"/>
          <w:sz w:val="24"/>
          <w:szCs w:val="24"/>
        </w:rPr>
        <w:t>Zdravko Tešić, mag. prava iz Ogulina, Bukovnik 36, OIB: 70123627818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DF2CBC" w:rsidP="00DF2CBC" w:rsidR="00DF2CB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DE399F" w:rsidP="00025608" w:rsidR="003B13A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Nalaže se dosadašnjem stečajnom upravitelju</w:t>
      </w:r>
      <w:r w:rsidR="003B13AC" w:rsidRPr="004E4D49">
        <w:rPr>
          <w:rFonts w:hAnsi="Times New Roman" w:ascii="Times New Roman"/>
          <w:sz w:val="24"/>
          <w:szCs w:val="24"/>
        </w:rPr>
        <w:t xml:space="preserve"> </w:t>
      </w:r>
      <w:r w:rsidRPr="00DE399F">
        <w:rPr>
          <w:rFonts w:hAnsi="Times New Roman" w:ascii="Times New Roman"/>
          <w:sz w:val="24"/>
          <w:szCs w:val="24"/>
        </w:rPr>
        <w:t>Dean</w:t>
      </w:r>
      <w:r>
        <w:rPr>
          <w:rFonts w:hAnsi="Times New Roman" w:ascii="Times New Roman"/>
          <w:sz w:val="24"/>
          <w:szCs w:val="24"/>
        </w:rPr>
        <w:t>u</w:t>
      </w:r>
      <w:r w:rsidRPr="00DE399F">
        <w:rPr>
          <w:rFonts w:hAnsi="Times New Roman" w:ascii="Times New Roman"/>
          <w:sz w:val="24"/>
          <w:szCs w:val="24"/>
        </w:rPr>
        <w:t xml:space="preserve"> Rahan</w:t>
      </w:r>
      <w:r>
        <w:rPr>
          <w:rFonts w:hAnsi="Times New Roman" w:ascii="Times New Roman"/>
          <w:sz w:val="24"/>
          <w:szCs w:val="24"/>
        </w:rPr>
        <w:t>u</w:t>
      </w:r>
      <w:r w:rsidRPr="00DE399F">
        <w:rPr>
          <w:rFonts w:hAnsi="Times New Roman" w:ascii="Times New Roman"/>
          <w:sz w:val="24"/>
          <w:szCs w:val="24"/>
        </w:rPr>
        <w:t xml:space="preserve"> </w:t>
      </w:r>
      <w:r w:rsidR="003B13AC" w:rsidRPr="004E4D49">
        <w:rPr>
          <w:rFonts w:hAnsi="Times New Roman" w:ascii="Times New Roman"/>
          <w:sz w:val="24"/>
          <w:szCs w:val="24"/>
        </w:rPr>
        <w:t xml:space="preserve">da u roku od 3 dana </w:t>
      </w:r>
      <w:r w:rsidR="00654A97">
        <w:rPr>
          <w:rFonts w:hAnsi="Times New Roman" w:ascii="Times New Roman"/>
          <w:sz w:val="24"/>
          <w:szCs w:val="24"/>
        </w:rPr>
        <w:t xml:space="preserve">od dostave ovog rješenja </w:t>
      </w:r>
      <w:r w:rsidR="00025608">
        <w:rPr>
          <w:rFonts w:hAnsi="Times New Roman" w:ascii="Times New Roman"/>
          <w:sz w:val="24"/>
          <w:szCs w:val="24"/>
        </w:rPr>
        <w:t>preda svoje</w:t>
      </w:r>
      <w:r w:rsidR="003B13AC" w:rsidRPr="004E4D49">
        <w:rPr>
          <w:rFonts w:hAnsi="Times New Roman" w:ascii="Times New Roman"/>
          <w:sz w:val="24"/>
          <w:szCs w:val="24"/>
        </w:rPr>
        <w:t xml:space="preserve"> dužnost</w:t>
      </w:r>
      <w:r w:rsidR="00025608">
        <w:rPr>
          <w:rFonts w:hAnsi="Times New Roman" w:ascii="Times New Roman"/>
          <w:sz w:val="24"/>
          <w:szCs w:val="24"/>
        </w:rPr>
        <w:t>i</w:t>
      </w:r>
      <w:r w:rsidR="00DF2CBC">
        <w:rPr>
          <w:rFonts w:hAnsi="Times New Roman" w:ascii="Times New Roman"/>
          <w:sz w:val="24"/>
          <w:szCs w:val="24"/>
        </w:rPr>
        <w:t xml:space="preserve"> novom stečajnom upravitelju</w:t>
      </w:r>
      <w:r w:rsidR="0031229C">
        <w:rPr>
          <w:rFonts w:hAnsi="Times New Roman" w:ascii="Times New Roman"/>
          <w:sz w:val="24"/>
          <w:szCs w:val="24"/>
        </w:rPr>
        <w:t xml:space="preserve"> </w:t>
      </w:r>
      <w:r w:rsidR="009934A8">
        <w:rPr>
          <w:rFonts w:hAnsi="Times New Roman" w:ascii="Times New Roman"/>
          <w:sz w:val="24"/>
          <w:szCs w:val="24"/>
        </w:rPr>
        <w:t>Zdravku Tešiću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343E39" w:rsidP="009E7EC2" w:rsidR="00343E39" w:rsidRPr="00A50954">
      <w:pPr>
        <w:rPr>
          <w:rFonts w:hAnsi="Times New Roman" w:ascii="Times New Roman"/>
          <w:sz w:val="22"/>
          <w:szCs w:val="22"/>
        </w:rPr>
      </w:pPr>
    </w:p>
    <w:p w:rsidRDefault="000E514C" w:rsidP="00025608" w:rsidR="0032593A" w:rsidRPr="00025608">
      <w:pPr>
        <w:rPr>
          <w:rFonts w:hAnsi="Times New Roman" w:ascii="Times New Roman"/>
          <w:sz w:val="24"/>
          <w:szCs w:val="24"/>
          <w:u w:val="single"/>
        </w:rPr>
      </w:pPr>
      <w:r w:rsidRPr="004E4D49">
        <w:rPr>
          <w:rFonts w:hAnsi="Times New Roman" w:ascii="Times New Roman"/>
          <w:sz w:val="24"/>
          <w:szCs w:val="24"/>
        </w:rPr>
        <w:t xml:space="preserve">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</w:t>
      </w:r>
      <w:r w:rsidRPr="004E4D4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DE399F" w:rsidR="00DE399F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4E191E" w:rsidRPr="005914B9">
        <w:rPr>
          <w:rFonts w:hAnsi="Times New Roman" w:ascii="Times New Roman"/>
          <w:sz w:val="24"/>
          <w:szCs w:val="24"/>
        </w:rPr>
        <w:t>Rješenjem ovog suda posl. br. 12. St-</w:t>
      </w:r>
      <w:r w:rsidR="004E191E">
        <w:rPr>
          <w:rFonts w:hAnsi="Times New Roman" w:ascii="Times New Roman"/>
          <w:sz w:val="24"/>
          <w:szCs w:val="24"/>
        </w:rPr>
        <w:t>439</w:t>
      </w:r>
      <w:r w:rsidR="004E191E" w:rsidRPr="005914B9">
        <w:rPr>
          <w:rFonts w:hAnsi="Times New Roman" w:ascii="Times New Roman"/>
          <w:sz w:val="24"/>
          <w:szCs w:val="24"/>
        </w:rPr>
        <w:t xml:space="preserve">/2013 od </w:t>
      </w:r>
      <w:r w:rsidR="004E191E">
        <w:rPr>
          <w:rFonts w:hAnsi="Times New Roman" w:ascii="Times New Roman"/>
          <w:sz w:val="24"/>
          <w:szCs w:val="24"/>
        </w:rPr>
        <w:t>12. rujna</w:t>
      </w:r>
      <w:r w:rsidR="004E191E" w:rsidRPr="005914B9">
        <w:rPr>
          <w:rFonts w:hAnsi="Times New Roman" w:ascii="Times New Roman"/>
          <w:sz w:val="24"/>
          <w:szCs w:val="24"/>
        </w:rPr>
        <w:t xml:space="preserve"> 201</w:t>
      </w:r>
      <w:r w:rsidR="004E191E">
        <w:rPr>
          <w:rFonts w:hAnsi="Times New Roman" w:ascii="Times New Roman"/>
          <w:sz w:val="24"/>
          <w:szCs w:val="24"/>
        </w:rPr>
        <w:t>4</w:t>
      </w:r>
      <w:r w:rsidR="004E191E" w:rsidRPr="005914B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4E191E" w:rsidRPr="00D022C5">
        <w:rPr>
          <w:rFonts w:hAnsi="Times New Roman" w:ascii="Times New Roman"/>
          <w:sz w:val="24"/>
          <w:szCs w:val="24"/>
        </w:rPr>
        <w:t>Locator d.o.o. Split, Kopilica 62</w:t>
      </w:r>
      <w:r w:rsidR="00DE399F" w:rsidRPr="00121936">
        <w:rPr>
          <w:rFonts w:hAnsi="Times New Roman" w:ascii="Times New Roman"/>
          <w:sz w:val="24"/>
          <w:szCs w:val="24"/>
        </w:rPr>
        <w:t>,</w:t>
      </w:r>
      <w:r w:rsidR="00DE399F">
        <w:rPr>
          <w:rFonts w:hAnsi="Times New Roman" w:ascii="Times New Roman"/>
          <w:sz w:val="24"/>
          <w:szCs w:val="24"/>
        </w:rPr>
        <w:t xml:space="preserve"> a tim rješenjem za stečajnog upravitelja je imenovan Dean Rahan</w:t>
      </w:r>
      <w:r w:rsidR="00DE399F" w:rsidRPr="008E76AE">
        <w:rPr>
          <w:rFonts w:hAnsi="Times New Roman" w:ascii="Times New Roman"/>
          <w:sz w:val="24"/>
          <w:szCs w:val="24"/>
        </w:rPr>
        <w:t xml:space="preserve">, dipl. </w:t>
      </w:r>
      <w:r w:rsidR="00DE399F">
        <w:rPr>
          <w:rFonts w:hAnsi="Times New Roman" w:ascii="Times New Roman"/>
          <w:sz w:val="24"/>
          <w:szCs w:val="24"/>
        </w:rPr>
        <w:t>pravnik</w:t>
      </w:r>
      <w:r w:rsidR="00DE399F" w:rsidRPr="008E76AE">
        <w:rPr>
          <w:rFonts w:hAnsi="Times New Roman" w:ascii="Times New Roman"/>
          <w:sz w:val="24"/>
          <w:szCs w:val="24"/>
        </w:rPr>
        <w:t xml:space="preserve"> iz </w:t>
      </w:r>
      <w:r w:rsidR="00DE399F">
        <w:rPr>
          <w:rFonts w:hAnsi="Times New Roman" w:ascii="Times New Roman"/>
          <w:sz w:val="24"/>
          <w:szCs w:val="24"/>
        </w:rPr>
        <w:t>Supetra.</w:t>
      </w: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Dean Rahan je 4. kolovoza 2017. dostavio ovom sudu podnesak u kojem obavještava sud da </w:t>
      </w:r>
      <w:r w:rsidR="00615D1B">
        <w:rPr>
          <w:rFonts w:hAnsi="Times New Roman" w:ascii="Times New Roman"/>
          <w:sz w:val="24"/>
          <w:szCs w:val="24"/>
        </w:rPr>
        <w:t xml:space="preserve">više </w:t>
      </w:r>
      <w:r>
        <w:rPr>
          <w:rFonts w:hAnsi="Times New Roman" w:ascii="Times New Roman"/>
          <w:sz w:val="24"/>
          <w:szCs w:val="24"/>
        </w:rPr>
        <w:t>nije</w:t>
      </w:r>
      <w:r w:rsidR="00615D1B">
        <w:rPr>
          <w:rFonts w:hAnsi="Times New Roman" w:ascii="Times New Roman"/>
          <w:sz w:val="24"/>
          <w:szCs w:val="24"/>
        </w:rPr>
        <w:t xml:space="preserve"> u mogućnosti obavljati posao stečajnog upravitelja te da je podnio zahtjev za brisanjem s liste A stečajnih upravitelja, a zbog čega predlaže da ga se u predmetima u kojima je imenovan za stečajnog upravitelja, razriješi te dužnosti.</w:t>
      </w:r>
    </w:p>
    <w:p w:rsidRDefault="00615D1B" w:rsidP="00DE399F" w:rsidR="00615D1B">
      <w:pPr>
        <w:jc w:val="both"/>
        <w:rPr>
          <w:rFonts w:hAnsi="Times New Roman" w:ascii="Times New Roman"/>
          <w:sz w:val="24"/>
          <w:szCs w:val="24"/>
        </w:rPr>
      </w:pPr>
    </w:p>
    <w:p w:rsidRDefault="00615D1B" w:rsidP="00DE399F" w:rsidR="00615D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Ministarstvo pravosuđa Republike Hrvatske je rješenjem klase: UP/I-133-04/17-01/6, ur.broj: 514-03-02-02-01-17-08 od</w:t>
      </w:r>
      <w:r w:rsidR="002D4323">
        <w:rPr>
          <w:rFonts w:hAnsi="Times New Roman" w:ascii="Times New Roman"/>
          <w:sz w:val="24"/>
          <w:szCs w:val="24"/>
        </w:rPr>
        <w:t xml:space="preserve"> 4. rujna 2017. Deana Rahana b</w:t>
      </w:r>
      <w:r>
        <w:rPr>
          <w:rFonts w:hAnsi="Times New Roman" w:ascii="Times New Roman"/>
          <w:sz w:val="24"/>
          <w:szCs w:val="24"/>
        </w:rPr>
        <w:t>risalo sa liste A stečajnih upravitelja za područje nadležnosti Trgovačkog suda u Splitu.</w:t>
      </w: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</w:p>
    <w:p w:rsidRDefault="007E09E6" w:rsidP="005A3252" w:rsidR="007E09E6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 xml:space="preserve">Uzimajući </w:t>
      </w:r>
      <w:r w:rsidR="006A38C0">
        <w:rPr>
          <w:rFonts w:hAnsi="Times New Roman" w:ascii="Times New Roman"/>
          <w:sz w:val="24"/>
          <w:szCs w:val="24"/>
        </w:rPr>
        <w:t xml:space="preserve">u obzir </w:t>
      </w:r>
      <w:r w:rsidR="00DC6BA7">
        <w:rPr>
          <w:rFonts w:hAnsi="Times New Roman" w:ascii="Times New Roman"/>
          <w:sz w:val="24"/>
          <w:szCs w:val="24"/>
        </w:rPr>
        <w:t xml:space="preserve">činjenicu </w:t>
      </w:r>
      <w:r w:rsidR="006A38C0">
        <w:rPr>
          <w:rFonts w:hAnsi="Times New Roman" w:ascii="Times New Roman"/>
          <w:sz w:val="24"/>
          <w:szCs w:val="24"/>
        </w:rPr>
        <w:t>da je stečajni upravitelj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6A38C0">
        <w:rPr>
          <w:rFonts w:hAnsi="Times New Roman" w:ascii="Times New Roman"/>
          <w:sz w:val="24"/>
          <w:szCs w:val="24"/>
        </w:rPr>
        <w:t>Dean Rahan brisan s liste A</w:t>
      </w:r>
      <w:r w:rsidRPr="004E4D49">
        <w:rPr>
          <w:rFonts w:hAnsi="Times New Roman" w:ascii="Times New Roman"/>
          <w:sz w:val="24"/>
          <w:szCs w:val="24"/>
        </w:rPr>
        <w:t xml:space="preserve"> stečajnih upravitelja za područje nadležnosti Trgovačkog suda u Splitu, </w:t>
      </w:r>
      <w:r w:rsidR="00DC6BA7">
        <w:rPr>
          <w:rFonts w:hAnsi="Times New Roman" w:ascii="Times New Roman"/>
          <w:sz w:val="24"/>
          <w:szCs w:val="24"/>
        </w:rPr>
        <w:t xml:space="preserve">to je stoga njegov </w:t>
      </w:r>
      <w:r w:rsidR="00DC6BA7">
        <w:rPr>
          <w:rFonts w:hAnsi="Times New Roman" w:ascii="Times New Roman"/>
          <w:sz w:val="24"/>
          <w:szCs w:val="24"/>
        </w:rPr>
        <w:lastRenderedPageBreak/>
        <w:t xml:space="preserve">zahtjev valjalo prihvatiti i razriješiti ga </w:t>
      </w:r>
      <w:r w:rsidR="00DC6BA7" w:rsidRPr="004E4D49">
        <w:rPr>
          <w:rFonts w:hAnsi="Times New Roman" w:ascii="Times New Roman"/>
          <w:sz w:val="24"/>
          <w:szCs w:val="24"/>
        </w:rPr>
        <w:t>dužnosti stečajnog upravitelja u ovom predmetu</w:t>
      </w:r>
      <w:r w:rsidR="00DC6BA7">
        <w:rPr>
          <w:rFonts w:hAnsi="Times New Roman" w:ascii="Times New Roman"/>
          <w:sz w:val="24"/>
          <w:szCs w:val="24"/>
        </w:rPr>
        <w:t>, a radi čega je</w:t>
      </w:r>
      <w:r w:rsidR="00F7489C">
        <w:rPr>
          <w:rFonts w:hAnsi="Times New Roman" w:ascii="Times New Roman"/>
          <w:sz w:val="24"/>
          <w:szCs w:val="24"/>
        </w:rPr>
        <w:t xml:space="preserve"> sud</w:t>
      </w:r>
      <w:r w:rsidR="00DC6BA7">
        <w:rPr>
          <w:rFonts w:hAnsi="Times New Roman" w:ascii="Times New Roman"/>
          <w:sz w:val="24"/>
          <w:szCs w:val="24"/>
        </w:rPr>
        <w:t>, sukladno</w:t>
      </w:r>
      <w:r w:rsidRPr="004E4D49">
        <w:rPr>
          <w:rFonts w:hAnsi="Times New Roman" w:ascii="Times New Roman"/>
          <w:sz w:val="24"/>
          <w:szCs w:val="24"/>
        </w:rPr>
        <w:t xml:space="preserve"> odredbi čl. 91. st. 5. Stečajnog zakona (Narodne novine broj 71/15</w:t>
      </w:r>
      <w:r w:rsidR="00DC6BA7">
        <w:rPr>
          <w:rFonts w:hAnsi="Times New Roman" w:ascii="Times New Roman"/>
          <w:sz w:val="24"/>
          <w:szCs w:val="24"/>
        </w:rPr>
        <w:t xml:space="preserve"> i 104/17</w:t>
      </w:r>
      <w:r w:rsidRPr="004E4D49">
        <w:rPr>
          <w:rFonts w:hAnsi="Times New Roman" w:ascii="Times New Roman"/>
          <w:sz w:val="24"/>
          <w:szCs w:val="24"/>
        </w:rPr>
        <w:t xml:space="preserve">, </w:t>
      </w:r>
      <w:r w:rsidR="00DC6BA7">
        <w:rPr>
          <w:rFonts w:hAnsi="Times New Roman" w:ascii="Times New Roman"/>
          <w:sz w:val="24"/>
          <w:szCs w:val="24"/>
        </w:rPr>
        <w:t>dalje SZ</w:t>
      </w:r>
      <w:r w:rsidR="004E191E">
        <w:rPr>
          <w:rFonts w:hAnsi="Times New Roman" w:ascii="Times New Roman"/>
          <w:sz w:val="24"/>
          <w:szCs w:val="24"/>
        </w:rPr>
        <w:t>/15</w:t>
      </w:r>
      <w:r w:rsidRPr="004E4D49">
        <w:rPr>
          <w:rFonts w:hAnsi="Times New Roman" w:ascii="Times New Roman"/>
          <w:sz w:val="24"/>
          <w:szCs w:val="24"/>
        </w:rPr>
        <w:t>)</w:t>
      </w:r>
      <w:r w:rsidR="004E191E" w:rsidRPr="004E191E">
        <w:rPr>
          <w:rFonts w:hAnsi="Times New Roman" w:ascii="Times New Roman"/>
          <w:sz w:val="24"/>
          <w:szCs w:val="24"/>
        </w:rPr>
        <w:t xml:space="preserve"> </w:t>
      </w:r>
      <w:r w:rsidR="004E191E" w:rsidRPr="004E4D49">
        <w:rPr>
          <w:rFonts w:hAnsi="Times New Roman" w:ascii="Times New Roman"/>
          <w:sz w:val="24"/>
          <w:szCs w:val="24"/>
        </w:rPr>
        <w:t>u vezi s</w:t>
      </w:r>
      <w:r w:rsidR="004E191E">
        <w:rPr>
          <w:rFonts w:hAnsi="Times New Roman" w:ascii="Times New Roman"/>
          <w:sz w:val="24"/>
          <w:szCs w:val="24"/>
        </w:rPr>
        <w:t xml:space="preserve"> odredbom čl. 441. st. 2. SZ/15</w:t>
      </w:r>
      <w:r w:rsidR="00F7489C">
        <w:rPr>
          <w:rFonts w:hAnsi="Times New Roman" w:ascii="Times New Roman"/>
          <w:sz w:val="24"/>
          <w:szCs w:val="24"/>
        </w:rPr>
        <w:t>,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F7489C">
        <w:rPr>
          <w:rFonts w:hAnsi="Times New Roman" w:ascii="Times New Roman"/>
          <w:sz w:val="24"/>
          <w:szCs w:val="24"/>
        </w:rPr>
        <w:t>odlučio</w:t>
      </w:r>
      <w:r w:rsidR="00203D0D" w:rsidRPr="004E4D49">
        <w:rPr>
          <w:rFonts w:hAnsi="Times New Roman" w:ascii="Times New Roman"/>
          <w:sz w:val="24"/>
          <w:szCs w:val="24"/>
        </w:rPr>
        <w:t xml:space="preserve"> kao </w:t>
      </w:r>
      <w:r w:rsidR="00F7489C">
        <w:rPr>
          <w:rFonts w:hAnsi="Times New Roman" w:ascii="Times New Roman"/>
          <w:sz w:val="24"/>
          <w:szCs w:val="24"/>
        </w:rPr>
        <w:t>u toč.</w:t>
      </w:r>
      <w:r w:rsidR="00203D0D" w:rsidRPr="004E4D49">
        <w:rPr>
          <w:rFonts w:hAnsi="Times New Roman" w:ascii="Times New Roman"/>
          <w:sz w:val="24"/>
          <w:szCs w:val="24"/>
        </w:rPr>
        <w:t xml:space="preserve"> 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Istovremeno s razrješenjem dosadašnje</w:t>
      </w:r>
      <w:r w:rsidR="00F7489C">
        <w:rPr>
          <w:rFonts w:hAnsi="Times New Roman" w:ascii="Times New Roman"/>
          <w:sz w:val="24"/>
          <w:szCs w:val="24"/>
        </w:rPr>
        <w:t>g stečajnog upravitelja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F7489C">
        <w:rPr>
          <w:rFonts w:hAnsi="Times New Roman" w:ascii="Times New Roman"/>
          <w:sz w:val="24"/>
          <w:szCs w:val="24"/>
        </w:rPr>
        <w:t>Deana Rahana</w:t>
      </w:r>
      <w:r w:rsidRPr="004E4D49">
        <w:rPr>
          <w:rFonts w:hAnsi="Times New Roman" w:ascii="Times New Roman"/>
          <w:sz w:val="24"/>
          <w:szCs w:val="24"/>
        </w:rPr>
        <w:t>, a sukladn</w:t>
      </w:r>
      <w:r w:rsidR="004E191E">
        <w:rPr>
          <w:rFonts w:hAnsi="Times New Roman" w:ascii="Times New Roman"/>
          <w:sz w:val="24"/>
          <w:szCs w:val="24"/>
        </w:rPr>
        <w:t>o odredbama čl. 91. st. 8. SZ/15</w:t>
      </w:r>
      <w:r w:rsidRPr="004E4D49">
        <w:rPr>
          <w:rFonts w:hAnsi="Times New Roman" w:ascii="Times New Roman"/>
          <w:sz w:val="24"/>
          <w:szCs w:val="24"/>
        </w:rPr>
        <w:t>, bilo je potrebno donijeti i odluku o imenovanju novog stečajnog upravitelja</w:t>
      </w:r>
      <w:r w:rsidR="00DF2CBC">
        <w:rPr>
          <w:rFonts w:hAnsi="Times New Roman" w:ascii="Times New Roman"/>
          <w:sz w:val="24"/>
          <w:szCs w:val="24"/>
        </w:rPr>
        <w:t xml:space="preserve">. Za novog stečajnog upravitelja imenovan je </w:t>
      </w:r>
      <w:r w:rsidR="009934A8">
        <w:rPr>
          <w:rFonts w:hAnsi="Times New Roman" w:ascii="Times New Roman"/>
          <w:sz w:val="24"/>
          <w:szCs w:val="24"/>
        </w:rPr>
        <w:t>Zdravko Tešić, mag. prava iz Ogulina</w:t>
      </w:r>
      <w:r w:rsidR="00DF2CBC">
        <w:rPr>
          <w:rFonts w:hAnsi="Times New Roman" w:ascii="Times New Roman"/>
          <w:sz w:val="24"/>
          <w:szCs w:val="24"/>
        </w:rPr>
        <w:t>, nakon što je isti prethodno izabran metodom slučajnog odabira s liste A stečajnih upravitelja za područje nadležnosti ovog suda</w:t>
      </w:r>
      <w:r w:rsidRPr="004E4D49">
        <w:rPr>
          <w:rFonts w:hAnsi="Times New Roman" w:ascii="Times New Roman"/>
          <w:sz w:val="24"/>
          <w:szCs w:val="24"/>
        </w:rPr>
        <w:t xml:space="preserve">, a radi čega je i odlučeno kao u toč. II.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F7489C" w:rsidP="004E191E" w:rsidR="004E191E" w:rsidRPr="004E4D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E191E" w:rsidRPr="004E4D49">
        <w:rPr>
          <w:rFonts w:hAnsi="Times New Roman" w:ascii="Times New Roman"/>
          <w:sz w:val="24"/>
          <w:szCs w:val="24"/>
        </w:rPr>
        <w:t>Sukladno odredbama čl.</w:t>
      </w:r>
      <w:r w:rsidR="004E191E">
        <w:rPr>
          <w:rFonts w:hAnsi="Times New Roman" w:ascii="Times New Roman"/>
          <w:sz w:val="24"/>
          <w:szCs w:val="24"/>
        </w:rPr>
        <w:t xml:space="preserve"> 23. st. 6. Stečajnog zakona (Narodne novine broj</w:t>
      </w:r>
      <w:r w:rsidR="004E191E" w:rsidRPr="004E4D49">
        <w:rPr>
          <w:rFonts w:hAnsi="Times New Roman" w:ascii="Times New Roman"/>
          <w:sz w:val="24"/>
          <w:szCs w:val="24"/>
        </w:rPr>
        <w:t xml:space="preserve"> 44/96, 29/99, 129/00, 123/03, 82/06, 116/10, 25/12, 133/12 i 45/13), a što je propisano i odredbama čl. 87. st. 7. SZ/15,</w:t>
      </w:r>
      <w:r w:rsidR="004E191E">
        <w:rPr>
          <w:rFonts w:hAnsi="Times New Roman" w:ascii="Times New Roman"/>
          <w:sz w:val="24"/>
          <w:szCs w:val="24"/>
        </w:rPr>
        <w:t xml:space="preserve"> raniji stečajni upravitelj dužan je predati svoju dužnost novom stečajnom upravitelju u roku od 3 dana pa je stoga</w:t>
      </w:r>
      <w:r w:rsidR="004E191E" w:rsidRPr="004E4D49">
        <w:rPr>
          <w:rFonts w:hAnsi="Times New Roman" w:ascii="Times New Roman"/>
          <w:sz w:val="24"/>
          <w:szCs w:val="24"/>
        </w:rPr>
        <w:t xml:space="preserve"> odlučeno kao u toč. III. izreke ovog rješenja. </w:t>
      </w:r>
    </w:p>
    <w:p w:rsidRDefault="00343E39" w:rsidP="005A3252" w:rsidR="00343E39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U Splitu, </w:t>
      </w:r>
      <w:r w:rsidR="00F7489C">
        <w:rPr>
          <w:rFonts w:hAnsi="Times New Roman" w:ascii="Times New Roman"/>
          <w:sz w:val="24"/>
          <w:szCs w:val="24"/>
        </w:rPr>
        <w:t>5. prosinca</w:t>
      </w:r>
      <w:r w:rsidR="007E09E6" w:rsidRPr="004E4D49">
        <w:rPr>
          <w:rFonts w:hAnsi="Times New Roman" w:ascii="Times New Roman"/>
          <w:sz w:val="24"/>
          <w:szCs w:val="24"/>
        </w:rPr>
        <w:t xml:space="preserve"> 2017</w:t>
      </w:r>
      <w:r w:rsidRPr="004E4D49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16"/>
          <w:szCs w:val="16"/>
        </w:rPr>
      </w:pPr>
      <w:r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E4D49">
      <w:pPr>
        <w:ind w:firstLine="696" w:left="709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E4D49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4E4D49">
      <w:pPr>
        <w:ind w:firstLine="216" w:left="757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9934A8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8C005E" w:rsidP="009E7EC2" w:rsidR="008C005E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4E4D49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4E4D49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4E4D49">
        <w:rPr>
          <w:rFonts w:hAnsi="Times New Roman" w:ascii="Times New Roman"/>
          <w:sz w:val="24"/>
          <w:szCs w:val="24"/>
        </w:rPr>
        <w:t xml:space="preserve">dana </w:t>
      </w:r>
      <w:r w:rsidR="00DF2CBC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8674F" w:rsidP="009E7EC2" w:rsidR="0008674F">
      <w:pPr>
        <w:jc w:val="both"/>
        <w:rPr>
          <w:rFonts w:hAnsi="Times New Roman" w:ascii="Times New Roman"/>
          <w:sz w:val="24"/>
          <w:szCs w:val="24"/>
        </w:rPr>
      </w:pPr>
    </w:p>
    <w:p w:rsidRDefault="00DF2CBC" w:rsidP="009E7EC2" w:rsidR="00DF2CB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DNA:</w:t>
      </w:r>
    </w:p>
    <w:p w:rsidRDefault="00F7489C" w:rsidP="009E7EC2" w:rsidR="00617625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dosadašnjem</w:t>
      </w:r>
      <w:r w:rsidR="00203D0D" w:rsidRPr="004E4D49">
        <w:rPr>
          <w:rFonts w:hAnsi="Times New Roman" w:ascii="Times New Roman"/>
          <w:sz w:val="24"/>
          <w:szCs w:val="24"/>
        </w:rPr>
        <w:t xml:space="preserve"> </w:t>
      </w:r>
      <w:r w:rsidR="00D55E6E" w:rsidRPr="004E4D49">
        <w:rPr>
          <w:rFonts w:hAnsi="Times New Roman" w:ascii="Times New Roman"/>
          <w:sz w:val="24"/>
          <w:szCs w:val="24"/>
        </w:rPr>
        <w:t>stečaj</w:t>
      </w:r>
      <w:r>
        <w:rPr>
          <w:rFonts w:hAnsi="Times New Roman" w:ascii="Times New Roman"/>
          <w:sz w:val="24"/>
          <w:szCs w:val="24"/>
        </w:rPr>
        <w:t>nom upravitelju</w:t>
      </w:r>
      <w:r w:rsidR="00617625" w:rsidRPr="004E4D4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Deanu Rahanu</w:t>
      </w:r>
    </w:p>
    <w:p w:rsidRDefault="00203D0D" w:rsidP="009E7EC2" w:rsidR="00C769D0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novom </w:t>
      </w:r>
      <w:r w:rsidR="00C769D0" w:rsidRPr="004E4D49">
        <w:rPr>
          <w:rFonts w:hAnsi="Times New Roman" w:ascii="Times New Roman"/>
          <w:sz w:val="24"/>
          <w:szCs w:val="24"/>
        </w:rPr>
        <w:t xml:space="preserve">stečajnom </w:t>
      </w:r>
      <w:r w:rsidRPr="004E4D49">
        <w:rPr>
          <w:rFonts w:hAnsi="Times New Roman" w:ascii="Times New Roman"/>
          <w:sz w:val="24"/>
          <w:szCs w:val="24"/>
        </w:rPr>
        <w:t>upravitelju</w:t>
      </w:r>
      <w:r w:rsidR="00DF2CBC">
        <w:rPr>
          <w:rFonts w:hAnsi="Times New Roman" w:ascii="Times New Roman"/>
          <w:sz w:val="24"/>
          <w:szCs w:val="24"/>
        </w:rPr>
        <w:t xml:space="preserve"> </w:t>
      </w:r>
      <w:r w:rsidR="009934A8">
        <w:rPr>
          <w:rFonts w:hAnsi="Times New Roman" w:ascii="Times New Roman"/>
          <w:sz w:val="24"/>
          <w:szCs w:val="24"/>
        </w:rPr>
        <w:t xml:space="preserve">Zdravku Tešiću 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e-</w:t>
      </w:r>
      <w:r w:rsidR="00264B6C" w:rsidRPr="004E4D49">
        <w:rPr>
          <w:rFonts w:hAnsi="Times New Roman" w:ascii="Times New Roman"/>
          <w:sz w:val="24"/>
          <w:szCs w:val="24"/>
        </w:rPr>
        <w:t>o</w:t>
      </w:r>
      <w:r w:rsidR="00D55E6E" w:rsidRPr="004E4D49">
        <w:rPr>
          <w:rFonts w:hAnsi="Times New Roman" w:ascii="Times New Roman"/>
          <w:sz w:val="24"/>
          <w:szCs w:val="24"/>
        </w:rPr>
        <w:t>glasna ploča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  <w:r w:rsidR="00D55E6E"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Porezna uprava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02560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stečajna pi</w:t>
      </w:r>
      <w:r w:rsidR="00203D0D" w:rsidRPr="004E4D49">
        <w:rPr>
          <w:rFonts w:hAnsi="Times New Roman" w:ascii="Times New Roman"/>
          <w:sz w:val="24"/>
          <w:szCs w:val="24"/>
        </w:rPr>
        <w:t>s</w:t>
      </w:r>
      <w:r w:rsidRPr="004E4D49">
        <w:rPr>
          <w:rFonts w:hAnsi="Times New Roman" w:ascii="Times New Roman"/>
          <w:sz w:val="24"/>
          <w:szCs w:val="24"/>
        </w:rPr>
        <w:t>arnica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</w:p>
    <w:p w:rsidRDefault="009E7EC2" w:rsidP="008010B9" w:rsidR="008010B9" w:rsidRPr="00DF2CBC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u spis</w:t>
      </w:r>
    </w:p>
    <w:sectPr w:rsidSect="00DF2CBC" w:rsidR="008010B9" w:rsidRPr="00DF2CBC">
      <w:headerReference w:type="even" r:id="rId11"/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61062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4E191E">
      <w:rPr>
        <w:rFonts w:hAnsi="Times New Roman" w:ascii="Times New Roman"/>
        <w:sz w:val="24"/>
        <w:szCs w:val="24"/>
      </w:rPr>
      <w:t>439/2013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13E8D"/>
    <w:rsid w:val="00025438"/>
    <w:rsid w:val="0002560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1062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4323"/>
    <w:rsid w:val="002D73FF"/>
    <w:rsid w:val="002E0A85"/>
    <w:rsid w:val="002F2F29"/>
    <w:rsid w:val="002F4D40"/>
    <w:rsid w:val="002F6EB8"/>
    <w:rsid w:val="00301526"/>
    <w:rsid w:val="00306A8D"/>
    <w:rsid w:val="0031033B"/>
    <w:rsid w:val="0031229C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191E"/>
    <w:rsid w:val="004E4D49"/>
    <w:rsid w:val="004E4E0D"/>
    <w:rsid w:val="004F4D67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5D1B"/>
    <w:rsid w:val="00616832"/>
    <w:rsid w:val="00617625"/>
    <w:rsid w:val="006302EE"/>
    <w:rsid w:val="00631C34"/>
    <w:rsid w:val="006320E9"/>
    <w:rsid w:val="006360CA"/>
    <w:rsid w:val="00645792"/>
    <w:rsid w:val="00654A97"/>
    <w:rsid w:val="00667C9C"/>
    <w:rsid w:val="0067151D"/>
    <w:rsid w:val="006848F3"/>
    <w:rsid w:val="006854CD"/>
    <w:rsid w:val="006938D6"/>
    <w:rsid w:val="00696C1C"/>
    <w:rsid w:val="006A05AE"/>
    <w:rsid w:val="006A38C0"/>
    <w:rsid w:val="006A3FF8"/>
    <w:rsid w:val="006A6704"/>
    <w:rsid w:val="006B23E2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34A8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31551"/>
    <w:rsid w:val="00A33DAF"/>
    <w:rsid w:val="00A3676A"/>
    <w:rsid w:val="00A43262"/>
    <w:rsid w:val="00A50954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6BA7"/>
    <w:rsid w:val="00DC7853"/>
    <w:rsid w:val="00DD6F37"/>
    <w:rsid w:val="00DE399F"/>
    <w:rsid w:val="00DE51CA"/>
    <w:rsid w:val="00DF1A1E"/>
    <w:rsid w:val="00DF2001"/>
    <w:rsid w:val="00DF2CBC"/>
    <w:rsid w:val="00E03EFC"/>
    <w:rsid w:val="00E05279"/>
    <w:rsid w:val="00E054FD"/>
    <w:rsid w:val="00E10F7C"/>
    <w:rsid w:val="00E137E6"/>
    <w:rsid w:val="00E13859"/>
    <w:rsid w:val="00E150F1"/>
    <w:rsid w:val="00E16F17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7489C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1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10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10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10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1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10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10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10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St-439/2013</izvorni_sadrzaj>
    <derivirana_varijabla naziv="DomainObject.Predmet.OznakaBroj_1">St-439/2013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LOCATOR d.o.o. za poslovanje nekretninama u stečaju</izvorni_sadrzaj>
    <derivirana_varijabla naziv="DomainObject.Predmet.StrankaFormated_1">  LOCATOR d.o.o. za poslovanje nekretninama u stečaju</derivirana_varijabla>
  </DomainObject.Predmet.StrankaFormated>
  <DomainObject.Predmet.StrankaFormatedOIB>
    <izvorni_sadrzaj>  LOCATOR d.o.o. za poslovanje nekretninama u stečaju, OIB 93590378138</izvorni_sadrzaj>
    <derivirana_varijabla naziv="DomainObject.Predmet.StrankaFormatedOIB_1">  LOCATOR d.o.o. za poslovanje nekretninama u stečaju, OIB 93590378138</derivirana_varijabla>
  </DomainObject.Predmet.StrankaFormatedOIB>
  <DomainObject.Predmet.StrankaFormatedWithAdress>
    <izvorni_sadrzaj> LOCATOR d.o.o. za poslovanje nekretninama u stečaju, Kopilica 62, 21000 Split</izvorni_sadrzaj>
    <derivirana_varijabla naziv="DomainObject.Predmet.StrankaFormatedWithAdress_1"> LOCATOR d.o.o. za poslovanje nekretninama u stečaju, Kopilica 62, 21000 Split</derivirana_varijabla>
  </DomainObject.Predmet.StrankaFormatedWithAdress>
  <DomainObject.Predmet.StrankaFormatedWithAdressOIB>
    <izvorni_sadrzaj> LOCATOR d.o.o. za poslovanje nekretninama u stečaju, OIB 93590378138, Kopilica 62, 21000 Split</izvorni_sadrzaj>
    <derivirana_varijabla naziv="DomainObject.Predmet.StrankaFormatedWithAdressOIB_1"> LOCATOR d.o.o. za poslovanje nekretninama u stečaju, OIB 93590378138, Kopilica 62, 21000 Split</derivirana_varijabla>
  </DomainObject.Predmet.StrankaFormatedWithAdressOIB>
  <DomainObject.Predmet.StrankaWithAdress>
    <izvorni_sadrzaj>LOCATOR d.o.o. za poslovanje nekretninama u stečaju Kopilica 62,21000 Split</izvorni_sadrzaj>
    <derivirana_varijabla naziv="DomainObject.Predmet.StrankaWithAdress_1">LOCATOR d.o.o. za poslovanje nekretninama u stečaju Kopilica 62,21000 Split</derivirana_varijabla>
  </DomainObject.Predmet.StrankaWithAdress>
  <DomainObject.Predmet.StrankaWithAdressOIB>
    <izvorni_sadrzaj>LOCATOR d.o.o. za poslovanje nekretninama u stečaju, OIB 93590378138, Kopilica 62,21000 Split</izvorni_sadrzaj>
    <derivirana_varijabla naziv="DomainObject.Predmet.StrankaWithAdressOIB_1">LOCATOR d.o.o. za poslovanje nekretninama u stečaju, OIB 93590378138, Kopilica 62,21000 Split</derivirana_varijabla>
  </DomainObject.Predmet.StrankaWithAdressOIB>
  <DomainObject.Predmet.StrankaNazivFormated>
    <izvorni_sadrzaj>LOCATOR d.o.o. za poslovanje nekretninama u stečaju</izvorni_sadrzaj>
    <derivirana_varijabla naziv="DomainObject.Predmet.StrankaNazivFormated_1">LOCATOR d.o.o. za poslovanje nekretninama u stečaju</derivirana_varijabla>
  </DomainObject.Predmet.StrankaNazivFormated>
  <DomainObject.Predmet.StrankaNazivFormatedOIB>
    <izvorni_sadrzaj>LOCATOR d.o.o. za poslovanje nekretninama u stečaju, OIB 93590378138</izvorni_sadrzaj>
    <derivirana_varijabla naziv="DomainObject.Predmet.StrankaNazivFormatedOIB_1">LOCATOR d.o.o. za poslovanje nekretninama u stečaju, OIB 93590378138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LOCATOR d.o.o. za poslovanje nekretninama u stečaju</item>
    </izvorni_sadrzaj>
    <derivirana_varijabla naziv="DomainObject.Predmet.StrankaListFormated_1">
      <item>LOCATOR d.o.o. za poslovanje nekretninama u stečaju</item>
    </derivirana_varijabla>
  </DomainObject.Predmet.StrankaListFormated>
  <DomainObject.Predmet.StrankaListFormatedOIB>
    <izvorni_sadrzaj>
      <item>LOCATOR d.o.o. za poslovanje nekretninama u stečaju, OIB 93590378138</item>
    </izvorni_sadrzaj>
    <derivirana_varijabla naziv="DomainObject.Predmet.StrankaListFormatedOIB_1">
      <item>LOCATOR d.o.o. za poslovanje nekretninama u stečaju, OIB 93590378138</item>
    </derivirana_varijabla>
  </DomainObject.Predmet.StrankaListFormatedOIB>
  <DomainObject.Predmet.StrankaListFormatedWithAdress>
    <izvorni_sadrzaj>
      <item>LOCATOR d.o.o. za poslovanje nekretninama u stečaju, Kopilica 62, 21000 Split</item>
    </izvorni_sadrzaj>
    <derivirana_varijabla naziv="DomainObject.Predmet.StrankaListFormatedWithAdress_1">
      <item>LOCATOR d.o.o. za poslovanje nekretninama u stečaju, Kopilica 62, 21000 Split</item>
    </derivirana_varijabla>
  </DomainObject.Predmet.StrankaListFormatedWithAdress>
  <DomainObject.Predmet.StrankaListFormatedWithAdressOIB>
    <izvorni_sadrzaj>
      <item>LOCATOR d.o.o. za poslovanje nekretninama u stečaju, OIB 93590378138, Kopilica 62, 21000 Split</item>
    </izvorni_sadrzaj>
    <derivirana_varijabla naziv="DomainObject.Predmet.StrankaListFormatedWithAdressOIB_1">
      <item>LOCATOR d.o.o. za poslovanje nekretninama u stečaju, OIB 93590378138, Kopilica 62, 21000 Split</item>
    </derivirana_varijabla>
  </DomainObject.Predmet.StrankaListFormatedWithAdressOIB>
  <DomainObject.Predmet.StrankaListNazivFormated>
    <izvorni_sadrzaj>
      <item>LOCATOR d.o.o. za poslovanje nekretninama u stečaju</item>
    </izvorni_sadrzaj>
    <derivirana_varijabla naziv="DomainObject.Predmet.StrankaListNazivFormated_1">
      <item>LOCATOR d.o.o. za poslovanje nekretninama u stečaju</item>
    </derivirana_varijabla>
  </DomainObject.Predmet.StrankaListNazivFormated>
  <DomainObject.Predmet.StrankaListNazivFormatedOIB>
    <izvorni_sadrzaj>
      <item>LOCATOR d.o.o. za poslovanje nekretninama u stečaju, OIB 93590378138</item>
    </izvorni_sadrzaj>
    <derivirana_varijabla naziv="DomainObject.Predmet.StrankaListNazivFormatedOIB_1">
      <item>LOCATOR d.o.o. za poslovanje nekretninama u stečaju, OIB 93590378138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DEAN RAHAN</item>
      <item>MARKO PAULINOVIĆ</item>
    </izvorni_sadrzaj>
    <derivirana_varijabla naziv="DomainObject.Predmet.OstaliListFormated_1">
      <item>DEAN RAHAN</item>
      <item>MARKO PAULINOVIĆ</item>
    </derivirana_varijabla>
  </DomainObject.Predmet.OstaliListFormated>
  <DomainObject.Predmet.OstaliListFormatedOIB>
    <izvorni_sadrzaj>
      <item>DEAN RAHAN, OIB 52080522330</item>
      <item>MARKO PAULINOVIĆ, OIB 81851068352</item>
    </izvorni_sadrzaj>
    <derivirana_varijabla naziv="DomainObject.Predmet.OstaliListFormatedOIB_1">
      <item>DEAN RAHAN, OIB 52080522330</item>
      <item>MARKO PAULINOVIĆ, OIB 81851068352</item>
    </derivirana_varijabla>
  </DomainObject.Predmet.OstaliListFormatedOIB>
  <DomainObject.Predmet.OstaliListFormatedWithAdress>
    <izvorni_sadrzaj>
      <item>DEAN RAHAN</item>
      <item>MARKO PAULINOVIĆ</item>
    </izvorni_sadrzaj>
    <derivirana_varijabla naziv="DomainObject.Predmet.OstaliListFormatedWithAdress_1">
      <item>DEAN RAHAN</item>
      <item>MARKO PAULINOVIĆ</item>
    </derivirana_varijabla>
  </DomainObject.Predmet.OstaliListFormatedWithAdress>
  <DomainObject.Predmet.OstaliListFormatedWithAdressOIB>
    <izvorni_sadrzaj>
      <item>DEAN RAHAN, OIB 52080522330</item>
      <item>MARKO PAULINOVIĆ, OIB 81851068352</item>
    </izvorni_sadrzaj>
    <derivirana_varijabla naziv="DomainObject.Predmet.OstaliListFormatedWithAdressOIB_1">
      <item>DEAN RAHAN, OIB 52080522330</item>
      <item>MARKO PAULINOVIĆ, OIB 81851068352</item>
    </derivirana_varijabla>
  </DomainObject.Predmet.OstaliListFormatedWithAdressOIB>
  <DomainObject.Predmet.OstaliListNazivFormated>
    <izvorni_sadrzaj>
      <item>DEAN RAHAN</item>
      <item>MARKO PAULINOVIĆ</item>
    </izvorni_sadrzaj>
    <derivirana_varijabla naziv="DomainObject.Predmet.OstaliListNazivFormated_1">
      <item>DEAN RAHAN</item>
      <item>MARKO PAULINOVIĆ</item>
    </derivirana_varijabla>
  </DomainObject.Predmet.OstaliListNazivFormated>
  <DomainObject.Predmet.OstaliListNazivFormatedOIB>
    <izvorni_sadrzaj>
      <item>DEAN RAHAN, OIB 52080522330</item>
      <item>MARKO PAULINOVIĆ, OIB 81851068352</item>
    </izvorni_sadrzaj>
    <derivirana_varijabla naziv="DomainObject.Predmet.OstaliListNazivFormatedOIB_1">
      <item>DEAN RAHAN, OIB 52080522330</item>
      <item>MARKO PAULINOVIĆ, OIB 81851068352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LOCATOR d.o.o. za poslovanje nekretninama u stečaju</izvorni_sadrzaj>
    <derivirana_varijabla naziv="DomainObject.Predmet.StrankaIDrugi_1">LOCATOR d.o.o. za poslovanje nekretninama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LOCATOR d.o.o. za poslovanje nekretninama u stečaju, OIB 93590378138, Kopilica 62, 21000 Split</izvorni_sadrzaj>
    <derivirana_varijabla naziv="DomainObject.Predmet.StrankaIDrugiAdressOIB_1">LOCATOR d.o.o. za poslovanje nekretninama u stečaju, OIB 93590378138,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LOCATOR d.o.o. za poslovanje nekretninama u stečaju</item>
      <item>DEAN RAHAN</item>
      <item>MARKO PAULINOVIĆ</item>
    </izvorni_sadrzaj>
    <derivirana_varijabla naziv="DomainObject.Predmet.SudioniciListNaziv_1">
      <item>LOCATOR d.o.o. za poslovanje nekretninama u stečaju</item>
      <item>DEAN RAHAN</item>
      <item>MARKO PAULINOVIĆ</item>
    </derivirana_varijabla>
  </DomainObject.Predmet.SudioniciListNaziv>
  <DomainObject.Predmet.SudioniciListAdressOIB>
    <izvorni_sadrzaj>
      <item>LOCATOR d.o.o. za poslovanje nekretninama u stečaju, OIB 93590378138, Kopilica 62,21000 Split</item>
      <item>DEAN RAHAN, OIB 52080522330</item>
      <item>MARKO PAULINOVIĆ, OIB 81851068352</item>
    </izvorni_sadrzaj>
    <derivirana_varijabla naziv="DomainObject.Predmet.SudioniciListAdressOIB_1">
      <item>LOCATOR d.o.o. za poslovanje nekretninama u stečaju, OIB 93590378138, Kopilica 62,21000 Split</item>
      <item>DEAN RAHAN, OIB 52080522330</item>
      <item>MARKO PAULINOVIĆ, OIB 81851068352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93590378138</item>
      <item>, OIB 52080522330</item>
      <item>, OIB 81851068352</item>
    </izvorni_sadrzaj>
    <derivirana_varijabla naziv="DomainObject.Predmet.SudioniciListNazivOIB_1">
      <item>, OIB 93590378138</item>
      <item>, OIB 52080522330</item>
      <item>, OIB 81851068352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4DEAC-CFCA-47D0-B7FD-F47862C5C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599</properties:Words>
  <properties:Characters>3106</properties:Characters>
  <properties:Lines>89</properties:Lines>
  <properties:Paragraphs>33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2017-02-07T09:49:00Z</dcterms:created>
  <dc:creator>wsadmin</dc:creator>
  <cp:lastModifiedBy>Paško Bačić</cp:lastModifiedBy>
  <cp:lastPrinted>2017-02-07T10:44:00Z</cp:lastPrinted>
  <dcterms:modified xmlns:xsi="http://www.w3.org/2001/XMLSchema-instance" xsi:type="dcterms:W3CDTF">2017-12-05T13:07:00Z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