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e578" w14:paraId="cbfe578" w:rsidRDefault="005D68E1" w:rsidP="00910611" w:rsidR="005D68E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68E1" w:rsidP="00910611" w:rsidR="005D68E1">
      <w:r>
        <w:rPr>
          <w:rFonts w:eastAsia="MS Mincho"/>
          <w:szCs w:val="24"/>
        </w:rPr>
        <w:t>REPUBLIKA HRVATSKA</w:t>
      </w:r>
    </w:p>
    <w:p w:rsidRDefault="005D68E1" w:rsidP="00910611" w:rsidR="005D68E1">
      <w:r>
        <w:rPr>
          <w:rFonts w:eastAsia="MS Mincho"/>
          <w:szCs w:val="24"/>
        </w:rPr>
        <w:t>TRGOVAČKI SUD U RIJECI</w:t>
      </w:r>
    </w:p>
    <w:p w:rsidRDefault="005D68E1" w:rsidR="005D68E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327FC" w:rsidRPr="007327FC">
        <w:rPr>
          <w:rFonts w:cs="Times New Roman" w:hAnsi="Times New Roman" w:ascii="Times New Roman"/>
          <w:sz w:val="24"/>
          <w:szCs w:val="24"/>
        </w:rPr>
        <w:t xml:space="preserve">OPTIMA OSN - INŽENJERING, d. o. o. za proizvodnju, trgovinu i usluge Rijeka (Grad Rijeka), Šetalište A.Kačića Miošića 13, </w:t>
      </w:r>
      <w:r w:rsidR="007327FC" w:rsidRPr="007327F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327FC" w:rsidRPr="007327FC">
        <w:rPr>
          <w:rFonts w:cs="Times New Roman" w:hAnsi="Times New Roman" w:ascii="Times New Roman"/>
          <w:sz w:val="24"/>
          <w:szCs w:val="24"/>
        </w:rPr>
        <w:t>040057910, OIB: 26987657358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327FC" w:rsidRPr="007327FC">
        <w:rPr>
          <w:rFonts w:cs="Times New Roman" w:hAnsi="Times New Roman" w:ascii="Times New Roman"/>
          <w:sz w:val="24"/>
          <w:szCs w:val="24"/>
        </w:rPr>
        <w:t xml:space="preserve">OPTIMA OSN - INŽENJERING, d. o. o. za proizvodnju, trgovinu i usluge Rijeka (Grad Rijeka), Šetalište A.Kačića Miošića 13, </w:t>
      </w:r>
      <w:r w:rsidR="007327FC" w:rsidRPr="007327F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327FC" w:rsidRPr="007327FC">
        <w:rPr>
          <w:rFonts w:cs="Times New Roman" w:hAnsi="Times New Roman" w:ascii="Times New Roman"/>
          <w:sz w:val="24"/>
          <w:szCs w:val="24"/>
        </w:rPr>
        <w:t>040057910, OIB: 26987657358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A43474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A43474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327FC">
        <w:rPr>
          <w:rFonts w:cs="Times New Roman" w:hAnsi="Times New Roman" w:ascii="Times New Roman"/>
          <w:sz w:val="24"/>
          <w:szCs w:val="24"/>
        </w:rPr>
        <w:t xml:space="preserve"> Jelenko Lehki, OIB: 96068307857, Pavla Hatza 10,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327FC" w:rsidRPr="007327FC">
        <w:rPr>
          <w:rFonts w:cs="Times New Roman" w:hAnsi="Times New Roman" w:ascii="Times New Roman"/>
          <w:sz w:val="24"/>
          <w:szCs w:val="24"/>
        </w:rPr>
        <w:t xml:space="preserve">OPTIMA OSN - INŽENJERING, d. o. o. za proizvodnju, trgovinu i usluge Rijeka (Grad Rijeka), Šetalište A.Kačića Miošića 13, </w:t>
      </w:r>
      <w:r w:rsidR="007327FC" w:rsidRPr="007327F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327FC" w:rsidRPr="007327FC">
        <w:rPr>
          <w:rFonts w:cs="Times New Roman" w:hAnsi="Times New Roman" w:ascii="Times New Roman"/>
          <w:sz w:val="24"/>
          <w:szCs w:val="24"/>
        </w:rPr>
        <w:t>040057910, OIB: 26987657358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327FC" w:rsidRPr="007327FC">
        <w:rPr>
          <w:rFonts w:cs="Times New Roman" w:hAnsi="Times New Roman" w:ascii="Times New Roman"/>
          <w:sz w:val="24"/>
          <w:szCs w:val="24"/>
        </w:rPr>
        <w:t xml:space="preserve">OPTIMA OSN - INŽENJERING, d. o. o. za proizvodnju, trgovinu i usluge Rijeka (Grad Rijeka), Šetalište A.Kačića Miošića 13, </w:t>
      </w:r>
      <w:r w:rsidR="007327FC" w:rsidRPr="007327F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327FC" w:rsidRPr="007327FC">
        <w:rPr>
          <w:rFonts w:cs="Times New Roman" w:hAnsi="Times New Roman" w:ascii="Times New Roman"/>
          <w:sz w:val="24"/>
          <w:szCs w:val="24"/>
        </w:rPr>
        <w:t>040057910, OIB: 26987657358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327FC">
        <w:rPr>
          <w:rFonts w:cs="Times New Roman" w:hAnsi="Times New Roman" w:ascii="Times New Roman"/>
          <w:sz w:val="24"/>
          <w:szCs w:val="24"/>
        </w:rPr>
        <w:t>418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327FC">
        <w:rPr>
          <w:rFonts w:cs="Times New Roman" w:eastAsia="Times New Roman" w:hAnsi="Times New Roman" w:ascii="Times New Roman"/>
          <w:sz w:val="24"/>
          <w:szCs w:val="24"/>
          <w:lang w:eastAsia="hr-HR"/>
        </w:rPr>
        <w:t>42.669.928,00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327FC">
        <w:rPr>
          <w:rFonts w:cs="Times New Roman" w:hAnsi="Times New Roman" w:ascii="Times New Roman"/>
          <w:sz w:val="24"/>
          <w:szCs w:val="24"/>
        </w:rPr>
        <w:t>4-9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327FC">
        <w:rPr>
          <w:rFonts w:cs="Times New Roman" w:hAnsi="Times New Roman" w:ascii="Times New Roman"/>
          <w:sz w:val="24"/>
          <w:szCs w:val="24"/>
        </w:rPr>
        <w:t>10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D0E" w:rsidP="00C2277B" w:rsidR="00170D0E">
      <w:pPr>
        <w:spacing w:lineRule="auto" w:line="240" w:after="0"/>
      </w:pPr>
      <w:r>
        <w:separator/>
      </w:r>
    </w:p>
  </w:endnote>
  <w:endnote w:id="0" w:type="continuationSeparator">
    <w:p w:rsidRDefault="00170D0E" w:rsidP="00C2277B" w:rsidR="00170D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1DE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D0E" w:rsidP="00C2277B" w:rsidR="00170D0E">
      <w:pPr>
        <w:spacing w:lineRule="auto" w:line="240" w:after="0"/>
      </w:pPr>
      <w:r>
        <w:separator/>
      </w:r>
    </w:p>
  </w:footnote>
  <w:footnote w:id="0" w:type="continuationSeparator">
    <w:p w:rsidRDefault="00170D0E" w:rsidP="00C2277B" w:rsidR="00170D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73E30">
      <w:rPr>
        <w:rFonts w:cs="Times New Roman" w:hAnsi="Times New Roman" w:ascii="Times New Roman"/>
        <w:sz w:val="24"/>
        <w:szCs w:val="24"/>
      </w:rPr>
      <w:t>9</w:t>
    </w:r>
    <w:r w:rsidR="005F06DF">
      <w:rPr>
        <w:rFonts w:cs="Times New Roman" w:hAnsi="Times New Roman" w:ascii="Times New Roman"/>
        <w:sz w:val="24"/>
        <w:szCs w:val="24"/>
      </w:rPr>
      <w:t>5</w:t>
    </w:r>
    <w:r w:rsidR="007327FC">
      <w:rPr>
        <w:rFonts w:cs="Times New Roman" w:hAnsi="Times New Roman" w:ascii="Times New Roman"/>
        <w:sz w:val="24"/>
        <w:szCs w:val="24"/>
      </w:rPr>
      <w:t>3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315DB"/>
    <w:rsid w:val="00152283"/>
    <w:rsid w:val="00167B09"/>
    <w:rsid w:val="00170D0E"/>
    <w:rsid w:val="00172484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73E30"/>
    <w:rsid w:val="003837A8"/>
    <w:rsid w:val="003D2774"/>
    <w:rsid w:val="004015AA"/>
    <w:rsid w:val="00416F95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96FB6"/>
    <w:rsid w:val="005D68E1"/>
    <w:rsid w:val="005F06DF"/>
    <w:rsid w:val="005F63A1"/>
    <w:rsid w:val="00602C57"/>
    <w:rsid w:val="00611525"/>
    <w:rsid w:val="0061635A"/>
    <w:rsid w:val="00626CFD"/>
    <w:rsid w:val="00640CC6"/>
    <w:rsid w:val="00673D4A"/>
    <w:rsid w:val="006C3870"/>
    <w:rsid w:val="006E325D"/>
    <w:rsid w:val="0071065A"/>
    <w:rsid w:val="007327FC"/>
    <w:rsid w:val="00756EED"/>
    <w:rsid w:val="007D4316"/>
    <w:rsid w:val="007D787F"/>
    <w:rsid w:val="007E3AEC"/>
    <w:rsid w:val="007E5181"/>
    <w:rsid w:val="007F1AC0"/>
    <w:rsid w:val="00820E39"/>
    <w:rsid w:val="008644C2"/>
    <w:rsid w:val="0088604B"/>
    <w:rsid w:val="00892BD7"/>
    <w:rsid w:val="008D0DB9"/>
    <w:rsid w:val="008D3931"/>
    <w:rsid w:val="008D76A5"/>
    <w:rsid w:val="00901E4A"/>
    <w:rsid w:val="009031DE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A43474"/>
    <w:rsid w:val="00B1608C"/>
    <w:rsid w:val="00B55F5F"/>
    <w:rsid w:val="00B8085E"/>
    <w:rsid w:val="00BA3EB5"/>
    <w:rsid w:val="00BE59A7"/>
    <w:rsid w:val="00BF733A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829F4"/>
    <w:rsid w:val="00EC1240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D6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8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8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8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8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D6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8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8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8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8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St-953/2015-6</izvorni_sadrzaj>
    <derivirana_varijabla naziv="DomainObject.Oznaka_1">St-953/2015-6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OSN - INŽENJERING d.o.o.  Rijeka</izvorni_sadrzaj>
    <derivirana_varijabla naziv="DomainObject.Predmet.ProtustrankaFormated_1">  OPTIMA OSN - INŽENJERING d.o.o.  Rijeka</derivirana_varijabla>
  </DomainObject.Predmet.ProtustrankaFormated>
  <DomainObject.Predmet.ProtustrankaFormatedOIB>
    <izvorni_sadrzaj>  OPTIMA OSN - INŽENJERING d.o.o.  Rijeka, OIB 26987657358</izvorni_sadrzaj>
    <derivirana_varijabla naziv="DomainObject.Predmet.ProtustrankaFormatedOIB_1">  OPTIMA OSN - INŽENJERING d.o.o.  Rijeka, OIB 26987657358</derivirana_varijabla>
  </DomainObject.Predmet.ProtustrankaFormatedOIB>
  <DomainObject.Predmet.ProtustrankaFormatedWithAdress>
    <izvorni_sadrzaj> OPTIMA OSN - INŽENJERING d.o.o.  Rijeka, Šetalište Andrije Kačića Miošića 13, 51000 Rijeka</izvorni_sadrzaj>
    <derivirana_varijabla naziv="DomainObject.Predmet.ProtustrankaFormatedWithAdress_1"> OPTIMA OSN - INŽENJERING d.o.o.  Rijeka, Šetalište Andrije Kačića Miošića 13, 51000 Rijeka</derivirana_varijabla>
  </DomainObject.Predmet.ProtustrankaFormatedWithAdress>
  <DomainObject.Predmet.ProtustrankaFormatedWithAdressOIB>
    <izvorni_sadrzaj> OPTIMA OSN - INŽENJERING d.o.o.  Rijeka, OIB 26987657358, Šetalište Andrije Kačića Miošića 13, 51000 Rijeka</izvorni_sadrzaj>
    <derivirana_varijabla naziv="DomainObject.Predmet.ProtustrankaFormatedWithAdressOIB_1"> OPTIMA OSN - INŽENJERING d.o.o.  Rijeka, OIB 26987657358, Šetalište Andrije Kačića Miošića 13, 51000 Rijeka</derivirana_varijabla>
  </DomainObject.Predmet.ProtustrankaFormatedWithAdressOIB>
  <DomainObject.Predmet.ProtustrankaWithAdress>
    <izvorni_sadrzaj>OPTIMA OSN - INŽENJERING d.o.o.  Rijeka Šetalište Andrije Kačića Miošića 13, 51000 Rijeka</izvorni_sadrzaj>
    <derivirana_varijabla naziv="DomainObject.Predmet.ProtustrankaWithAdress_1">OPTIMA OSN - INŽENJERING d.o.o.  Rijeka Šetalište Andrije Kačića Miošića 13, 51000 Rijeka</derivirana_varijabla>
  </DomainObject.Predmet.ProtustrankaWithAdress>
  <DomainObject.Predmet.ProtustrankaWithAdressOIB>
    <izvorni_sadrzaj>OPTIMA OSN - INŽENJERING d.o.o.  Rijeka, OIB 26987657358, Šetalište Andrije Kačića Miošića 13, 51000 Rijeka</izvorni_sadrzaj>
    <derivirana_varijabla naziv="DomainObject.Predmet.ProtustrankaWithAdressOIB_1">OPTIMA OSN - INŽENJERING d.o.o.  Rijeka, OIB 26987657358, Šetalište Andrije Kačića Miošića 13, 51000 Rijeka</derivirana_varijabla>
  </DomainObject.Predmet.ProtustrankaWithAdressOIB>
  <DomainObject.Predmet.ProtustrankaNazivFormated>
    <izvorni_sadrzaj>OPTIMA OSN - INŽENJERING d.o.o.  Rijeka</izvorni_sadrzaj>
    <derivirana_varijabla naziv="DomainObject.Predmet.ProtustrankaNazivFormated_1">OPTIMA OSN - INŽENJERING d.o.o.  Rijeka</derivirana_varijabla>
  </DomainObject.Predmet.ProtustrankaNazivFormated>
  <DomainObject.Predmet.ProtustrankaNazivFormatedOIB>
    <izvorni_sadrzaj>OPTIMA OSN - INŽENJERING d.o.o.  Rijeka, OIB 26987657358</izvorni_sadrzaj>
    <derivirana_varijabla naziv="DomainObject.Predmet.ProtustrankaNazivFormatedOIB_1">OPTIMA OSN - INŽENJERING d.o.o.  Rijeka, OIB 26987657358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OPTIMA OSN - INŽENJERING d.o.o.  Rijeka</item>
    </izvorni_sadrzaj>
    <derivirana_varijabla naziv="DomainObject.Predmet.ProtuStrankaListFormated_1">
      <item>OPTIMA OSN - INŽENJERING d.o.o.  Rijeka</item>
    </derivirana_varijabla>
  </DomainObject.Predmet.ProtuStrankaListFormated>
  <DomainObject.Predmet.ProtuStrankaListFormatedOIB>
    <izvorni_sadrzaj>
      <item>OPTIMA OSN - INŽENJERING d.o.o.  Rijeka, OIB 26987657358</item>
    </izvorni_sadrzaj>
    <derivirana_varijabla naziv="DomainObject.Predmet.ProtuStrankaListFormatedOIB_1">
      <item>OPTIMA OSN - INŽENJERING d.o.o.  Rijeka, OIB 26987657358</item>
    </derivirana_varijabla>
  </DomainObject.Predmet.ProtuStrankaListFormatedOIB>
  <DomainObject.Predmet.ProtuStrankaListFormatedWithAdress>
    <izvorni_sadrzaj>
      <item>OPTIMA OSN - INŽENJERING d.o.o.  Rijeka, Šetalište Andrije Kačića Miošića 13, 51000 Rijeka</item>
    </izvorni_sadrzaj>
    <derivirana_varijabla naziv="DomainObject.Predmet.ProtuStrankaListFormatedWithAdress_1">
      <item>OPTIMA OSN - INŽENJERING d.o.o.  Rijeka, Šetalište Andrije Kačića Miošića 13, 51000 Rijeka</item>
    </derivirana_varijabla>
  </DomainObject.Predmet.ProtuStrankaListFormatedWithAdress>
  <DomainObject.Predmet.ProtuStrankaListFormatedWithAdressOIB>
    <izvorni_sadrzaj>
      <item>OPTIMA OSN - INŽENJERING d.o.o.  Rijeka, OIB 26987657358, Šetalište Andrije Kačića Miošića 13, 51000 Rijeka</item>
    </izvorni_sadrzaj>
    <derivirana_varijabla naziv="DomainObject.Predmet.ProtuStrankaListFormatedWithAdressOIB_1">
      <item>OPTIMA OSN - INŽENJERING d.o.o.  Rijeka, OIB 26987657358, Šetalište Andrije Kačića Miošića 13, 51000 Rijeka</item>
    </derivirana_varijabla>
  </DomainObject.Predmet.ProtuStrankaListFormatedWithAdressOIB>
  <DomainObject.Predmet.ProtuStrankaListNazivFormated>
    <izvorni_sadrzaj>
      <item>OPTIMA OSN - INŽENJERING d.o.o.  Rijeka</item>
    </izvorni_sadrzaj>
    <derivirana_varijabla naziv="DomainObject.Predmet.ProtuStrankaListNazivFormated_1">
      <item>OPTIMA OSN - INŽENJERING d.o.o.  Rijeka</item>
    </derivirana_varijabla>
  </DomainObject.Predmet.ProtuStrankaListNazivFormated>
  <DomainObject.Predmet.ProtuStrankaListNazivFormatedOIB>
    <izvorni_sadrzaj>
      <item>OPTIMA OSN - INŽENJERING d.o.o.  Rijeka, OIB 26987657358</item>
    </izvorni_sadrzaj>
    <derivirana_varijabla naziv="DomainObject.Predmet.ProtuStrankaListNazivFormatedOIB_1">
      <item>OPTIMA OSN - INŽENJERING d.o.o.  Rijeka, OIB 26987657358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St-953/2015-6</izvorni_sadrzaj>
    <derivirana_varijabla naziv="DomainObject.PoslovniBrojDokumenta_1">St-953/2015-6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OPTIMA OSN - INŽENJERING d.o.o.  Rijeka</izvorni_sadrzaj>
    <derivirana_varijabla naziv="DomainObject.Predmet.ProtustrankaIDrugi_1">OPTIMA OSN - INŽENJERING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OPTIMA OSN - INŽENJERING d.o.o.  Rijeka, OIB 26987657358, Šetalište Andrije Kačića Miošića 13, 51000 Rijeka</izvorni_sadrzaj>
    <derivirana_varijabla naziv="DomainObject.Predmet.ProtustrankaIDrugiAdressOIB_1">OPTIMA OSN - INŽENJERING d.o.o.  Rijeka, OIB 26987657358, Šetalište Andrije Kačića Miošića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OPTIMA OSN - INŽENJERING d.o.o.  Rijeka</item>
    </izvorni_sadrzaj>
    <derivirana_varijabla naziv="DomainObject.Predmet.SudioniciListNaziv_1">
      <item>FINA Rijeka</item>
      <item>OPTIMA OSN - INŽENJERING d.o.o.  Rijeka</item>
    </derivirana_varijabla>
  </DomainObject.Predmet.SudioniciListNaziv>
  <DomainObject.Predmet.SudioniciListAdressOIB>
    <izvorni_sadrzaj>
      <item>FINA Rijeka, OIB 85821130368, Frana Kurelca 8,51000 Rijeka</item>
      <item>OPTIMA OSN - INŽENJERING d.o.o.  Rijeka, OIB 26987657358, Šetalište Andrije Kačića Miošića 13,51000 Rijeka</item>
    </izvorni_sadrzaj>
    <derivirana_varijabla naziv="DomainObject.Predmet.SudioniciListAdressOIB_1">
      <item>FINA Rijeka, OIB 85821130368, Frana Kurelca 8,51000 Rijeka</item>
      <item>OPTIMA OSN - INŽENJERING d.o.o.  Rijeka, OIB 26987657358, Šetalište Andrije Kačića Miošića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26987657358</item>
    </izvorni_sadrzaj>
    <derivirana_varijabla naziv="DomainObject.Predmet.SudioniciListNazivOIB_1">
      <item>, OIB 85821130368</item>
      <item>, OIB 26987657358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3903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2016-03-31T07:15:00Z</dcterms:created>
  <dc:creator>Vera Jelenović</dc:creator>
  <cp:lastModifiedBy>Danijela Fumić</cp:lastModifiedBy>
  <cp:lastPrinted>2016-03-31T07:15:00Z</cp:lastPrinted>
  <dcterms:modified xmlns:xsi="http://www.w3.org/2001/XMLSchema-instance" xsi:type="dcterms:W3CDTF">2016-03-31T07:16:00Z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