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6530" w14:paraId="ec86530" w:rsidRDefault="00EC3035" w:rsidP="00EC3035" w:rsidR="00EC3035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</w:t>
      </w:r>
      <w:r w:rsidR="002D2948">
        <w:rPr>
          <w:b/>
        </w:rPr>
        <w:t>563</w:t>
      </w:r>
      <w:r>
        <w:rPr>
          <w:b/>
        </w:rPr>
        <w:t>/201</w:t>
      </w:r>
      <w:r w:rsidR="002D2948">
        <w:rPr>
          <w:b/>
        </w:rPr>
        <w:t>1</w:t>
      </w:r>
    </w:p>
    <w:p w:rsidRDefault="00EC3035" w:rsidP="00EC3035" w:rsidR="00EC3035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C3035" w:rsidP="00EC3035" w:rsidR="00EC3035">
      <w:pPr>
        <w:jc w:val="both"/>
        <w:rPr>
          <w:b/>
        </w:rPr>
      </w:pPr>
    </w:p>
    <w:p w:rsidRDefault="00EC3035" w:rsidP="00EC3035" w:rsidR="00EC3035">
      <w:pPr>
        <w:jc w:val="both"/>
        <w:rPr>
          <w:b/>
        </w:rPr>
      </w:pPr>
      <w:r>
        <w:rPr>
          <w:b/>
        </w:rPr>
        <w:t>REPUBLIKA HRVATSKA</w:t>
      </w:r>
    </w:p>
    <w:p w:rsidRDefault="00EC3035" w:rsidP="00EC3035" w:rsidR="00EC3035">
      <w:pPr>
        <w:jc w:val="both"/>
        <w:rPr>
          <w:b/>
        </w:rPr>
      </w:pPr>
      <w:r>
        <w:rPr>
          <w:b/>
        </w:rPr>
        <w:t>TRGOVAČKI SUD U SPLITU</w:t>
      </w:r>
    </w:p>
    <w:p w:rsidRDefault="00EC3035" w:rsidP="00EC3035" w:rsidR="00EC3035">
      <w:pPr>
        <w:jc w:val="both"/>
        <w:rPr>
          <w:b/>
        </w:rPr>
      </w:pPr>
      <w:r>
        <w:rPr>
          <w:b/>
        </w:rPr>
        <w:t>Split, Sukoišanska 6</w:t>
      </w:r>
    </w:p>
    <w:p w:rsidRDefault="00EC3035" w:rsidP="00EC3035" w:rsidR="00EC3035">
      <w:pPr>
        <w:ind w:firstLine="708"/>
        <w:jc w:val="both"/>
        <w:rPr>
          <w:b/>
        </w:rPr>
      </w:pPr>
    </w:p>
    <w:p w:rsidRDefault="00EC3035" w:rsidP="00EC3035" w:rsidR="00EC3035">
      <w:pPr>
        <w:ind w:firstLine="708"/>
        <w:jc w:val="center"/>
        <w:rPr>
          <w:b/>
        </w:rPr>
      </w:pPr>
    </w:p>
    <w:p w:rsidRDefault="00EC3035" w:rsidP="00EC3035" w:rsidR="00EC3035">
      <w:pPr>
        <w:ind w:firstLine="708"/>
        <w:jc w:val="center"/>
        <w:rPr>
          <w:b/>
        </w:rPr>
      </w:pPr>
      <w:r>
        <w:rPr>
          <w:b/>
        </w:rPr>
        <w:t>R E P U B L I K A  H R V A T S K A</w:t>
      </w:r>
    </w:p>
    <w:p w:rsidRDefault="00EC3035" w:rsidP="00EC3035" w:rsidR="00EC3035">
      <w:pPr>
        <w:ind w:firstLine="708"/>
        <w:jc w:val="center"/>
        <w:rPr>
          <w:b/>
        </w:rPr>
      </w:pPr>
    </w:p>
    <w:p w:rsidRDefault="00EC3035" w:rsidP="00EC3035" w:rsidR="00EC3035">
      <w:pPr>
        <w:ind w:firstLine="708"/>
        <w:jc w:val="center"/>
        <w:rPr>
          <w:b/>
        </w:rPr>
      </w:pPr>
      <w:r>
        <w:rPr>
          <w:b/>
        </w:rPr>
        <w:t>R J E Š E NJ E</w:t>
      </w:r>
    </w:p>
    <w:p w:rsidRDefault="00EC3035" w:rsidP="00EC3035" w:rsidR="00EC3035">
      <w:pPr>
        <w:ind w:firstLine="708"/>
        <w:jc w:val="center"/>
        <w:rPr>
          <w:b/>
        </w:rPr>
      </w:pPr>
    </w:p>
    <w:p w:rsidRDefault="00EC3035" w:rsidP="00EC3035" w:rsidR="00EC3035">
      <w:pPr>
        <w:ind w:firstLine="708"/>
        <w:jc w:val="both"/>
      </w:pPr>
    </w:p>
    <w:p w:rsidRDefault="002D2948" w:rsidP="002D2948" w:rsidR="002D2948">
      <w:pPr>
        <w:pStyle w:val="Bezproreda"/>
      </w:pPr>
    </w:p>
    <w:p w:rsidRDefault="002D2948" w:rsidP="002D2948" w:rsidR="00EC3035">
      <w:pPr>
        <w:ind w:firstLine="708"/>
      </w:pPr>
      <w:r>
        <w:tab/>
        <w:t>TRGOVAČKI SUD U SPLITU, po sucu tog suda Velimiru Vukoviću, kao stečajnom sucu, u stečajnom postupku nad dužnikom  TEHNIKA d.d. u stečaju Split, Lovretska  27., OIB, 02048078228,  zastupanog po stečajnom  upravitelju Zoranu Miletiću iz Splita, Nazorov prilaz 1a.</w:t>
      </w:r>
      <w:r w:rsidR="00EC3035">
        <w:t>,   dana 03. listopada 2016. godine,</w:t>
      </w:r>
    </w:p>
    <w:p w:rsidRDefault="00EC3035" w:rsidP="00EC3035" w:rsidR="00EC3035">
      <w:pPr>
        <w:jc w:val="both"/>
      </w:pPr>
    </w:p>
    <w:p w:rsidRDefault="00EC3035" w:rsidP="00EC3035" w:rsidR="00EC3035">
      <w:pPr>
        <w:jc w:val="center"/>
        <w:rPr>
          <w:rFonts w:eastAsia="Calibri"/>
          <w:lang w:eastAsia="en-US"/>
        </w:rPr>
      </w:pPr>
      <w:r>
        <w:t>r i j e š i o  j e:</w:t>
      </w:r>
    </w:p>
    <w:p w:rsidRDefault="00EC3035" w:rsidP="00EC3035" w:rsidR="00EC3035"/>
    <w:p w:rsidRDefault="00EC3035" w:rsidP="00EC3035" w:rsidR="00EC3035"/>
    <w:p w:rsidRDefault="00EC3035" w:rsidP="00EC3035" w:rsidR="00EC3035">
      <w:pPr>
        <w:pStyle w:val="Tijeloteksta"/>
        <w:jc w:val="both"/>
      </w:pPr>
      <w:r>
        <w:t>I.</w:t>
      </w:r>
      <w:r>
        <w:tab/>
        <w:t>Ispravlja se rješenje ovog suda broj 1.St-</w:t>
      </w:r>
      <w:r w:rsidR="002D2948">
        <w:t>563</w:t>
      </w:r>
      <w:r>
        <w:t>/201</w:t>
      </w:r>
      <w:r w:rsidR="002D2948">
        <w:t>1</w:t>
      </w:r>
      <w:r>
        <w:t xml:space="preserve"> od 22.rujna 2016.godine  u točki I. izreke tako što se saziva </w:t>
      </w:r>
      <w:r w:rsidR="002D2948">
        <w:t>Skupština</w:t>
      </w:r>
      <w:r>
        <w:t xml:space="preserve">  vjerovnika za dan  26. listopada 2016. godine u </w:t>
      </w:r>
      <w:r w:rsidR="0010474F">
        <w:t>1</w:t>
      </w:r>
      <w:r w:rsidR="002D2948">
        <w:t>2</w:t>
      </w:r>
      <w:r>
        <w:t xml:space="preserve">,00  sati, sudnica br. 1/Prizemlje,  Trgovačkog suda u Splitu, Ul. Sukoišanska br. 6, umjesto   za dan 25. listopada 2016. godine s početkom u </w:t>
      </w:r>
      <w:r w:rsidR="0010474F">
        <w:t>1</w:t>
      </w:r>
      <w:r w:rsidR="002D2948">
        <w:t>2</w:t>
      </w:r>
      <w:r>
        <w:t>,00 sati.</w:t>
      </w:r>
    </w:p>
    <w:p w:rsidRDefault="00EC3035" w:rsidP="00EC3035" w:rsidR="00EC3035">
      <w:pPr>
        <w:pStyle w:val="Tijeloteksta"/>
        <w:jc w:val="both"/>
      </w:pPr>
      <w:r>
        <w:t>II.</w:t>
      </w:r>
      <w:r>
        <w:tab/>
        <w:t>U preostalom dijelu  rješenje ovog suda broj 1.St-</w:t>
      </w:r>
      <w:r w:rsidR="002D2948">
        <w:t>563</w:t>
      </w:r>
      <w:r>
        <w:t>/201</w:t>
      </w:r>
      <w:r w:rsidR="002D2948">
        <w:t>1</w:t>
      </w:r>
      <w:r>
        <w:t xml:space="preserve"> od 22.rujna 2016.godine  ostaje neizmijenjeno.</w:t>
      </w:r>
    </w:p>
    <w:p w:rsidRDefault="00EC3035" w:rsidP="00EC3035" w:rsidR="00EC3035">
      <w:pPr>
        <w:pStyle w:val="Tijeloteksta"/>
        <w:jc w:val="both"/>
      </w:pPr>
      <w:r>
        <w:t xml:space="preserve"> </w:t>
      </w:r>
    </w:p>
    <w:p w:rsidRDefault="00EC3035" w:rsidP="00EC3035" w:rsidR="00EC3035">
      <w:pPr>
        <w:pStyle w:val="Tijeloteksta"/>
        <w:ind w:firstLine="708" w:left="1416"/>
      </w:pPr>
      <w:r>
        <w:t>U Splitu,  03. listopada  2016.godine.</w:t>
      </w:r>
    </w:p>
    <w:p w:rsidRDefault="00EC3035" w:rsidP="00EC3035" w:rsidR="00EC3035">
      <w:pPr>
        <w:jc w:val="both"/>
      </w:pPr>
    </w:p>
    <w:p w:rsidRDefault="00EC3035" w:rsidP="00EC3035" w:rsidR="00EC3035">
      <w:pPr>
        <w:jc w:val="both"/>
      </w:pPr>
    </w:p>
    <w:p w:rsidRDefault="00EC3035" w:rsidP="00EC3035" w:rsidR="00EC30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C3035" w:rsidP="00EC3035" w:rsidR="00EC3035">
      <w:pPr>
        <w:ind w:firstLine="708" w:left="5664"/>
        <w:jc w:val="both"/>
      </w:pPr>
      <w:r>
        <w:t>Velimir Vuković</w:t>
      </w:r>
      <w:r>
        <w:tab/>
      </w:r>
    </w:p>
    <w:p w:rsidRDefault="00EC3035" w:rsidP="00EC3035" w:rsidR="00EC3035">
      <w:pPr>
        <w:ind w:firstLine="708" w:left="4956"/>
        <w:jc w:val="both"/>
      </w:pPr>
      <w:r>
        <w:tab/>
      </w:r>
      <w:r>
        <w:tab/>
      </w:r>
    </w:p>
    <w:p w:rsidRDefault="00EC3035" w:rsidP="00EC3035" w:rsidR="00EC3035">
      <w:pPr>
        <w:ind w:firstLine="708" w:left="4956"/>
        <w:jc w:val="both"/>
      </w:pPr>
      <w:r>
        <w:tab/>
      </w:r>
      <w:r>
        <w:tab/>
      </w:r>
    </w:p>
    <w:p w:rsidRDefault="00EC3035" w:rsidP="00EC3035" w:rsidR="00EC3035">
      <w:pPr>
        <w:jc w:val="both"/>
      </w:pPr>
    </w:p>
    <w:p w:rsidRDefault="00EC3035" w:rsidP="00EC3035" w:rsidR="00EC3035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EC3035" w:rsidP="00EC3035" w:rsidR="00EC3035">
      <w:smartTag w:element="stockticker" w:uri="urn:schemas-microsoft-com:office:smarttags">
        <w:r>
          <w:t>DNA</w:t>
        </w:r>
      </w:smartTag>
      <w:r>
        <w:t>:</w:t>
      </w:r>
    </w:p>
    <w:p w:rsidRDefault="00EC3035" w:rsidP="00EC3035" w:rsidR="00EC3035">
      <w:r>
        <w:t xml:space="preserve">- stečajnom upravitelju </w:t>
      </w:r>
    </w:p>
    <w:p w:rsidRDefault="00EC3035" w:rsidP="00EC3035" w:rsidR="00EC3035">
      <w:r>
        <w:t>- ŽDO Split, građansko upravni odjel</w:t>
      </w:r>
    </w:p>
    <w:p w:rsidRDefault="00EC3035" w:rsidP="00EC3035" w:rsidR="00EC3035">
      <w:r>
        <w:t>- mrežna stranica e-oglasna ploča</w:t>
      </w:r>
    </w:p>
    <w:p w:rsidRDefault="00EC3035" w:rsidP="00EC3035" w:rsidR="00EC3035">
      <w:pPr>
        <w:pStyle w:val="Bezproreda"/>
      </w:pPr>
    </w:p>
    <w:p w:rsidRDefault="00EC3035" w:rsidP="00EC3035" w:rsidR="00EC3035"/>
    <w:p w:rsidRDefault="00EC3035" w:rsidP="00EC3035" w:rsidR="00EC3035"/>
    <w:p w:rsidRDefault="00EC3035" w:rsidP="00EC3035" w:rsidR="00EC3035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035"/>
    <w:rsid w:val="0010474F"/>
    <w:rsid w:val="002D2948"/>
    <w:rsid w:val="00C440C4"/>
    <w:rsid w:val="00EC3035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3035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C3035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EC3035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EC3035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EC3035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EC3035"/>
  </w:style>
  <w:style w:styleId="Tekstbalonia" w:type="paragraph">
    <w:name w:val="Balloon Text"/>
    <w:basedOn w:val="Normal"/>
    <w:link w:val="TekstbaloniaChar"/>
    <w:uiPriority w:val="99"/>
    <w:semiHidden/>
    <w:unhideWhenUsed/>
    <w:rsid w:val="00EC30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303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4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0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0C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0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0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3035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C303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EC3035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EC3035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EC3035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EC3035"/>
  </w:style>
  <w:style w:styleId="Tekstbalonia" w:type="paragraph">
    <w:name w:val="Balloon Text"/>
    <w:basedOn w:val="Normal"/>
    <w:link w:val="TekstbaloniaChar"/>
    <w:uiPriority w:val="99"/>
    <w:semiHidden/>
    <w:unhideWhenUsed/>
    <w:rsid w:val="00EC30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303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4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0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0C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0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0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597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798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2011.</izvorni_sadrzaj>
    <derivirana_varijabla naziv="DomainObject.Predmet.DatumOsnivanja_1">2.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St-563/2011</izvorni_sadrzaj>
    <derivirana_varijabla naziv="DomainObject.Predmet.OznakaBroj_1">St-563/2011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TEHNIKA, društvo s ograničenom odgovornošću za inženjering, građevinarstvo i marketing "u stečaju"</izvorni_sadrzaj>
    <derivirana_varijabla naziv="DomainObject.Predmet.ProtustrankaFormated_1">  TEHNIKA, društvo s ograničenom odgovornošću za inženjering, građevinarstvo i marketing "u stečaju"</derivirana_varijabla>
  </DomainObject.Predmet.ProtustrankaFormated>
  <DomainObject.Predmet.ProtustrankaFormatedOIB>
    <izvorni_sadrzaj>  TEHNIKA, društvo s ograničenom odgovornošću za inženjering, građevinarstvo i marketing "u stečaju", OIB 02048078228</izvorni_sadrzaj>
    <derivirana_varijabla naziv="DomainObject.Predmet.ProtustrankaFormatedOIB_1">  TEHNIKA, društvo s ograničenom odgovornošću za inženjering, građevinarstvo i marketing "u stečaju", OIB 02048078228</derivirana_varijabla>
  </DomainObject.Predmet.ProtustrankaFormatedOIB>
  <DomainObject.Predmet.ProtustrankaFormatedWithAdress>
    <izvorni_sadrzaj> TEHNIKA, društvo s ograničenom odgovornošću za inženjering, građevinarstvo i marketing "u stečaju", Lovretska 27, 21000 Split</izvorni_sadrzaj>
    <derivirana_varijabla naziv="DomainObject.Predmet.ProtustrankaFormatedWithAdress_1"> TEHNIKA, društvo s ograničenom odgovornošću za inženjering, građevinarstvo i marketing "u stečaju", Lovretska 27, 21000 Split</derivirana_varijabla>
  </DomainObject.Predmet.ProtustrankaFormatedWithAdress>
  <DomainObject.Predmet.ProtustrankaFormatedWithAdressOIB>
    <izvorni_sadrzaj> TEHNIKA, društvo s ograničenom odgovornošću za inženjering, građevinarstvo i marketing "u stečaju", OIB 02048078228, Lovretska 27, 21000 Split</izvorni_sadrzaj>
    <derivirana_varijabla naziv="DomainObject.Predmet.ProtustrankaFormatedWithAdressOIB_1"> TEHNIKA, društvo s ograničenom odgovornošću za inženjering, građevinarstvo i marketing "u stečaju", OIB 02048078228, Lovretska 27, 21000 Split</derivirana_varijabla>
  </DomainObject.Predmet.ProtustrankaFormatedWithAdressOIB>
  <DomainObject.Predmet.ProtustrankaWithAdress>
    <izvorni_sadrzaj>TEHNIKA, društvo s ograničenom odgovornošću za inženjering, građevinarstvo i marketing "u stečaju" Lovretska 27, 21000 Split</izvorni_sadrzaj>
    <derivirana_varijabla naziv="DomainObject.Predmet.ProtustrankaWithAdress_1">TEHNIKA, društvo s ograničenom odgovornošću za inženjering, građevinarstvo i marketing "u stečaju" Lovretska 27, 21000 Split</derivirana_varijabla>
  </DomainObject.Predmet.ProtustrankaWithAdress>
  <DomainObject.Predmet.ProtustrankaWithAdressOIB>
    <izvorni_sadrzaj>TEHNIKA, društvo s ograničenom odgovornošću za inženjering, građevinarstvo i marketing "u stečaju", OIB 02048078228, Lovretska 27, 21000 Split</izvorni_sadrzaj>
    <derivirana_varijabla naziv="DomainObject.Predmet.ProtustrankaWithAdressOIB_1">TEHNIKA, društvo s ograničenom odgovornošću za inženjering, građevinarstvo i marketing "u stečaju", OIB 02048078228, Lovretska 27, 21000 Split</derivirana_varijabla>
  </DomainObject.Predmet.ProtustrankaWithAdressOIB>
  <DomainObject.Predmet.ProtustrankaNazivFormated>
    <izvorni_sadrzaj>TEHNIKA, društvo s ograničenom odgovornošću za inženjering, građevinarstvo i marketing "u stečaju"</izvorni_sadrzaj>
    <derivirana_varijabla naziv="DomainObject.Predmet.ProtustrankaNazivFormated_1">TEHNIKA, društvo s ograničenom odgovornošću za inženjering, građevinarstvo i marketing "u stečaju"</derivirana_varijabla>
  </DomainObject.Predmet.ProtustrankaNazivFormated>
  <DomainObject.Predmet.ProtustrankaNazivFormatedOIB>
    <izvorni_sadrzaj>TEHNIKA, društvo s ograničenom odgovornošću za inženjering, građevinarstvo i marketing "u stečaju", OIB 02048078228</izvorni_sadrzaj>
    <derivirana_varijabla naziv="DomainObject.Predmet.ProtustrankaNazivFormatedOIB_1">TEHNIKA, društvo s ograničenom odgovornošću za inženjering, građevinarstvo i marketing "u stečaju", OIB 02048078228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izvorni_sadrzaj>
    <derivirana_varijabla naziv="DomainObject.Predmet.StrankaFormated_1"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derivirana_varijabla>
  </DomainObject.Predmet.StrankaFormated>
  <DomainObject.Predmet.StrankaFormatedOIB>
    <izvorni_sadrzaj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izvorni_sadrzaj>
    <derivirana_varijabla naziv="DomainObject.Predmet.StrankaFormatedOIB_1"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derivirana_varijabla>
  </DomainObject.Predmet.StrankaFormatedOIB>
  <DomainObject.Predmet.StrankaFormatedWithAdress>
    <izvorni_sadrzaj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izvorni_sadrzaj>
    <derivirana_varijabla naziv="DomainObject.Predmet.StrankaFormatedWithAdress_1"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derivirana_varijabla>
  </DomainObject.Predmet.StrankaFormatedWithAdress>
  <DomainObject.Predmet.StrankaFormatedWithAdressOIB>
    <izvorni_sadrzaj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izvorni_sadrzaj>
    <derivirana_varijabla naziv="DomainObject.Predmet.StrankaFormatedWithAdressOIB_1"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derivirana_varijabla>
  </DomainObject.Predmet.StrankaFormatedWithAdressOIB>
  <DomainObject.Predmet.StrankaWithAdress>
    <izvorni_sadrzaj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izvorni_sadrzaj>
    <derivirana_varijabla naziv="DomainObject.Predmet.StrankaWithAdress_1"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derivirana_varijabla>
  </DomainObject.Predmet.StrankaWithAdress>
  <DomainObject.Predmet.StrankaWithAdressOIB>
    <izvorni_sadrzaj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izvorni_sadrzaj>
    <derivirana_varijabla naziv="DomainObject.Predmet.StrankaWithAdressOIB_1"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derivirana_varijabla>
  </DomainObject.Predmet.StrankaWithAdressOIB>
  <DomainObject.Predmet.StrankaNazivFormated>
    <izvorni_sadrzaj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izvorni_sadrzaj>
    <derivirana_varijabla naziv="DomainObject.Predmet.StrankaNazivFormated_1"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derivirana_varijabla>
  </DomainObject.Predmet.StrankaNazivFormated>
  <DomainObject.Predmet.StrankaNazivFormatedOIB>
    <izvorni_sadrzaj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izvorni_sadrzaj>
    <derivirana_varijabla naziv="DomainObject.Predmet.StrankaNazivFormatedOIB_1"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Formated_1"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Formated>
  <DomainObject.Predmet.StrankaListFormatedOIB>
    <izvorni_sadrzaj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FormatedOIB_1"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FormatedOIB>
  <DomainObject.Predmet.StrankaListFormatedWithAdress>
    <izvorni_sadrzaj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izvorni_sadrzaj>
    <derivirana_varijabla naziv="DomainObject.Predmet.StrankaListFormatedWithAdress_1"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derivirana_varijabla>
  </DomainObject.Predmet.StrankaListFormatedWithAdress>
  <DomainObject.Predmet.StrankaListFormatedWithAdressOIB>
    <izvorni_sadrzaj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izvorni_sadrzaj>
    <derivirana_varijabla naziv="DomainObject.Predmet.StrankaListFormatedWithAdressOIB_1"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derivirana_varijabla>
  </DomainObject.Predmet.StrankaListFormatedWithAdressOIB>
  <DomainObject.Predmet.StrankaListNazivFormated>
    <izvorni_sadrzaj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NazivFormated_1"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NazivFormated>
  <DomainObject.Predmet.StrankaListNazivFormatedOIB>
    <izvorni_sadrzaj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NazivFormatedOIB_1"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NazivFormatedOIB>
  <DomainObject.Predmet.ProtuStrankaListFormated>
    <izvorni_sadrzaj>
      <item>TEHNIKA, društvo s ograničenom odgovornošću za inženjering, građevinarstvo i marketing "u stečaju"</item>
    </izvorni_sadrzaj>
    <derivirana_varijabla naziv="DomainObject.Predmet.ProtuStrankaListFormated_1">
      <item>TEHNIKA, društvo s ograničenom odgovornošću za inženjering, građevinarstvo i marketing "u stečaju"</item>
    </derivirana_varijabla>
  </DomainObject.Predmet.ProtuStrankaListFormated>
  <DomainObject.Predmet.ProtuStrankaListFormatedOIB>
    <izvorni_sadrzaj>
      <item>TEHNIKA, društvo s ograničenom odgovornošću za inženjering, građevinarstvo i marketing "u stečaju", OIB 02048078228</item>
    </izvorni_sadrzaj>
    <derivirana_varijabla naziv="DomainObject.Predmet.ProtuStrankaListFormatedOIB_1">
      <item>TEHNIKA, društvo s ograničenom odgovornošću za inženjering, građevinarstvo i marketing "u stečaju", OIB 02048078228</item>
    </derivirana_varijabla>
  </DomainObject.Predmet.ProtuStrankaListFormatedOIB>
  <DomainObject.Predmet.ProtuStrankaListFormatedWithAdress>
    <izvorni_sadrzaj>
      <item>TEHNIKA, društvo s ograničenom odgovornošću za inženjering, građevinarstvo i marketing "u stečaju", Lovretska 27, 21000 Split</item>
    </izvorni_sadrzaj>
    <derivirana_varijabla naziv="DomainObject.Predmet.ProtuStrankaListFormatedWithAdress_1">
      <item>TEHNIKA, društvo s ograničenom odgovornošću za inženjering, građevinarstvo i marketing "u stečaju", Lovretska 27, 21000 Split</item>
    </derivirana_varijabla>
  </DomainObject.Predmet.ProtuStrankaListFormatedWithAdress>
  <DomainObject.Predmet.ProtuStrankaListFormatedWithAdressOIB>
    <izvorni_sadrzaj>
      <item>TEHNIKA, društvo s ograničenom odgovornošću za inženjering, građevinarstvo i marketing "u stečaju", OIB 02048078228, Lovretska 27, 21000 Split</item>
    </izvorni_sadrzaj>
    <derivirana_varijabla naziv="DomainObject.Predmet.ProtuStrankaListFormatedWithAdressOIB_1">
      <item>TEHNIKA, društvo s ograničenom odgovornošću za inženjering, građevinarstvo i marketing "u stečaju", OIB 02048078228, Lovretska 27, 21000 Split</item>
    </derivirana_varijabla>
  </DomainObject.Predmet.ProtuStrankaListFormatedWithAdressOIB>
  <DomainObject.Predmet.ProtuStrankaListNazivFormated>
    <izvorni_sadrzaj>
      <item>TEHNIKA, društvo s ograničenom odgovornošću za inženjering, građevinarstvo i marketing "u stečaju"</item>
    </izvorni_sadrzaj>
    <derivirana_varijabla naziv="DomainObject.Predmet.ProtuStrankaListNazivFormated_1">
      <item>TEHNIKA, društvo s ograničenom odgovornošću za inženjering, građevinarstvo i marketing "u stečaju"</item>
    </derivirana_varijabla>
  </DomainObject.Predmet.ProtuStrankaListNazivFormated>
  <DomainObject.Predmet.ProtuStrankaListNazivFormatedOIB>
    <izvorni_sadrzaj>
      <item>TEHNIKA, društvo s ograničenom odgovornošću za inženjering, građevinarstvo i marketing "u stečaju", OIB 02048078228</item>
    </izvorni_sadrzaj>
    <derivirana_varijabla naziv="DomainObject.Predmet.ProtuStrankaListNazivFormatedOIB_1">
      <item>TEHNIKA, društvo s ograničenom odgovornošću za inženjering, građevinarstvo i marketing "u stečaju", OIB 02048078228</item>
    </derivirana_varijabla>
  </DomainObject.Predmet.ProtuStrankaListNazivFormatedOIB>
  <DomainObject.Predmet.OstaliListFormated>
    <izvorni_sadrzaj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Formated_1"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Formated>
  <DomainObject.Predmet.OstaliListFormatedOIB>
    <izvorni_sadrzaj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FormatedOIB_1"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FormatedOIB>
  <DomainObject.Predmet.OstaliListFormatedWithAdress>
    <izvorni_sadrzaj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izvorni_sadrzaj>
    <derivirana_varijabla naziv="DomainObject.Predmet.OstaliListFormatedWithAdress_1"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derivirana_varijabla>
  </DomainObject.Predmet.OstaliListFormatedWithAdress>
  <DomainObject.Predmet.OstaliListFormatedWithAdressOIB>
    <izvorni_sadrzaj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izvorni_sadrzaj>
    <derivirana_varijabla naziv="DomainObject.Predmet.OstaliListFormatedWithAdressOIB_1"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derivirana_varijabla>
  </DomainObject.Predmet.OstaliListFormatedWithAdressOIB>
  <DomainObject.Predmet.OstaliListNazivFormated>
    <izvorni_sadrzaj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NazivFormated_1"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NazivFormated>
  <DomainObject.Predmet.OstaliListNazivFormatedOIB>
    <izvorni_sadrzaj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NazivFormatedOIB_1"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EDO KOLJATIĆ i dr.</izvorni_sadrzaj>
    <derivirana_varijabla naziv="DomainObject.Predmet.StrankaIDrugi_1">EDO KOLJATIĆ i dr.</derivirana_varijabla>
  </DomainObject.Predmet.StrankaIDrugi>
  <DomainObject.Predmet.ProtustrankaIDrugi>
    <izvorni_sadrzaj>TEHNIKA, društvo s ograničenom odgovornošću za inženjering, građevinarstvo i marketing "u stečaju"</izvorni_sadrzaj>
    <derivirana_varijabla naziv="DomainObject.Predmet.ProtustrankaIDrugi_1">TEHNIKA, društvo s ograničenom odgovornošću za inženjering, građevinarstvo i marketing "u stečaju"</derivirana_varijabla>
  </DomainObject.Predmet.ProtustrankaIDrugi>
  <DomainObject.Predmet.StrankaIDrugiAdressOIB>
    <izvorni_sadrzaj>EDO KOLJATIĆ, OIB 56700396356, Plančićeva 6, 21000 Split i dr.</izvorni_sadrzaj>
    <derivirana_varijabla naziv="DomainObject.Predmet.StrankaIDrugiAdressOIB_1">EDO KOLJATIĆ, OIB 56700396356, Plančićeva 6, 21000 Split i dr.</derivirana_varijabla>
  </DomainObject.Predmet.StrankaIDrugiAdressOIB>
  <DomainObject.Predmet.ProtustrankaIDrugiAdressOIB>
    <izvorni_sadrzaj>TEHNIKA, društvo s ograničenom odgovornošću za inženjering, građevinarstvo i marketing "u stečaju", OIB 02048078228, Lovretska 27, 21000 Split</izvorni_sadrzaj>
    <derivirana_varijabla naziv="DomainObject.Predmet.ProtustrankaIDrugiAdressOIB_1">TEHNIKA, društvo s ograničenom odgovornošću za inženjering, građevinarstvo i marketing "u stečaju", OIB 02048078228, Lovretska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SudioniciListNaziv_1"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SudioniciListNaziv>
  <DomainObject.Predmet.SudioniciListAdressOIB>
    <izvorni_sadrzaj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izvorni_sadrzaj>
    <derivirana_varijabla naziv="DomainObject.Predmet.SudioniciListAdressOIB_1"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izvorni_sadrzaj>
    <derivirana_varijabla naziv="DomainObject.Predmet.SudioniciListNazivOIB_1"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32659C-1067-45A3-B79E-213599AE45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190</properties:Words>
  <properties:Characters>911</properties:Characters>
  <properties:Lines>48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2016-10-03T06:23:00Z</dcterms:created>
  <dc:creator>Velimir Vuković</dc:creator>
  <cp:lastModifiedBy>Velimir Vuković</cp:lastModifiedBy>
  <cp:lastPrinted>2016-10-03T06:55:00Z</cp:lastPrinted>
  <dcterms:modified xmlns:xsi="http://www.w3.org/2001/XMLSchema-instance" xsi:type="dcterms:W3CDTF">2016-10-03T07:50:00Z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