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a144" w14:paraId="6d2a144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01F26">
        <w:rPr>
          <w:sz w:val="24"/>
          <w:szCs w:val="24"/>
        </w:rPr>
        <w:t>1816</w:t>
      </w:r>
      <w:r w:rsidR="004D7FDE">
        <w:rPr>
          <w:sz w:val="24"/>
          <w:szCs w:val="24"/>
        </w:rPr>
        <w:t>/2016</w:t>
      </w:r>
      <w:r w:rsidR="001F3974">
        <w:rPr>
          <w:sz w:val="24"/>
          <w:szCs w:val="24"/>
        </w:rPr>
        <w:t>-11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B01F26" w:rsidP="00B01F26" w:rsidR="00B01F26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B01F26" w:rsidP="00B01F26" w:rsidR="00B01F26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>SESVETE METALI j.d.o.o., Sesvete (Grad Zagreb), Zagrebačka uli</w:t>
      </w:r>
      <w:r>
        <w:rPr>
          <w:color w:val="000000"/>
          <w:sz w:val="24"/>
          <w:szCs w:val="24"/>
        </w:rPr>
        <w:t>ca 73, OIB: 13067546197, dana 20</w:t>
      </w:r>
      <w:r w:rsidRPr="00662866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travnja</w:t>
      </w:r>
      <w:r w:rsidRPr="00662866">
        <w:rPr>
          <w:color w:val="000000"/>
          <w:sz w:val="24"/>
          <w:szCs w:val="24"/>
        </w:rPr>
        <w:t xml:space="preserve"> 2017.</w:t>
      </w:r>
    </w:p>
    <w:p w:rsidRDefault="00BB3E09" w:rsidP="00BB3E09" w:rsidR="00BB3E09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1F39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F397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3974" w:rsidP="00E91121" w:rsidR="001F39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3974" w:rsidP="00E91121" w:rsidR="001F39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3974" w:rsidP="00E91121" w:rsidR="001F397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3974" w:rsidP="00E91121" w:rsidR="001F397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1F3974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p w:rsidRDefault="001F3974" w:rsidP="00FD588F" w:rsidR="001F3974">
      <w:pPr>
        <w:rPr>
          <w:color w:val="000000"/>
          <w:sz w:val="24"/>
          <w:szCs w:val="24"/>
        </w:rPr>
      </w:pPr>
    </w:p>
    <w:sectPr w:rsidSect="00CC3159" w:rsidR="001F39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0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75CFB"/>
    <w:rsid w:val="000C2C7C"/>
    <w:rsid w:val="00131994"/>
    <w:rsid w:val="001A3EC8"/>
    <w:rsid w:val="001F3974"/>
    <w:rsid w:val="003447AD"/>
    <w:rsid w:val="00370044"/>
    <w:rsid w:val="003C7B4F"/>
    <w:rsid w:val="0046616D"/>
    <w:rsid w:val="004D7FDE"/>
    <w:rsid w:val="00531122"/>
    <w:rsid w:val="005E04FC"/>
    <w:rsid w:val="007C4A95"/>
    <w:rsid w:val="008F1FA1"/>
    <w:rsid w:val="00924E9D"/>
    <w:rsid w:val="009375F8"/>
    <w:rsid w:val="009A30EB"/>
    <w:rsid w:val="009E14B3"/>
    <w:rsid w:val="00A73DBE"/>
    <w:rsid w:val="00B01F26"/>
    <w:rsid w:val="00B3101F"/>
    <w:rsid w:val="00B732B1"/>
    <w:rsid w:val="00BB3E09"/>
    <w:rsid w:val="00C62C3D"/>
    <w:rsid w:val="00C95FE0"/>
    <w:rsid w:val="00CA5541"/>
    <w:rsid w:val="00CC3159"/>
    <w:rsid w:val="00D56683"/>
    <w:rsid w:val="00D72A7A"/>
    <w:rsid w:val="00DB0A97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3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0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0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0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0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3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0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0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0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0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</izvorni_sadrzaj>
    <derivirana_varijabla naziv="DomainObject.Predmet.OstaliListFormated_1">
      <item>Asif Bešić</item>
      <item>ZAGREBAČKA BANKA DIONIČKO DRUŠTVO</item>
    </derivirana_varijabla>
  </DomainObject.Predmet.OstaliListFormated>
  <DomainObject.Predmet.OstaliListFormatedOIB>
    <izvorni_sadrzaj>
      <item>Asif Bešić, OIB 48986690598</item>
      <item>ZAGREBAČKA BANKA DIONIČKO DRUŠTVO, OIB 92963223473</item>
    </izvorni_sadrzaj>
    <derivirana_varijabla naziv="DomainObject.Predmet.OstaliListFormatedOIB_1">
      <item>Asif Bešić, OIB 48986690598</item>
      <item>ZAGREBAČKA BANKA DIONIČKO DRUŠTVO, OIB 92963223473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Asif Bešić</item>
      <item>ZAGREBAČKA BANKA DIONIČKO DRUŠTVO</item>
    </izvorni_sadrzaj>
    <derivirana_varijabla naziv="DomainObject.Predmet.OstaliListNazivFormated_1">
      <item>Asif Bešić</item>
      <item>ZAGREBAČKA BANKA DIONIČKO DRUŠTVO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</izvorni_sadrzaj>
    <derivirana_varijabla naziv="DomainObject.Predmet.OstaliListNazivFormatedOIB_1">
      <item>Asif Bešić, OIB 48986690598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154</properties:Words>
  <properties:Characters>878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2017-04-20T11:29:00Z</dcterms:created>
  <dc:creator>nribaric</dc:creator>
  <cp:lastModifiedBy>Jadranka Zelić</cp:lastModifiedBy>
  <cp:lastPrinted>2017-04-20T11:53:00Z</cp:lastPrinted>
  <dcterms:modified xmlns:xsi="http://www.w3.org/2001/XMLSchema-instance" xsi:type="dcterms:W3CDTF">2017-04-20T12:03:00Z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