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8e45" w14:paraId="4bd8e45" w:rsidRDefault="00DC7784" w:rsidP="00910611" w:rsidR="00DC778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784" w:rsidP="00910611" w:rsidR="00DC7784">
      <w:r>
        <w:rPr>
          <w:rFonts w:eastAsia="MS Mincho"/>
        </w:rPr>
        <w:t xml:space="preserve">   REPUBLIKA HRVATSKA</w:t>
      </w:r>
    </w:p>
    <w:p w:rsidRDefault="00DC7784" w:rsidP="00910611" w:rsidR="00DC7784">
      <w:r>
        <w:rPr>
          <w:rFonts w:eastAsia="MS Mincho"/>
        </w:rPr>
        <w:t>TRGOVAČKI SUD U RIJECI</w:t>
      </w:r>
    </w:p>
    <w:p w:rsidRDefault="00DC7784" w:rsidR="00DC778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754EC" w:rsidP="00E754EC" w:rsidR="00E754EC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052CF3" w:rsidP="003177A4" w:rsidR="00052CF3" w:rsidRPr="00052CF3">
      <w:pPr>
        <w:jc w:val="both"/>
        <w:rPr>
          <w:b/>
          <w:bCs/>
        </w:rPr>
      </w:pPr>
      <w:r w:rsidRPr="00052CF3">
        <w:tab/>
        <w:t>Trgovački sud u Rijeci, OIB 88785964957, po sucu pojedincu Danieli Korlević,</w:t>
      </w:r>
      <w:r w:rsidR="003177A4">
        <w:t xml:space="preserve"> odlučujući o prijedlogu dužnika za sklapanje predstečajne nagodbe nad dužnikom </w:t>
      </w:r>
      <w:r w:rsidR="003177A4" w:rsidRPr="003177A4">
        <w:rPr>
          <w:b/>
        </w:rPr>
        <w:t xml:space="preserve">JADRAN – METAL d.o.o. za preradu sekundarnih sirovina Škrljevo, Kukuljanovo, Radna zona Kukuljanovo 29/R, OIB 97725530277, </w:t>
      </w:r>
      <w:r w:rsidR="003177A4" w:rsidRPr="003177A4">
        <w:t>kojega zastupa opunomoćnik Frane Dobrović odvjetnik u Rijeci, Cambierieva 5/1,</w:t>
      </w:r>
      <w:r w:rsidR="003177A4" w:rsidRPr="003177A4">
        <w:rPr>
          <w:b/>
        </w:rPr>
        <w:t xml:space="preserve"> </w:t>
      </w:r>
      <w:r w:rsidRPr="00052CF3">
        <w:t xml:space="preserve"> dana </w:t>
      </w:r>
      <w:r w:rsidR="003177A4">
        <w:t>24. studenoga 2017</w:t>
      </w:r>
      <w:r w:rsidRPr="00052CF3">
        <w:t>. godine</w:t>
      </w:r>
      <w:r w:rsidRPr="00052CF3">
        <w:rPr>
          <w:b/>
          <w:bCs/>
        </w:rPr>
        <w:t xml:space="preserve"> </w:t>
      </w:r>
    </w:p>
    <w:p w:rsidRDefault="002B6CF5" w:rsidP="00052CF3" w:rsidR="002B6CF5" w:rsidRPr="002B6CF5"/>
    <w:p w:rsidRDefault="00E754EC" w:rsidP="00E754EC" w:rsidR="00E754EC" w:rsidRPr="003177A4">
      <w:pPr>
        <w:jc w:val="center"/>
      </w:pPr>
      <w:r w:rsidRPr="003177A4">
        <w:t>r i j e š i o</w:t>
      </w:r>
      <w:r w:rsidR="00136E8A" w:rsidRPr="003177A4">
        <w:t xml:space="preserve"> </w:t>
      </w:r>
      <w:r w:rsidRPr="003177A4">
        <w:t xml:space="preserve"> </w:t>
      </w:r>
      <w:r w:rsidR="008519B7" w:rsidRPr="003177A4">
        <w:t xml:space="preserve"> </w:t>
      </w:r>
      <w:r w:rsidRPr="003177A4">
        <w:t xml:space="preserve"> j e</w:t>
      </w:r>
    </w:p>
    <w:p w:rsidRDefault="00E754EC" w:rsidP="00E754EC" w:rsidR="00E754EC" w:rsidRPr="00182EB2">
      <w:pPr>
        <w:jc w:val="both"/>
      </w:pPr>
    </w:p>
    <w:p w:rsidRDefault="007D648F" w:rsidP="007D648F" w:rsidR="00182EB2">
      <w:pPr>
        <w:pStyle w:val="Odlomakpopisa"/>
        <w:ind w:left="0"/>
        <w:jc w:val="both"/>
        <w:rPr>
          <w:b/>
        </w:rPr>
      </w:pPr>
      <w:r>
        <w:tab/>
      </w:r>
      <w:r w:rsidR="00E754EC" w:rsidRPr="00182EB2">
        <w:t xml:space="preserve">Odbacuje se prijedlog </w:t>
      </w:r>
      <w:r w:rsidR="003177A4">
        <w:t xml:space="preserve">dužnika za sklapanje predstečajne nagodbe nad dužnikom  </w:t>
      </w:r>
      <w:r w:rsidR="00182EB2" w:rsidRPr="00182EB2">
        <w:t xml:space="preserve"> </w:t>
      </w:r>
      <w:r w:rsidR="003177A4" w:rsidRPr="003177A4">
        <w:rPr>
          <w:b/>
        </w:rPr>
        <w:t>JADRAN – METAL d.o.o. za preradu sekundarnih sirovina Škrljevo, Kukuljanovo, Radna zona Kukuljanovo 29/R, OI</w:t>
      </w:r>
      <w:r w:rsidR="003177A4">
        <w:rPr>
          <w:b/>
        </w:rPr>
        <w:t>B 97725530277.</w:t>
      </w:r>
    </w:p>
    <w:p w:rsidRDefault="0036255A" w:rsidP="0036255A" w:rsidR="0036255A" w:rsidRPr="0036255A">
      <w:pPr>
        <w:pStyle w:val="Odlomakpopisa"/>
        <w:ind w:left="1080"/>
        <w:jc w:val="both"/>
        <w:rPr>
          <w:b/>
        </w:rPr>
      </w:pPr>
    </w:p>
    <w:p w:rsidRDefault="00E754EC" w:rsidP="00E754EC" w:rsidR="00E754EC" w:rsidRPr="003177A4">
      <w:pPr>
        <w:jc w:val="center"/>
      </w:pPr>
      <w:r w:rsidRPr="003177A4"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3177A4" w:rsidP="003177A4" w:rsidR="003177A4">
      <w:pPr>
        <w:pStyle w:val="Bezproreda"/>
        <w:jc w:val="both"/>
      </w:pPr>
      <w:r>
        <w:tab/>
        <w:t>Dužnik je dana 08. kolovoza 2014. godine podnio sudu prijedlog za sklapanje predstečajne nagodbe nad dužnikom JADRAN – METAL d.o.o. za preradu sekundarnih sirovina Škrljevo, Kukuljanovo, Radna zona Kukuljanovo 29/R, OIB 97725530277 (dalje: dužnik).</w:t>
      </w:r>
    </w:p>
    <w:p w:rsidRDefault="003177A4" w:rsidP="003177A4" w:rsidR="003177A4">
      <w:pPr>
        <w:pStyle w:val="Bezproreda"/>
        <w:jc w:val="both"/>
      </w:pPr>
      <w:r>
        <w:tab/>
        <w:t>Rješenjem suda posl. broj Stpn-103/14-5 od 28. travnja 2015. godine utvrđen je prekid postupka u pravnom predmetu do pravomoćne odluke povodom upravne tužbe zaprimljene kod Upravnog suda u Rijeci posl. broj 5 Usl-1398/14.</w:t>
      </w:r>
    </w:p>
    <w:p w:rsidRDefault="003177A4" w:rsidP="003177A4" w:rsidR="003177A4">
      <w:pPr>
        <w:pStyle w:val="Bezproreda"/>
        <w:jc w:val="both"/>
      </w:pPr>
      <w:r>
        <w:tab/>
        <w:t xml:space="preserve">Uvidom u presudu Upravnog suda u Rijeci posl. broj 5 Usl-1398/14-26 od 03. ožujka 2017. godine utvrđeno je da je poništeno rješenje Ministarstva financija, samostalnog sektora za drugostupanjski upravni postupak, Klasa: UP/II-423-01/14-04/507, urbroj: 513-04/14-2 od 25. srpnja 2014. godine i rješenja Financijske agencije, Regionalnog centra Zagreb, Nagodbenog vijeća ZG07, Klasa: UP/I/110/07/13-01/4696, urbroj: 04-06-14-4696-171 od 04. srpnja 2014. godine, Klasa: UP/I/110/07/13-01/4696, urbroj: 04-06-14-4696-172 od 07. srpnja 2014. godine,  Klasa: UP/I/110/07/13-01/4696, urbroj: 04-06-14-4696-179 od 08. srpnja 2014. godine te predmet vraćen prvostupanjskom tijelu na ponovni postupak. </w:t>
      </w:r>
    </w:p>
    <w:p w:rsidRDefault="003177A4" w:rsidP="003177A4" w:rsidR="003177A4">
      <w:pPr>
        <w:pStyle w:val="Bezproreda"/>
        <w:jc w:val="both"/>
      </w:pPr>
      <w:r>
        <w:tab/>
        <w:t>Rješenjem Financijske agencije Regionalnog centra Zagreb, Nagodbenog vijeća ZG05 od 17. rujna 2017. godine obustavljen je postupak predstečajne nagodbe nad dužnikom temeljem čl.60. st.8. Zakona o financijskom poslovanju i predstečajnoj nagodbi (Narodne novine 108/12, 144/12, 81/13 i 112/13, dalje: ZFPPN).</w:t>
      </w:r>
    </w:p>
    <w:p w:rsidRDefault="003177A4" w:rsidP="003177A4" w:rsidR="003177A4">
      <w:pPr>
        <w:pStyle w:val="Bezproreda"/>
        <w:jc w:val="both"/>
      </w:pPr>
      <w:r>
        <w:tab/>
        <w:t xml:space="preserve">Rješenjem od 03. listopada 2017. godine sud je nastavio postupak u ovom pravnom predmetu budući su se temeljem čl.215. st.4. </w:t>
      </w:r>
      <w:r w:rsidRPr="00C83F8A">
        <w:rPr>
          <w:bCs/>
        </w:rPr>
        <w:t>Zakona o parničnom postupku (N</w:t>
      </w:r>
      <w:r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89/14),</w:t>
      </w:r>
      <w:r>
        <w:t xml:space="preserve"> u vezi s čl.6. </w:t>
      </w:r>
      <w:r w:rsidRPr="00EE3DAB">
        <w:t>Stečajnog zakona (N</w:t>
      </w:r>
      <w:r>
        <w:t xml:space="preserve">arodne novine broj </w:t>
      </w:r>
      <w:r w:rsidRPr="00EE3DAB">
        <w:t>44/96, 29/99,129/00, 123/03, 197/03, 187/04, 82/06, 116/10</w:t>
      </w:r>
      <w:r>
        <w:t>,</w:t>
      </w:r>
      <w:r w:rsidRPr="00EE3DAB">
        <w:t xml:space="preserve"> 25/12</w:t>
      </w:r>
      <w:r>
        <w:t xml:space="preserve"> i 133/12</w:t>
      </w:r>
      <w:r w:rsidRPr="00EE3DAB">
        <w:t>)</w:t>
      </w:r>
      <w:r>
        <w:t xml:space="preserve"> stvorili uvjeti za nastavak </w:t>
      </w:r>
      <w:r w:rsidR="00DC7784">
        <w:t>postupka</w:t>
      </w:r>
      <w:r>
        <w:t>.</w:t>
      </w:r>
    </w:p>
    <w:p w:rsidRDefault="003177A4" w:rsidP="003177A4" w:rsidR="003177A4">
      <w:pPr>
        <w:pStyle w:val="Bezproreda"/>
        <w:jc w:val="both"/>
      </w:pPr>
      <w:r>
        <w:lastRenderedPageBreak/>
        <w:tab/>
        <w:t xml:space="preserve">Prema odredbi čl.66. st.10. ZFPPN-i sud će rješenjem odbaciti prijedlog dužnika za sklapanje predstečajne nagodbe, ako ne postoje uvjeti za donošenje rješenja kojim se odobrava sklapanje predstečajne nagodbe. </w:t>
      </w:r>
    </w:p>
    <w:p w:rsidRDefault="003177A4" w:rsidP="003177A4" w:rsidR="00BC4731">
      <w:pPr>
        <w:pStyle w:val="Bezproreda"/>
        <w:jc w:val="both"/>
      </w:pPr>
      <w:r>
        <w:tab/>
        <w:t xml:space="preserve">Obzirom da je postupak predstečajne nagodbe nad dužnikom kod Financijske agencije, Regionalnog centra Zagreb, Nagodbenog vijeća ZG05 obustavljen rješenjem od 17. rujna 2017. godine temeljem čl.60. st.8. ZFPPN-i, nisu ispunjeni uvjeti za sklapanje predstečajne nagodbe. </w:t>
      </w:r>
    </w:p>
    <w:p w:rsidRDefault="003177A4" w:rsidP="003177A4" w:rsidR="003177A4">
      <w:pPr>
        <w:pStyle w:val="Bezproreda"/>
        <w:jc w:val="both"/>
      </w:pPr>
      <w:r>
        <w:tab/>
        <w:t>Valjalo je stoga, prijedlog dužnika odbaciti temeljem čl.66. st.10. ZFPPN-i.</w:t>
      </w:r>
    </w:p>
    <w:p w:rsidRDefault="003177A4" w:rsidP="003177A4" w:rsidR="003177A4">
      <w:pPr>
        <w:pStyle w:val="Bezproreda"/>
        <w:jc w:val="both"/>
      </w:pP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3177A4">
        <w:t>24. studenoga 2017</w:t>
      </w:r>
      <w:r w:rsidR="00AA08E2" w:rsidRPr="00182EB2">
        <w:t>. godine</w:t>
      </w:r>
    </w:p>
    <w:p w:rsidRDefault="00E754EC" w:rsidP="00DC7784" w:rsidR="00DC7784" w:rsidRPr="00AE17F0">
      <w:pPr>
        <w:ind w:firstLine="708" w:left="1416"/>
        <w:jc w:val="right"/>
        <w:rPr>
          <w:sz w:val="28"/>
        </w:rPr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DC7784">
        <w:rPr>
          <w:b/>
        </w:rPr>
        <w:t xml:space="preserve"> </w:t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</w:t>
      </w:r>
      <w:r w:rsidR="009F07A4">
        <w:tab/>
      </w:r>
      <w:r w:rsidRPr="00182EB2">
        <w:t>Daniela Korlević</w:t>
      </w:r>
      <w:r w:rsidR="000A4C0C">
        <w:t xml:space="preserve"> </w:t>
      </w:r>
    </w:p>
    <w:p w:rsidRDefault="00AC7104" w:rsidP="009F07A4" w:rsidR="0073155B">
      <w:pPr>
        <w:ind w:firstLine="708" w:left="1416"/>
        <w:jc w:val="right"/>
      </w:pPr>
      <w:r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3177A4" w:rsidP="00214C3F" w:rsidR="003177A4">
      <w:pPr>
        <w:jc w:val="both"/>
      </w:pPr>
      <w:r w:rsidRPr="00253FBA">
        <w:t xml:space="preserve">Protiv ovog rješenja </w:t>
      </w:r>
      <w:r>
        <w:t xml:space="preserve">nezadovoljna stranka može izjaviti </w:t>
      </w:r>
      <w:r w:rsidRPr="00253FBA">
        <w:t>žalb</w:t>
      </w:r>
      <w:r>
        <w:t>u.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E754EC" w:rsidP="00D73FD8" w:rsidR="00E754EC" w:rsidRPr="00182EB2">
      <w:pPr>
        <w:jc w:val="both"/>
        <w:rPr>
          <w:b/>
        </w:rPr>
      </w:pPr>
    </w:p>
    <w:p w:rsidRDefault="002B6CF5" w:rsidP="00E754EC" w:rsidR="002B6CF5" w:rsidRPr="00182EB2">
      <w:pPr>
        <w:jc w:val="both"/>
      </w:pPr>
    </w:p>
    <w:p w:rsidRDefault="00E754EC" w:rsidP="00E754EC" w:rsidR="00E754EC" w:rsidRPr="00052CF3">
      <w:pPr>
        <w:jc w:val="both"/>
        <w:rPr>
          <w:b/>
          <w:sz w:val="20"/>
          <w:szCs w:val="20"/>
        </w:rPr>
      </w:pPr>
      <w:r w:rsidRPr="00052CF3">
        <w:rPr>
          <w:b/>
          <w:sz w:val="20"/>
          <w:szCs w:val="20"/>
        </w:rPr>
        <w:t>DNA</w:t>
      </w:r>
      <w:r w:rsidR="00AA08E2" w:rsidRPr="00052CF3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 xml:space="preserve">- </w:t>
      </w:r>
      <w:r w:rsidR="003177A4">
        <w:rPr>
          <w:sz w:val="20"/>
          <w:szCs w:val="20"/>
        </w:rPr>
        <w:t>opun. dužnika Frane Dobrović</w:t>
      </w:r>
      <w:r w:rsidR="007D648F">
        <w:rPr>
          <w:sz w:val="20"/>
          <w:szCs w:val="20"/>
        </w:rPr>
        <w:t xml:space="preserve"> </w:t>
      </w:r>
    </w:p>
    <w:p w:rsidRDefault="003177A4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e-O</w:t>
      </w:r>
      <w:r w:rsidR="007F09BF">
        <w:rPr>
          <w:sz w:val="20"/>
          <w:szCs w:val="20"/>
        </w:rPr>
        <w:t>glasna ploča</w:t>
      </w:r>
      <w:r>
        <w:rPr>
          <w:sz w:val="20"/>
          <w:szCs w:val="20"/>
        </w:rPr>
        <w:t xml:space="preserve"> sudova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3177A4">
        <w:rPr>
          <w:sz w:val="20"/>
          <w:szCs w:val="20"/>
        </w:rPr>
        <w:t>24.11.2017</w:t>
      </w:r>
      <w:r w:rsidR="00CA662A" w:rsidRPr="002B6CF5">
        <w:rPr>
          <w:sz w:val="20"/>
          <w:szCs w:val="20"/>
        </w:rPr>
        <w:t>.</w:t>
      </w:r>
      <w:r w:rsidR="00052CF3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73155B" w:rsidP="00E754EC" w:rsidR="00E754EC" w:rsidRPr="002B6CF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E754EC" w:rsidRPr="002B6CF5">
        <w:rPr>
          <w:sz w:val="20"/>
          <w:szCs w:val="20"/>
        </w:rPr>
        <w:t>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7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="003177A4">
      <w:t>Posl. br. 15 Stpn-7/17-6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A4C0C"/>
    <w:rsid w:val="000F79FA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5E50"/>
    <w:rsid w:val="003177A4"/>
    <w:rsid w:val="00322589"/>
    <w:rsid w:val="0036255A"/>
    <w:rsid w:val="003B662D"/>
    <w:rsid w:val="003C142D"/>
    <w:rsid w:val="00497ED8"/>
    <w:rsid w:val="005A29EB"/>
    <w:rsid w:val="005C30E5"/>
    <w:rsid w:val="005E7F82"/>
    <w:rsid w:val="006228CA"/>
    <w:rsid w:val="0064704D"/>
    <w:rsid w:val="00705321"/>
    <w:rsid w:val="00724C2C"/>
    <w:rsid w:val="00727E64"/>
    <w:rsid w:val="00731157"/>
    <w:rsid w:val="0073155B"/>
    <w:rsid w:val="00772801"/>
    <w:rsid w:val="007D648F"/>
    <w:rsid w:val="007F09BF"/>
    <w:rsid w:val="008519B7"/>
    <w:rsid w:val="008F5956"/>
    <w:rsid w:val="0090218B"/>
    <w:rsid w:val="009062B6"/>
    <w:rsid w:val="009463F4"/>
    <w:rsid w:val="00973E23"/>
    <w:rsid w:val="009B6014"/>
    <w:rsid w:val="009C2CFB"/>
    <w:rsid w:val="009F07A4"/>
    <w:rsid w:val="00A24D4A"/>
    <w:rsid w:val="00A25755"/>
    <w:rsid w:val="00A50178"/>
    <w:rsid w:val="00A902D1"/>
    <w:rsid w:val="00AA08E2"/>
    <w:rsid w:val="00AC7104"/>
    <w:rsid w:val="00AE17F0"/>
    <w:rsid w:val="00BC4731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C7784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Bezproreda" w:type="paragraph">
    <w:name w:val="No Spacing"/>
    <w:uiPriority w:val="1"/>
    <w:qFormat/>
    <w:rsid w:val="003177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77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778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Bezproreda" w:type="paragraph">
    <w:name w:val="No Spacing"/>
    <w:uiPriority w:val="1"/>
    <w:qFormat/>
    <w:rsid w:val="003177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77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778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Stpn-7/2017</izvorni_sadrzaj>
    <derivirana_varijabla naziv="DomainObject.Predmet.OznakaBroj_1">Stpn-7/2017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- METAL d.o.o.  Škrljevo</izvorni_sadrzaj>
    <derivirana_varijabla naziv="DomainObject.Predmet.StrankaFormated_1">  JADRAN - METAL d.o.o.  Škrljevo</derivirana_varijabla>
  </DomainObject.Predmet.StrankaFormated>
  <DomainObject.Predmet.StrankaFormatedOIB>
    <izvorni_sadrzaj>  JADRAN - METAL d.o.o.  Škrljevo, OIB 97725530277</izvorni_sadrzaj>
    <derivirana_varijabla naziv="DomainObject.Predmet.StrankaFormatedOIB_1">  JADRAN - METAL d.o.o.  Škrljevo, OIB 97725530277</derivirana_varijabla>
  </DomainObject.Predmet.StrankaFormatedOIB>
  <DomainObject.Predmet.StrankaFormatedWithAdress>
    <izvorni_sadrzaj> JADRAN - METAL d.o.o.  Škrljevo, Radna zona 29/R, 51223 Škrljevo</izvorni_sadrzaj>
    <derivirana_varijabla naziv="DomainObject.Predmet.StrankaFormatedWithAdress_1"> JADRAN - METAL d.o.o.  Škrljevo, Radna zona 29/R, 51223 Škrljevo</derivirana_varijabla>
  </DomainObject.Predmet.StrankaFormatedWithAdress>
  <DomainObject.Predmet.StrankaFormatedWithAdressOIB>
    <izvorni_sadrzaj> JADRAN - METAL d.o.o.  Škrljevo, OIB 97725530277, Radna zona 29/R, 51223 Škrljevo</izvorni_sadrzaj>
    <derivirana_varijabla naziv="DomainObject.Predmet.StrankaFormatedWithAdressOIB_1"> JADRAN - METAL d.o.o.  Škrljevo, OIB 97725530277, Radna zona 29/R, 51223 Škrljevo</derivirana_varijabla>
  </DomainObject.Predmet.StrankaFormatedWithAdressOIB>
  <DomainObject.Predmet.StrankaWithAdress>
    <izvorni_sadrzaj>JADRAN - METAL d.o.o.  Škrljevo Radna zona 29/R,51223 Škrljevo</izvorni_sadrzaj>
    <derivirana_varijabla naziv="DomainObject.Predmet.StrankaWithAdress_1">JADRAN - METAL d.o.o.  Škrljevo Radna zona 29/R,51223 Škrljevo</derivirana_varijabla>
  </DomainObject.Predmet.StrankaWithAdress>
  <DomainObject.Predmet.StrankaWithAdressOIB>
    <izvorni_sadrzaj>JADRAN - METAL d.o.o.  Škrljevo, OIB 97725530277, Radna zona 29/R,51223 Škrljevo</izvorni_sadrzaj>
    <derivirana_varijabla naziv="DomainObject.Predmet.StrankaWithAdressOIB_1">JADRAN - METAL d.o.o.  Škrljevo, OIB 97725530277, Radna zona 29/R,51223 Škrljevo</derivirana_varijabla>
  </DomainObject.Predmet.StrankaWithAdressOIB>
  <DomainObject.Predmet.StrankaNazivFormated>
    <izvorni_sadrzaj>JADRAN - METAL d.o.o.  Škrljevo</izvorni_sadrzaj>
    <derivirana_varijabla naziv="DomainObject.Predmet.StrankaNazivFormated_1">JADRAN - METAL d.o.o.  Škrljevo</derivirana_varijabla>
  </DomainObject.Predmet.StrankaNazivFormated>
  <DomainObject.Predmet.StrankaNazivFormatedOIB>
    <izvorni_sadrzaj>JADRAN - METAL d.o.o.  Škrljevo, OIB 97725530277</izvorni_sadrzaj>
    <derivirana_varijabla naziv="DomainObject.Predmet.StrankaNazivFormatedOIB_1">JADRAN - METAL d.o.o.  Škrljevo, OIB 97725530277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 - METAL d.o.o.  Škrljevo</item>
    </izvorni_sadrzaj>
    <derivirana_varijabla naziv="DomainObject.Predmet.StrankaListFormated_1">
      <item>JADRAN - METAL d.o.o.  Škrljevo</item>
    </derivirana_varijabla>
  </DomainObject.Predmet.StrankaListFormated>
  <DomainObject.Predmet.StrankaListFormatedOIB>
    <izvorni_sadrzaj>
      <item>JADRAN - METAL d.o.o.  Škrljevo, OIB 97725530277</item>
    </izvorni_sadrzaj>
    <derivirana_varijabla naziv="DomainObject.Predmet.StrankaListFormatedOIB_1">
      <item>JADRAN - METAL d.o.o.  Škrljevo, OIB 97725530277</item>
    </derivirana_varijabla>
  </DomainObject.Predmet.StrankaListFormatedOIB>
  <DomainObject.Predmet.StrankaListFormatedWithAdress>
    <izvorni_sadrzaj>
      <item>JADRAN - METAL d.o.o.  Škrljevo, Radna zona 29/R, 51223 Škrljevo</item>
    </izvorni_sadrzaj>
    <derivirana_varijabla naziv="DomainObject.Predmet.StrankaListFormatedWithAdress_1">
      <item>JADRAN - METAL d.o.o.  Škrljevo, Radna zona 29/R, 51223 Škrljevo</item>
    </derivirana_varijabla>
  </DomainObject.Predmet.StrankaListFormatedWithAdress>
  <DomainObject.Predmet.StrankaListFormatedWithAdressOIB>
    <izvorni_sadrzaj>
      <item>JADRAN - METAL d.o.o.  Škrljevo, OIB 97725530277, Radna zona 29/R, 51223 Škrljevo</item>
    </izvorni_sadrzaj>
    <derivirana_varijabla naziv="DomainObject.Predmet.StrankaListFormatedWithAdressOIB_1">
      <item>JADRAN - METAL d.o.o.  Škrljevo, OIB 97725530277, Radna zona 29/R, 51223 Škrljevo</item>
    </derivirana_varijabla>
  </DomainObject.Predmet.StrankaListFormatedWithAdressOIB>
  <DomainObject.Predmet.StrankaListNazivFormated>
    <izvorni_sadrzaj>
      <item>JADRAN - METAL d.o.o.  Škrljevo</item>
    </izvorni_sadrzaj>
    <derivirana_varijabla naziv="DomainObject.Predmet.StrankaListNazivFormated_1">
      <item>JADRAN - METAL d.o.o.  Škrljevo</item>
    </derivirana_varijabla>
  </DomainObject.Predmet.StrankaListNazivFormated>
  <DomainObject.Predmet.StrankaListNazivFormatedOIB>
    <izvorni_sadrzaj>
      <item>JADRAN - METAL d.o.o.  Škrljevo, OIB 97725530277</item>
    </izvorni_sadrzaj>
    <derivirana_varijabla naziv="DomainObject.Predmet.StrankaListNazivFormatedOIB_1">
      <item>JADRAN - METAL d.o.o.  Škrljevo, OIB 97725530277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- METAL d.o.o.  Škrljevo</izvorni_sadrzaj>
    <derivirana_varijabla naziv="DomainObject.Predmet.StrankaIDrugi_1">JADRAN - METAL d.o.o.  Škrljevo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 - METAL d.o.o.  Škrljevo, OIB 97725530277, Radna zona 29/R, 51223 Škrljevo</izvorni_sadrzaj>
    <derivirana_varijabla naziv="DomainObject.Predmet.StrankaIDrugiAdressOIB_1">JADRAN - METAL d.o.o.  Škrljevo, OIB 97725530277, Radna zona 29/R, 51223 Škrljevo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- METAL d.o.o.  Škrljevo</item>
    </izvorni_sadrzaj>
    <derivirana_varijabla naziv="DomainObject.Predmet.SudioniciListNaziv_1">
      <item>JADRAN - METAL d.o.o.  Škrljevo</item>
    </derivirana_varijabla>
  </DomainObject.Predmet.SudioniciListNaziv>
  <DomainObject.Predmet.SudioniciListAdressOIB>
    <izvorni_sadrzaj>
      <item>JADRAN - METAL d.o.o.  Škrljevo, OIB 97725530277, Radna zona 29/R,51223 Škrljevo</item>
    </izvorni_sadrzaj>
    <derivirana_varijabla naziv="DomainObject.Predmet.SudioniciListAdressOIB_1">
      <item>JADRAN - METAL d.o.o.  Škrljevo, OIB 97725530277, Radna zona 29/R,51223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97725530277</item>
    </izvorni_sadrzaj>
    <derivirana_varijabla naziv="DomainObject.Predmet.SudioniciListNazivOIB_1">
      <item>, OIB 97725530277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3183</properties:Characters>
  <properties:Lines>77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2017-11-24T10:31:00Z</dcterms:created>
  <dc:creator>dcmelik</dc:creator>
  <cp:lastModifiedBy>Jasna Radulović</cp:lastModifiedBy>
  <cp:lastPrinted>2017-11-24T10:32:00Z</cp:lastPrinted>
  <dcterms:modified xmlns:xsi="http://www.w3.org/2001/XMLSchema-instance" xsi:type="dcterms:W3CDTF">2017-11-24T10:34:00Z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