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882a" w14:paraId="780882a" w:rsidRDefault="000C384E" w:rsidP="000C384E" w:rsidR="000C384E">
      <w:pPr>
        <w:pStyle w:val="Tijeloteksta"/>
        <w:jc w:val="right"/>
        <w15:collapsed w:val="false"/>
      </w:pPr>
      <w:bookmarkStart w:name="_GoBack" w:id="0"/>
      <w:bookmarkEnd w:id="0"/>
      <w:r>
        <w:t>13 St-145/14-62</w:t>
      </w:r>
    </w:p>
    <w:p w:rsidRDefault="000C384E" w:rsidP="000C384E" w:rsidR="000C384E">
      <w:pPr>
        <w:pStyle w:val="Tijeloteksta"/>
        <w:jc w:val="right"/>
      </w:pPr>
    </w:p>
    <w:p w:rsidRDefault="000C384E" w:rsidP="000C384E" w:rsidR="000C384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4E" w:rsidP="000C384E" w:rsidR="000C384E" w:rsidRPr="00D21A2C"/>
    <w:p w:rsidRDefault="000C384E" w:rsidP="000C384E" w:rsidR="000C384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C384E" w:rsidP="000C384E" w:rsidR="000C384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C384E" w:rsidP="000C384E" w:rsidR="000C384E">
      <w:pPr>
        <w:rPr>
          <w:sz w:val="22"/>
          <w:szCs w:val="22"/>
        </w:rPr>
      </w:pPr>
    </w:p>
    <w:p w:rsidRDefault="000C384E" w:rsidP="000C384E" w:rsidR="000C384E" w:rsidRPr="00B217D9">
      <w:pPr>
        <w:rPr>
          <w:sz w:val="22"/>
          <w:szCs w:val="22"/>
        </w:rPr>
      </w:pPr>
    </w:p>
    <w:p w:rsidRDefault="000C384E" w:rsidP="000C384E" w:rsidR="000C384E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0C384E" w:rsidP="000C384E" w:rsidR="000C384E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0C384E" w:rsidP="000C384E" w:rsidR="000C384E">
      <w:pPr>
        <w:pStyle w:val="Tijeloteksta"/>
        <w:rPr>
          <w:b/>
          <w:bCs/>
        </w:rPr>
      </w:pPr>
    </w:p>
    <w:p w:rsidRDefault="000C384E" w:rsidP="000C384E" w:rsidR="000C384E">
      <w:pPr>
        <w:jc w:val="both"/>
      </w:pPr>
    </w:p>
    <w:p w:rsidRDefault="000C384E" w:rsidP="000C384E" w:rsidR="000C384E">
      <w:pPr>
        <w:ind w:firstLine="708"/>
        <w:jc w:val="both"/>
      </w:pPr>
      <w:r>
        <w:t xml:space="preserve">Trgovački sud u Osijeku, po sucu pojedincu Jadranki Herman kao stečajnom sucu, u stečajnom postupku nad dužnikom MTC SEKUNDARIA d.o.o. NAŠICE za proizvodnju i usluge, vanjsku i unutarnju trgovinu, u stečaju, Našice, Braće Radića 188, MBS 050014664, OIB 12540466513, </w:t>
      </w:r>
      <w:r w:rsidRPr="00F870B7">
        <w:t>dana</w:t>
      </w:r>
      <w:r>
        <w:t xml:space="preserve"> 21. studenog  2016.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723D92" w:rsidP="00723D92" w:rsidR="00723D92">
      <w:pPr>
        <w:pStyle w:val="Tijeloteksta"/>
      </w:pPr>
    </w:p>
    <w:p w:rsidRDefault="005621FF" w:rsidP="00723D92" w:rsidR="005621FF">
      <w:pPr>
        <w:pStyle w:val="Tijeloteksta"/>
      </w:pPr>
    </w:p>
    <w:p w:rsidRDefault="008414E1" w:rsidP="00723D92" w:rsidR="00723D92" w:rsidRPr="008F733A">
      <w:pPr>
        <w:pStyle w:val="Tijeloteksta"/>
        <w:jc w:val="center"/>
        <w:rPr>
          <w:bCs/>
        </w:rPr>
      </w:pPr>
      <w:r w:rsidRPr="008F733A">
        <w:rPr>
          <w:bCs/>
        </w:rPr>
        <w:t>r</w:t>
      </w:r>
      <w:r w:rsidR="00723D92" w:rsidRPr="008F733A">
        <w:rPr>
          <w:bCs/>
        </w:rPr>
        <w:t xml:space="preserve"> i j e š i o    j e</w:t>
      </w:r>
    </w:p>
    <w:p w:rsidRDefault="00723D92" w:rsidP="00723D92" w:rsidR="00723D92">
      <w:pPr>
        <w:pStyle w:val="Tijeloteksta"/>
        <w:jc w:val="center"/>
        <w:rPr>
          <w:b/>
          <w:bCs/>
        </w:rPr>
      </w:pPr>
    </w:p>
    <w:p w:rsidRDefault="00723D92" w:rsidP="00DA729E" w:rsidR="00723D92">
      <w:pPr>
        <w:pStyle w:val="Tijeloteksta"/>
        <w:rPr>
          <w:b/>
          <w:bCs/>
        </w:rPr>
      </w:pPr>
    </w:p>
    <w:p w:rsidRDefault="00A727AE" w:rsidP="00FA6671" w:rsidR="00FA6671">
      <w:pPr>
        <w:pStyle w:val="Tijeloteksta"/>
        <w:ind w:left="705"/>
      </w:pPr>
      <w:r>
        <w:tab/>
        <w:t xml:space="preserve">I </w:t>
      </w:r>
      <w:r w:rsidR="00FA6671">
        <w:t>Utvrđuje se trošak</w:t>
      </w:r>
      <w:r w:rsidR="00D2241A">
        <w:t xml:space="preserve"> unovčenja </w:t>
      </w:r>
      <w:r w:rsidR="00FA6671">
        <w:t xml:space="preserve"> – nagrada stečajnog upravitelja za unovčenje nekretnina  u vlasništvu stečajnog dužnika </w:t>
      </w:r>
      <w:r w:rsidR="008D607B">
        <w:t>MTC SEKUNDARIA d.o.o. NAŠICE za proizvodnju i usluge, vanjsku i unutarnju trgovinu, u stečaju, Našice</w:t>
      </w:r>
      <w:r w:rsidR="00FA6671">
        <w:t>:</w:t>
      </w:r>
    </w:p>
    <w:p w:rsidRDefault="000C384E" w:rsidP="000C384E" w:rsidR="000C384E">
      <w:pPr>
        <w:pStyle w:val="Tijeloteksta"/>
        <w:ind w:left="1065"/>
      </w:pPr>
    </w:p>
    <w:p w:rsidRDefault="000C384E" w:rsidP="000C384E" w:rsidR="000C384E">
      <w:pPr>
        <w:numPr>
          <w:ilvl w:val="0"/>
          <w:numId w:val="9"/>
        </w:numPr>
        <w:jc w:val="both"/>
        <w:rPr>
          <w:color w:val="000000"/>
        </w:rPr>
      </w:pPr>
      <w:r>
        <w:rPr>
          <w:color w:val="000000"/>
        </w:rPr>
        <w:t>Kč.br. 992 u naravi 6 zgrada, ekonomsko dvorište u gradu, površine 3620 m2, upisano u zk.ul. 4136 k.o. Našice,</w:t>
      </w:r>
    </w:p>
    <w:p w:rsidRDefault="000C384E" w:rsidP="000C384E" w:rsidR="000C384E" w:rsidRPr="007801CF">
      <w:pPr>
        <w:ind w:left="1065"/>
        <w:jc w:val="both"/>
        <w:rPr>
          <w:color w:val="000000"/>
        </w:rPr>
      </w:pPr>
    </w:p>
    <w:p w:rsidRDefault="000C384E" w:rsidP="000C384E" w:rsidR="000C384E">
      <w:pPr>
        <w:numPr>
          <w:ilvl w:val="0"/>
          <w:numId w:val="9"/>
        </w:numPr>
        <w:jc w:val="both"/>
        <w:rPr>
          <w:color w:val="000000"/>
        </w:rPr>
      </w:pPr>
      <w:r>
        <w:rPr>
          <w:color w:val="000000"/>
        </w:rPr>
        <w:t>Kč.br. 3069/2 u naravi 2 zgrade, ekonomsko dvorište, ul. Braće Radića, površine 2821 m2 i kč.br. 3069/3 u naravi kuća, dvorište, ul. Braće Radića, površine 224 m2, upisano u zk.ul. 4031 k.o. Našice,</w:t>
      </w:r>
    </w:p>
    <w:p w:rsidRDefault="000C384E" w:rsidP="000C384E" w:rsidR="000C384E" w:rsidRPr="007801CF">
      <w:pPr>
        <w:jc w:val="both"/>
        <w:rPr>
          <w:color w:val="000000"/>
        </w:rPr>
      </w:pPr>
    </w:p>
    <w:p w:rsidRDefault="000C384E" w:rsidP="000C384E" w:rsidR="000C384E">
      <w:pPr>
        <w:numPr>
          <w:ilvl w:val="0"/>
          <w:numId w:val="9"/>
        </w:numPr>
        <w:jc w:val="both"/>
        <w:rPr>
          <w:color w:val="000000"/>
        </w:rPr>
      </w:pPr>
      <w:r>
        <w:rPr>
          <w:color w:val="000000"/>
        </w:rPr>
        <w:t xml:space="preserve">Kč.br. 3069/1 u naravi zgrada, ekonomsko dvorište, ul. Braće Radića, površine 1561 m2, upisano u zk.ul. 5436 k.o. Našice,  </w:t>
      </w:r>
    </w:p>
    <w:p w:rsidRDefault="000C384E" w:rsidP="005621FF" w:rsidR="007E5598">
      <w:pPr>
        <w:ind w:firstLine="708" w:left="357"/>
        <w:jc w:val="both"/>
        <w:rPr>
          <w:b/>
          <w:color w:val="000000"/>
        </w:rPr>
      </w:pPr>
      <w:r w:rsidRPr="000C384E">
        <w:rPr>
          <w:b/>
          <w:color w:val="000000"/>
        </w:rPr>
        <w:t>u iznosu od 72.259,78 kn bruto.</w:t>
      </w:r>
    </w:p>
    <w:p w:rsidRDefault="005621FF" w:rsidP="005621FF" w:rsidR="005621FF" w:rsidRPr="005621FF">
      <w:pPr>
        <w:ind w:firstLine="708" w:left="357"/>
        <w:jc w:val="both"/>
        <w:rPr>
          <w:b/>
        </w:rPr>
      </w:pPr>
    </w:p>
    <w:p w:rsidRDefault="00FA6671" w:rsidP="00E168A4" w:rsidR="00FA6671" w:rsidRPr="00E168A4">
      <w:pPr>
        <w:pStyle w:val="Tijeloteksta"/>
        <w:jc w:val="center"/>
        <w:rPr>
          <w:bCs/>
        </w:rPr>
      </w:pPr>
      <w:r w:rsidRPr="008F733A">
        <w:rPr>
          <w:bCs/>
        </w:rPr>
        <w:t>Obrazloženje</w:t>
      </w:r>
    </w:p>
    <w:p w:rsidRDefault="005621FF" w:rsidP="00D13933" w:rsidR="005621FF">
      <w:pPr>
        <w:pStyle w:val="Tijeloteksta"/>
        <w:rPr>
          <w:b/>
          <w:bCs/>
        </w:rPr>
      </w:pPr>
    </w:p>
    <w:p w:rsidRDefault="00FA6671" w:rsidP="00FA6671" w:rsidR="00FA6671">
      <w:pPr>
        <w:pStyle w:val="Tijeloteksta"/>
      </w:pPr>
      <w:r>
        <w:rPr>
          <w:bCs/>
        </w:rPr>
        <w:tab/>
        <w:t>Rješenjem ovog suda St-</w:t>
      </w:r>
      <w:r w:rsidR="000C384E">
        <w:rPr>
          <w:bCs/>
        </w:rPr>
        <w:t xml:space="preserve">145/14-11 od 24. ožujka 2015. </w:t>
      </w:r>
      <w:r>
        <w:rPr>
          <w:bCs/>
        </w:rPr>
        <w:t xml:space="preserve"> godine otvoren je stečajni postupak nad dužnikom </w:t>
      </w:r>
      <w:r w:rsidR="008D607B">
        <w:t>MTC SEKUNDARIA d.o.o. NAŠICE za proizvodnju i usluge, vanjsku i unutarnju trgovinu, u stečaju, Našice.</w:t>
      </w:r>
    </w:p>
    <w:p w:rsidRDefault="008D607B" w:rsidP="00FA6671" w:rsidR="008D607B">
      <w:pPr>
        <w:pStyle w:val="Tijeloteksta"/>
        <w:rPr>
          <w:bCs/>
        </w:rPr>
      </w:pPr>
    </w:p>
    <w:p w:rsidRDefault="00FA6671" w:rsidP="00FA6671" w:rsidR="00FA6671">
      <w:pPr>
        <w:pStyle w:val="Tijeloteksta"/>
      </w:pPr>
      <w:r>
        <w:rPr>
          <w:bCs/>
        </w:rPr>
        <w:tab/>
        <w:t xml:space="preserve">Stečajnu masu dužnika </w:t>
      </w:r>
      <w:r w:rsidR="001B0591">
        <w:rPr>
          <w:bCs/>
        </w:rPr>
        <w:t xml:space="preserve">čine </w:t>
      </w:r>
      <w:r w:rsidR="008F733A">
        <w:rPr>
          <w:bCs/>
        </w:rPr>
        <w:t>i</w:t>
      </w:r>
      <w:r>
        <w:rPr>
          <w:bCs/>
        </w:rPr>
        <w:t xml:space="preserve"> nekretnine opisane u izreci, a koje nekretnine su opterećene raz</w:t>
      </w:r>
      <w:r w:rsidR="00C5535C">
        <w:rPr>
          <w:bCs/>
        </w:rPr>
        <w:t>lučnim pravom u korist razlučnog</w:t>
      </w:r>
      <w:r>
        <w:rPr>
          <w:bCs/>
        </w:rPr>
        <w:t xml:space="preserve"> vjerovnika </w:t>
      </w:r>
      <w:r w:rsidR="008D607B">
        <w:rPr>
          <w:bCs/>
        </w:rPr>
        <w:t xml:space="preserve">H-ABDUCO d.o.o. Zagreb I RH Ministarstvo financija Zagreb. </w:t>
      </w:r>
    </w:p>
    <w:p w:rsidRDefault="00DA729E" w:rsidP="00FA6671" w:rsidR="00DA729E">
      <w:pPr>
        <w:pStyle w:val="Tijeloteksta"/>
        <w:rPr>
          <w:bCs/>
        </w:rPr>
      </w:pPr>
    </w:p>
    <w:p w:rsidRDefault="00FA6671" w:rsidP="00FA6671" w:rsidR="00DA729E">
      <w:pPr>
        <w:pStyle w:val="Tijeloteksta"/>
        <w:rPr>
          <w:bCs/>
        </w:rPr>
      </w:pPr>
      <w:r>
        <w:rPr>
          <w:bCs/>
        </w:rPr>
        <w:tab/>
        <w:t xml:space="preserve">Tijekom </w:t>
      </w:r>
      <w:r w:rsidR="00C5535C">
        <w:rPr>
          <w:bCs/>
        </w:rPr>
        <w:t>stečajnog postupka rješenjem St-</w:t>
      </w:r>
      <w:r w:rsidR="00764E12">
        <w:rPr>
          <w:bCs/>
        </w:rPr>
        <w:t>1</w:t>
      </w:r>
      <w:r w:rsidR="008D607B">
        <w:rPr>
          <w:bCs/>
        </w:rPr>
        <w:t>45/14-24 od 03. lipnja 2015</w:t>
      </w:r>
      <w:r w:rsidR="00764E12">
        <w:rPr>
          <w:bCs/>
        </w:rPr>
        <w:t>.</w:t>
      </w:r>
      <w:r>
        <w:rPr>
          <w:bCs/>
        </w:rPr>
        <w:t xml:space="preserve"> godine određena je prodaja navedenih nekretnina u </w:t>
      </w:r>
      <w:r w:rsidR="008D607B">
        <w:rPr>
          <w:bCs/>
        </w:rPr>
        <w:t>stečajnom postupku, sukladno članku</w:t>
      </w:r>
      <w:r>
        <w:rPr>
          <w:bCs/>
        </w:rPr>
        <w:t xml:space="preserve"> 164. Stečajnog zakona – javnom dražbom. </w:t>
      </w:r>
    </w:p>
    <w:p w:rsidRDefault="005621FF" w:rsidP="005621FF" w:rsidR="005621FF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5621FF" w:rsidP="005621FF" w:rsidR="005621FF">
      <w:pPr>
        <w:pStyle w:val="Tijeloteksta"/>
        <w:jc w:val="right"/>
      </w:pPr>
      <w:r>
        <w:t>13 St-145/14-62</w:t>
      </w:r>
    </w:p>
    <w:p w:rsidRDefault="005621FF" w:rsidP="005621FF" w:rsidR="005621FF">
      <w:pPr>
        <w:pStyle w:val="Tijeloteksta"/>
        <w:jc w:val="center"/>
        <w:rPr>
          <w:bCs/>
        </w:rPr>
      </w:pPr>
    </w:p>
    <w:p w:rsidRDefault="008F733A" w:rsidP="00DA729E" w:rsidR="008F733A"/>
    <w:p w:rsidRDefault="008F733A" w:rsidP="005621FF" w:rsidR="0033740D">
      <w:pPr>
        <w:ind w:firstLine="708"/>
        <w:jc w:val="both"/>
      </w:pPr>
      <w:r>
        <w:t xml:space="preserve">Podneskom od </w:t>
      </w:r>
      <w:r w:rsidR="008D607B">
        <w:t>17. studenog</w:t>
      </w:r>
      <w:r w:rsidR="00764E12">
        <w:t xml:space="preserve"> 2016.</w:t>
      </w:r>
      <w:r>
        <w:t xml:space="preserve"> godine stečajn</w:t>
      </w:r>
      <w:r w:rsidR="008D607B">
        <w:t>a</w:t>
      </w:r>
      <w:r>
        <w:t xml:space="preserve"> upravitelji</w:t>
      </w:r>
      <w:r w:rsidR="008D607B">
        <w:t>ca</w:t>
      </w:r>
      <w:r>
        <w:t xml:space="preserve"> izvijesti</w:t>
      </w:r>
      <w:r w:rsidR="008D607B">
        <w:t>la</w:t>
      </w:r>
      <w:r w:rsidR="00764E12">
        <w:t xml:space="preserve"> </w:t>
      </w:r>
      <w:r>
        <w:t xml:space="preserve"> je stečajnog suca da je unovčena stečajna masa dužnika i u korist stečajne mase ostvaren je ukupan iznos od</w:t>
      </w:r>
      <w:r w:rsidR="00764E12">
        <w:t xml:space="preserve"> </w:t>
      </w:r>
      <w:r w:rsidR="008E6BF9">
        <w:t>759.553,28</w:t>
      </w:r>
      <w:r w:rsidR="007E5598">
        <w:t xml:space="preserve"> </w:t>
      </w:r>
      <w:r>
        <w:t xml:space="preserve">kn. </w:t>
      </w:r>
      <w:r w:rsidR="008E6BF9">
        <w:t xml:space="preserve">Unovčenjem predmetnih nekretnina, koje su prodavana u stečajnom postupku, sukladno članku 164. Stečajnog zakona, ostvaren je iznos od 679.553,28 kn. </w:t>
      </w:r>
    </w:p>
    <w:p w:rsidRDefault="008E6BF9" w:rsidP="00D13933" w:rsidR="008E6BF9">
      <w:pPr>
        <w:ind w:firstLine="708"/>
        <w:jc w:val="both"/>
      </w:pPr>
    </w:p>
    <w:p w:rsidRDefault="008E6BF9" w:rsidP="008E6BF9" w:rsidR="00E168A4">
      <w:pPr>
        <w:ind w:firstLine="708"/>
        <w:jc w:val="both"/>
      </w:pPr>
      <w:r>
        <w:t>Unovčene predmetne nekretnine stečajnog dužnika, opterećene razlučnim pravom čine 89,47 % unovčene stečajne mase.</w:t>
      </w:r>
    </w:p>
    <w:p w:rsidRDefault="00275D1E" w:rsidP="00D13933" w:rsidR="00275D1E">
      <w:pPr>
        <w:ind w:firstLine="708"/>
        <w:jc w:val="both"/>
      </w:pPr>
    </w:p>
    <w:p w:rsidRDefault="00275D1E" w:rsidP="00E168A4" w:rsidR="00704877">
      <w:pPr>
        <w:ind w:firstLine="708"/>
        <w:jc w:val="both"/>
      </w:pPr>
      <w:r>
        <w:t>Uvidom u spis i dokumente u spisu</w:t>
      </w:r>
      <w:r w:rsidR="00F464B3">
        <w:t xml:space="preserve"> utvrđeno je da su</w:t>
      </w:r>
      <w:r w:rsidR="004C3455">
        <w:t xml:space="preserve"> predmetne</w:t>
      </w:r>
      <w:r w:rsidR="00F464B3">
        <w:t xml:space="preserve"> nekretnine unovčene nakon stupanja na snagu Uredbe o kriterijima i načinu obračuna i plaćanja nagrade stečajnim upraviteljima (Narodne novine 105/15). Temeljem odredbe članka 94. Stečajnog zakona (Narodne novine 71/15) i odredbi članka 7., 15. i 16. </w:t>
      </w:r>
      <w:r w:rsidR="003F7E26">
        <w:t>Uredbe o kriterijima i načinu obračuna i plaćanja nagrade stečajnim upraviteljima (</w:t>
      </w:r>
      <w:r w:rsidR="007E5021">
        <w:t>Narodne novine 105/15) stečajnoj upraviteljici</w:t>
      </w:r>
      <w:r w:rsidR="003F7E26">
        <w:t xml:space="preserve">, prema vrijednosti </w:t>
      </w:r>
      <w:r w:rsidR="007E5021">
        <w:t xml:space="preserve">ukupno unovčene stečajne mase u </w:t>
      </w:r>
      <w:r w:rsidR="003F7E26">
        <w:t xml:space="preserve"> iznosu</w:t>
      </w:r>
      <w:r w:rsidR="00EA655E">
        <w:t xml:space="preserve"> </w:t>
      </w:r>
      <w:r w:rsidR="007E5021">
        <w:t xml:space="preserve">od </w:t>
      </w:r>
      <w:r w:rsidR="00EA655E">
        <w:t xml:space="preserve">759.553,28 </w:t>
      </w:r>
      <w:r w:rsidR="003F7E26">
        <w:t>kn</w:t>
      </w:r>
      <w:r w:rsidR="004C3455">
        <w:t>,</w:t>
      </w:r>
      <w:r w:rsidR="003F7E26">
        <w:t xml:space="preserve"> pripada nagrada kako slijedi: za iznos od 100.000,00 kn</w:t>
      </w:r>
      <w:r w:rsidR="004C3455">
        <w:t xml:space="preserve"> - 16 % što iznos</w:t>
      </w:r>
      <w:r w:rsidR="003F7E26">
        <w:t>i 16.000,00 kn</w:t>
      </w:r>
      <w:r w:rsidR="004C3455">
        <w:t>,</w:t>
      </w:r>
      <w:r w:rsidR="003F7E26">
        <w:t xml:space="preserve"> za daljnji iznos od 200.000,00 kn </w:t>
      </w:r>
      <w:r w:rsidR="004C3455">
        <w:t xml:space="preserve">- </w:t>
      </w:r>
      <w:r w:rsidR="00A56BCF">
        <w:t xml:space="preserve">12 % što iznosi 24.000,00 kn, </w:t>
      </w:r>
      <w:r w:rsidR="003F7E26">
        <w:t xml:space="preserve">za iznos od </w:t>
      </w:r>
      <w:r w:rsidR="00EA655E">
        <w:t>200.000,00</w:t>
      </w:r>
      <w:r w:rsidR="003F7E26">
        <w:t xml:space="preserve"> kn </w:t>
      </w:r>
      <w:r w:rsidR="004C3455">
        <w:t xml:space="preserve">- </w:t>
      </w:r>
      <w:r w:rsidR="003F7E26">
        <w:t xml:space="preserve">10 % što iznosi </w:t>
      </w:r>
      <w:r w:rsidR="00EA655E">
        <w:t>20.000,00</w:t>
      </w:r>
      <w:r w:rsidR="004C3455">
        <w:t xml:space="preserve"> kn,</w:t>
      </w:r>
      <w:r w:rsidR="00EA655E">
        <w:t xml:space="preserve"> i za daljnji iznos od 259.553,28 kn – 8 % što iznosi 20.764,26 kn,</w:t>
      </w:r>
      <w:r w:rsidR="004C3455">
        <w:t xml:space="preserve"> što ukupno iznosi </w:t>
      </w:r>
      <w:r w:rsidR="00EA655E">
        <w:t>80.764,26</w:t>
      </w:r>
      <w:r w:rsidR="004C3455">
        <w:t xml:space="preserve"> kn bruto.</w:t>
      </w:r>
    </w:p>
    <w:p w:rsidRDefault="00E168A4" w:rsidP="00E168A4" w:rsidR="00E168A4" w:rsidRPr="00E168A4">
      <w:pPr>
        <w:ind w:firstLine="708"/>
        <w:jc w:val="both"/>
      </w:pPr>
    </w:p>
    <w:p w:rsidRDefault="00D13933" w:rsidP="00FA6671" w:rsidR="00704877">
      <w:pPr>
        <w:pStyle w:val="Tijeloteksta"/>
        <w:ind w:firstLine="708"/>
        <w:rPr>
          <w:bCs/>
        </w:rPr>
      </w:pPr>
      <w:r>
        <w:rPr>
          <w:bCs/>
        </w:rPr>
        <w:t xml:space="preserve">Nagrada </w:t>
      </w:r>
      <w:r w:rsidR="00A56BCF">
        <w:rPr>
          <w:bCs/>
        </w:rPr>
        <w:t xml:space="preserve"> stečajne </w:t>
      </w:r>
      <w:r w:rsidR="00704877">
        <w:rPr>
          <w:bCs/>
        </w:rPr>
        <w:t>upravite</w:t>
      </w:r>
      <w:r w:rsidR="00A56BCF">
        <w:rPr>
          <w:bCs/>
        </w:rPr>
        <w:t>ljice u 89,47</w:t>
      </w:r>
      <w:r w:rsidR="007E5598">
        <w:rPr>
          <w:bCs/>
        </w:rPr>
        <w:t xml:space="preserve"> %-tnom i</w:t>
      </w:r>
      <w:r w:rsidR="0033740D">
        <w:rPr>
          <w:bCs/>
        </w:rPr>
        <w:t xml:space="preserve">znosu ili </w:t>
      </w:r>
      <w:r w:rsidR="00A56BCF">
        <w:rPr>
          <w:bCs/>
        </w:rPr>
        <w:t xml:space="preserve"> 72.259,78 </w:t>
      </w:r>
      <w:r w:rsidR="00E168A4">
        <w:rPr>
          <w:bCs/>
        </w:rPr>
        <w:t>kn</w:t>
      </w:r>
      <w:r w:rsidR="002D518E">
        <w:rPr>
          <w:bCs/>
        </w:rPr>
        <w:t xml:space="preserve"> bruto</w:t>
      </w:r>
      <w:r>
        <w:rPr>
          <w:bCs/>
        </w:rPr>
        <w:t xml:space="preserve"> </w:t>
      </w:r>
      <w:r w:rsidR="00704877">
        <w:rPr>
          <w:bCs/>
        </w:rPr>
        <w:t>tereti</w:t>
      </w:r>
      <w:r w:rsidR="00E168A4">
        <w:rPr>
          <w:bCs/>
        </w:rPr>
        <w:t xml:space="preserve"> unovčenje predmetnih nekretnina i čini stvarne troškove unovčenja sukladno članku       </w:t>
      </w:r>
      <w:r w:rsidR="00704877">
        <w:rPr>
          <w:bCs/>
        </w:rPr>
        <w:t xml:space="preserve"> 170. st</w:t>
      </w:r>
      <w:r w:rsidR="00E168A4">
        <w:rPr>
          <w:bCs/>
        </w:rPr>
        <w:t>av</w:t>
      </w:r>
      <w:r w:rsidR="00704877">
        <w:rPr>
          <w:bCs/>
        </w:rPr>
        <w:t xml:space="preserve"> 2. Stečajnog zakona.</w:t>
      </w:r>
    </w:p>
    <w:p w:rsidRDefault="00B71CE8" w:rsidP="00704877" w:rsidR="00B71CE8">
      <w:pPr>
        <w:pStyle w:val="Tijeloteksta"/>
        <w:rPr>
          <w:bCs/>
        </w:rPr>
      </w:pPr>
    </w:p>
    <w:p w:rsidRDefault="00B71CE8" w:rsidP="00FA6671" w:rsidR="00B71CE8" w:rsidRPr="00FA6671">
      <w:pPr>
        <w:pStyle w:val="Tijeloteksta"/>
        <w:ind w:firstLine="708"/>
        <w:rPr>
          <w:bCs/>
        </w:rPr>
      </w:pPr>
      <w:r>
        <w:rPr>
          <w:bCs/>
        </w:rPr>
        <w:t>Slijedom navedenog riješeno je kao u izreci.</w:t>
      </w:r>
    </w:p>
    <w:p w:rsidRDefault="00723D92" w:rsidP="00723D92" w:rsidR="00723D92">
      <w:pPr>
        <w:pStyle w:val="Tijeloteksta"/>
        <w:rPr>
          <w:b/>
          <w:bCs/>
        </w:rPr>
      </w:pPr>
    </w:p>
    <w:p w:rsidRDefault="00723D92" w:rsidP="00723D92" w:rsidR="00723D92">
      <w:pPr>
        <w:pStyle w:val="Tijeloteksta"/>
        <w:ind w:left="360"/>
        <w:jc w:val="left"/>
      </w:pPr>
    </w:p>
    <w:p w:rsidRDefault="001B0591" w:rsidP="00E81099" w:rsidR="00723D92">
      <w:pPr>
        <w:pStyle w:val="Tijeloteksta"/>
        <w:ind w:left="360"/>
        <w:jc w:val="center"/>
      </w:pPr>
      <w:r>
        <w:t xml:space="preserve">U Osijeku </w:t>
      </w:r>
      <w:r w:rsidR="0033740D">
        <w:t>2</w:t>
      </w:r>
      <w:r w:rsidR="00E168A4">
        <w:t xml:space="preserve">1. </w:t>
      </w:r>
      <w:r w:rsidR="00A56BCF">
        <w:t xml:space="preserve">studeni </w:t>
      </w:r>
      <w:r w:rsidR="00E168A4">
        <w:t xml:space="preserve"> 2016. </w:t>
      </w:r>
    </w:p>
    <w:p w:rsidRDefault="00723D92" w:rsidP="00704877" w:rsidR="00723D92">
      <w:pPr>
        <w:pStyle w:val="Tijeloteksta"/>
        <w:jc w:val="left"/>
      </w:pPr>
      <w:r>
        <w:t>Zapisničar</w:t>
      </w:r>
    </w:p>
    <w:p w:rsidRDefault="00723D92" w:rsidP="00E81099" w:rsidR="00842DD3">
      <w:pPr>
        <w:pStyle w:val="Tijeloteksta"/>
        <w:jc w:val="left"/>
      </w:pPr>
      <w:r>
        <w:t>Maja Kocijan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1119">
        <w:tab/>
      </w:r>
      <w:r>
        <w:t>STEČAJNI SUDAC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33740D">
        <w:tab/>
        <w:t xml:space="preserve">   </w:t>
      </w:r>
      <w:r>
        <w:t>Jadranka Herman</w:t>
      </w:r>
    </w:p>
    <w:p w:rsidRDefault="00E81099" w:rsidP="00723D92" w:rsidR="00E81099">
      <w:pPr>
        <w:pStyle w:val="Tijeloteksta"/>
        <w:ind w:left="360"/>
        <w:jc w:val="left"/>
      </w:pPr>
    </w:p>
    <w:p w:rsidRDefault="00704877" w:rsidP="00704877" w:rsidR="00704877">
      <w:pPr>
        <w:pStyle w:val="Tijeloteksta"/>
        <w:jc w:val="left"/>
      </w:pPr>
    </w:p>
    <w:p w:rsidRDefault="002242C9" w:rsidP="0033740D" w:rsidR="00723D92">
      <w:pPr>
        <w:pStyle w:val="Tijeloteksta"/>
        <w:jc w:val="left"/>
      </w:pPr>
      <w:r>
        <w:t>UPUTA O PRAVNOM LIJEKU:</w:t>
      </w:r>
    </w:p>
    <w:p w:rsidRDefault="0046628B" w:rsidP="0046628B" w:rsidR="00D13933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D13933" w:rsidP="00E81099" w:rsidR="00D13933">
      <w:pPr>
        <w:pStyle w:val="Tijeloteksta"/>
        <w:jc w:val="left"/>
      </w:pPr>
    </w:p>
    <w:p w:rsidRDefault="00E81099" w:rsidP="00E81099" w:rsidR="00E81099">
      <w:pPr>
        <w:pStyle w:val="Tijeloteksta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7E5021" w:rsidP="00B71CE8" w:rsidR="007A4540">
      <w:pPr>
        <w:pStyle w:val="Tijeloteksta"/>
        <w:numPr>
          <w:ilvl w:val="0"/>
          <w:numId w:val="2"/>
        </w:numPr>
        <w:jc w:val="left"/>
      </w:pPr>
      <w:r>
        <w:t xml:space="preserve">Stečajna </w:t>
      </w:r>
      <w:r w:rsidR="00B71CE8">
        <w:t>upravitelj</w:t>
      </w:r>
      <w:r>
        <w:t>ica</w:t>
      </w:r>
    </w:p>
    <w:p w:rsidRDefault="00E168A4" w:rsidP="00B71CE8" w:rsidR="00E168A4">
      <w:pPr>
        <w:pStyle w:val="Tijeloteksta"/>
        <w:numPr>
          <w:ilvl w:val="0"/>
          <w:numId w:val="2"/>
        </w:numPr>
        <w:jc w:val="left"/>
      </w:pPr>
      <w:r>
        <w:t xml:space="preserve">e – oglasna ploča </w:t>
      </w:r>
    </w:p>
    <w:p w:rsidRDefault="00257720" w:rsidP="00B71CE8" w:rsidR="00E168A4">
      <w:pPr>
        <w:pStyle w:val="Tijeloteksta"/>
        <w:numPr>
          <w:ilvl w:val="0"/>
          <w:numId w:val="2"/>
        </w:numPr>
        <w:jc w:val="left"/>
      </w:pPr>
      <w:r>
        <w:t>kal. 21/12</w:t>
      </w:r>
    </w:p>
    <w:p w:rsidRDefault="00B71CE8" w:rsidP="00921251" w:rsidR="00B71CE8">
      <w:pPr>
        <w:pStyle w:val="Tijeloteksta"/>
        <w:ind w:left="360"/>
        <w:jc w:val="left"/>
      </w:pPr>
    </w:p>
    <w:sectPr w:rsidSect="00D13933" w:rsidR="00B71CE8">
      <w:pgSz w:code="9" w:h="16838" w:w="11906"/>
      <w:pgMar w:gutter="0" w:footer="709" w:header="709" w:left="1704" w:bottom="1135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C03D06"/>
    <w:multiLevelType w:val="hybridMultilevel"/>
    <w:tmpl w:val="9AB4919A"/>
    <w:lvl w:tplc="47946240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EA26472"/>
    <w:multiLevelType w:val="hybridMultilevel"/>
    <w:tmpl w:val="70B40C44"/>
    <w:lvl w:tplc="2A0C669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7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535EA"/>
    <w:rsid w:val="00061119"/>
    <w:rsid w:val="00077C9D"/>
    <w:rsid w:val="00091B4B"/>
    <w:rsid w:val="000C384E"/>
    <w:rsid w:val="000E762A"/>
    <w:rsid w:val="00102060"/>
    <w:rsid w:val="001437B2"/>
    <w:rsid w:val="00173F18"/>
    <w:rsid w:val="001B0591"/>
    <w:rsid w:val="001C73F4"/>
    <w:rsid w:val="001C7F1E"/>
    <w:rsid w:val="001E375C"/>
    <w:rsid w:val="002242C9"/>
    <w:rsid w:val="00247B5E"/>
    <w:rsid w:val="00257720"/>
    <w:rsid w:val="00267D26"/>
    <w:rsid w:val="00275D1E"/>
    <w:rsid w:val="0029558F"/>
    <w:rsid w:val="002A2AF5"/>
    <w:rsid w:val="002A51EE"/>
    <w:rsid w:val="002D2610"/>
    <w:rsid w:val="002D518E"/>
    <w:rsid w:val="002F66FE"/>
    <w:rsid w:val="0033740D"/>
    <w:rsid w:val="00342079"/>
    <w:rsid w:val="003612A7"/>
    <w:rsid w:val="00375C7E"/>
    <w:rsid w:val="003924AF"/>
    <w:rsid w:val="003D02B1"/>
    <w:rsid w:val="003F1FCD"/>
    <w:rsid w:val="003F7E26"/>
    <w:rsid w:val="0041638D"/>
    <w:rsid w:val="00421D71"/>
    <w:rsid w:val="00457175"/>
    <w:rsid w:val="004638F5"/>
    <w:rsid w:val="0046628B"/>
    <w:rsid w:val="0046632E"/>
    <w:rsid w:val="00482F57"/>
    <w:rsid w:val="0048747B"/>
    <w:rsid w:val="004C3455"/>
    <w:rsid w:val="004C3969"/>
    <w:rsid w:val="004D5A26"/>
    <w:rsid w:val="004E327E"/>
    <w:rsid w:val="004E466C"/>
    <w:rsid w:val="004F5FE8"/>
    <w:rsid w:val="0053545A"/>
    <w:rsid w:val="005437AE"/>
    <w:rsid w:val="00550133"/>
    <w:rsid w:val="00556098"/>
    <w:rsid w:val="005621FF"/>
    <w:rsid w:val="005931E7"/>
    <w:rsid w:val="005B59B6"/>
    <w:rsid w:val="005D7EC1"/>
    <w:rsid w:val="005E0CFB"/>
    <w:rsid w:val="00632865"/>
    <w:rsid w:val="00652724"/>
    <w:rsid w:val="0069656A"/>
    <w:rsid w:val="00704877"/>
    <w:rsid w:val="00723D92"/>
    <w:rsid w:val="0073010A"/>
    <w:rsid w:val="00764E12"/>
    <w:rsid w:val="00766D29"/>
    <w:rsid w:val="0077329E"/>
    <w:rsid w:val="0078009A"/>
    <w:rsid w:val="00783999"/>
    <w:rsid w:val="00796AED"/>
    <w:rsid w:val="007A4540"/>
    <w:rsid w:val="007E5021"/>
    <w:rsid w:val="007E5598"/>
    <w:rsid w:val="00817C66"/>
    <w:rsid w:val="008414E1"/>
    <w:rsid w:val="00842DD3"/>
    <w:rsid w:val="00860129"/>
    <w:rsid w:val="00875548"/>
    <w:rsid w:val="008A66B9"/>
    <w:rsid w:val="008D607B"/>
    <w:rsid w:val="008E6BF9"/>
    <w:rsid w:val="008F733A"/>
    <w:rsid w:val="00901EF5"/>
    <w:rsid w:val="00921251"/>
    <w:rsid w:val="00937840"/>
    <w:rsid w:val="00980E4D"/>
    <w:rsid w:val="00990447"/>
    <w:rsid w:val="009A412B"/>
    <w:rsid w:val="009B40D7"/>
    <w:rsid w:val="009B46D8"/>
    <w:rsid w:val="009C670C"/>
    <w:rsid w:val="00A07CA2"/>
    <w:rsid w:val="00A46436"/>
    <w:rsid w:val="00A56BCF"/>
    <w:rsid w:val="00A727AE"/>
    <w:rsid w:val="00A8770D"/>
    <w:rsid w:val="00A90130"/>
    <w:rsid w:val="00AA6B6E"/>
    <w:rsid w:val="00B24B41"/>
    <w:rsid w:val="00B535EE"/>
    <w:rsid w:val="00B71CE8"/>
    <w:rsid w:val="00B74752"/>
    <w:rsid w:val="00B82540"/>
    <w:rsid w:val="00B95B20"/>
    <w:rsid w:val="00BE33FF"/>
    <w:rsid w:val="00C14EC7"/>
    <w:rsid w:val="00C2016D"/>
    <w:rsid w:val="00C5535C"/>
    <w:rsid w:val="00CA01EF"/>
    <w:rsid w:val="00CF3594"/>
    <w:rsid w:val="00CF52E2"/>
    <w:rsid w:val="00D13933"/>
    <w:rsid w:val="00D2241A"/>
    <w:rsid w:val="00D24D2F"/>
    <w:rsid w:val="00D70993"/>
    <w:rsid w:val="00D97782"/>
    <w:rsid w:val="00DA4636"/>
    <w:rsid w:val="00DA729E"/>
    <w:rsid w:val="00DC23E6"/>
    <w:rsid w:val="00E116D1"/>
    <w:rsid w:val="00E168A4"/>
    <w:rsid w:val="00E23AF8"/>
    <w:rsid w:val="00E60C19"/>
    <w:rsid w:val="00E702AE"/>
    <w:rsid w:val="00E81099"/>
    <w:rsid w:val="00E96356"/>
    <w:rsid w:val="00EA028A"/>
    <w:rsid w:val="00EA655E"/>
    <w:rsid w:val="00ED4C16"/>
    <w:rsid w:val="00F464B3"/>
    <w:rsid w:val="00F46E60"/>
    <w:rsid w:val="00F73514"/>
    <w:rsid w:val="00F82537"/>
    <w:rsid w:val="00F83779"/>
    <w:rsid w:val="00FA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A729E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FA667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13933"/>
    <w:pPr>
      <w:ind w:left="708"/>
    </w:pPr>
  </w:style>
  <w:style w:styleId="Naglaeno" w:type="character">
    <w:name w:val="Strong"/>
    <w:qFormat/>
    <w:rsid w:val="00DA729E"/>
    <w:rPr>
      <w:b/>
      <w:bCs/>
    </w:rPr>
  </w:style>
  <w:style w:customStyle="true" w:styleId="Naslov1Char" w:type="character">
    <w:name w:val="Naslov 1 Char"/>
    <w:link w:val="Naslov1"/>
    <w:rsid w:val="00DA729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77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7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7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7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7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A729E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FA667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13933"/>
    <w:pPr>
      <w:ind w:left="708"/>
    </w:pPr>
  </w:style>
  <w:style w:styleId="Naglaeno" w:type="character">
    <w:name w:val="Strong"/>
    <w:qFormat/>
    <w:rsid w:val="00DA729E"/>
    <w:rPr>
      <w:b/>
      <w:bCs/>
    </w:rPr>
  </w:style>
  <w:style w:customStyle="1" w:styleId="Naslov1Char" w:type="character">
    <w:name w:val="Naslov 1 Char"/>
    <w:link w:val="Naslov1"/>
    <w:rsid w:val="00DA729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77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7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7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7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7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MTC SEKUNDARIA društvo s ograničenom odgovornošću za proizvodnju i usluge, vanjsku i unutarnju trgovinu</izvorni_sadrzaj>
    <derivirana_varijabla naziv="DomainObject.Predmet.StrankaFormated_1">  MTC SEKUNDARIA društvo s ograničenom odgovornošću za proizvodnju i usluge, vanjsku i unutarnju trgovinu</derivirana_varijabla>
  </DomainObject.Predmet.StrankaFormated>
  <DomainObject.Predmet.StrankaFormatedOIB>
    <izvorni_sadrzaj>  MTC SEKUNDARIA društvo s ograničenom odgovornošću za proizvodnju i usluge, vanjsku i unutarnju trgovinu, OIB 12540466513</izvorni_sadrzaj>
    <derivirana_varijabla naziv="DomainObject.Predmet.StrankaFormatedOIB_1">  MTC SEKUNDARIA društvo s ograničenom odgovornošću za proizvodnju i usluge, vanjsku i unutarnju trgovinu, OIB 12540466513</derivirana_varijabla>
  </DomainObject.Predmet.StrankaFormatedOIB>
  <DomainObject.Predmet.StrankaFormatedWithAdress>
    <izvorni_sadrzaj> MTC SEKUNDARIA društvo s ograničenom odgovornošću za proizvodnju i usluge, vanjsku i unutarnju trgovinu, Braće Radića 188, 31500 Našice</izvorni_sadrzaj>
    <derivirana_varijabla naziv="DomainObject.Predmet.StrankaFormatedWithAdress_1"> MTC SEKUNDARIA društvo s ograničenom odgovornošću za proizvodnju i usluge, vanjsku i unutarnju trgovinu, Braće Radića 188, 31500 Našice</derivirana_varijabla>
  </DomainObject.Predmet.StrankaFormatedWithAdress>
  <DomainObject.Predmet.StrankaFormatedWithAdressOIB>
    <izvorni_sadrzaj> MTC SEKUNDARIA društvo s ograničenom odgovornošću za proizvodnju i usluge, vanjsku i unutarnju trgovinu, OIB 12540466513, Braće Radića 188, 31500 Našice</izvorni_sadrzaj>
    <derivirana_varijabla naziv="DomainObject.Predmet.StrankaFormatedWithAdressOIB_1"> MTC SEKUNDARIA društvo s ograničenom odgovornošću za proizvodnju i usluge, vanjsku i unutarnju trgovinu, OIB 12540466513, Braće Radića 188, 31500 Našice</derivirana_varijabla>
  </DomainObject.Predmet.StrankaFormatedWithAdressOIB>
  <DomainObject.Predmet.StrankaWithAdress>
    <izvorni_sadrzaj>MTC SEKUNDARIA društvo s ograničenom odgovornošću za proizvodnju i usluge, vanjsku i unutarnju trgovinu Braće Radića 188,31500 Našice</izvorni_sadrzaj>
    <derivirana_varijabla naziv="DomainObject.Predmet.StrankaWithAdress_1">MTC SEKUNDARIA društvo s ograničenom odgovornošću za proizvodnju i usluge, vanjsku i unutarnju trgovinu Braće Radića 188,31500 Našice</derivirana_varijabla>
  </DomainObject.Predmet.StrankaWithAdress>
  <DomainObject.Predmet.StrankaWithAdressOIB>
    <izvorni_sadrzaj>MTC SEKUNDARIA društvo s ograničenom odgovornošću za proizvodnju i usluge, vanjsku i unutarnju trgovinu, OIB 12540466513, Braće Radića 188,31500 Našice</izvorni_sadrzaj>
    <derivirana_varijabla naziv="DomainObject.Predmet.StrankaWithAdressOIB_1">MTC SEKUNDARIA društvo s ograničenom odgovornošću za proizvodnju i usluge, vanjsku i unutarnju trgovinu, OIB 12540466513, Braće Radića 188,31500 Našice</derivirana_varijabla>
  </DomainObject.Predmet.StrankaWithAdressOIB>
  <DomainObject.Predmet.StrankaNazivFormated>
    <izvorni_sadrzaj>MTC SEKUNDARIA društvo s ograničenom odgovornošću za proizvodnju i usluge, vanjsku i unutarnju trgovinu</izvorni_sadrzaj>
    <derivirana_varijabla naziv="DomainObject.Predmet.StrankaNazivFormated_1">MTC SEKUNDARIA društvo s ograničenom odgovornošću za proizvodnju i usluge, vanjsku i unutarnju trgovinu</derivirana_varijabla>
  </DomainObject.Predmet.StrankaNazivFormated>
  <DomainObject.Predmet.StrankaNazivFormatedOIB>
    <izvorni_sadrzaj>MTC SEKUNDARIA društvo s ograničenom odgovornošću za proizvodnju i usluge, vanjsku i unutarnju trgovinu, OIB 12540466513</izvorni_sadrzaj>
    <derivirana_varijabla naziv="DomainObject.Predmet.StrankaNazivFormatedOIB_1">MTC SEKUNDARIA društvo s ograničenom odgovornošću za proizvodnju i usluge, vanjsku i unutarnju trgovinu, OIB 12540466513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MTC SEKUNDARIA društvo s ograničenom odgovornošću za proizvodnju i usluge, vanjsku i unutarnju trgovinu</item>
    </izvorni_sadrzaj>
    <derivirana_varijabla naziv="DomainObject.Predmet.StrankaListFormated_1">
      <item>MTC SEKUNDARIA društvo s ograničenom odgovornošću za proizvodnju i usluge, vanjsku i unutarnju trgovinu</item>
    </derivirana_varijabla>
  </DomainObject.Predmet.StrankaListFormated>
  <DomainObject.Predmet.StrankaListFormatedOIB>
    <izvorni_sadrzaj>
      <item>MTC SEKUNDARIA društvo s ograničenom odgovornošću za proizvodnju i usluge, vanjsku i unutarnju trgovinu, OIB 12540466513</item>
    </izvorni_sadrzaj>
    <derivirana_varijabla naziv="DomainObject.Predmet.StrankaListFormatedOIB_1">
      <item>MTC SEKUNDARIA društvo s ograničenom odgovornošću za proizvodnju i usluge, vanjsku i unutarnju trgovinu, OIB 12540466513</item>
    </derivirana_varijabla>
  </DomainObject.Predmet.StrankaListFormatedOIB>
  <DomainObject.Predmet.StrankaListFormatedWithAdress>
    <izvorni_sadrzaj>
      <item>MTC SEKUNDARIA društvo s ograničenom odgovornošću za proizvodnju i usluge, vanjsku i unutarnju trgovinu, Braće Radića 188, 31500 Našice</item>
    </izvorni_sadrzaj>
    <derivirana_varijabla naziv="DomainObject.Predmet.StrankaListFormatedWithAdress_1">
      <item>MTC SEKUNDARIA društvo s ograničenom odgovornošću za proizvodnju i usluge, vanjsku i unutarnju trgovinu, Braće Radića 188, 31500 Našice</item>
    </derivirana_varijabla>
  </DomainObject.Predmet.StrankaListFormatedWithAdress>
  <DomainObject.Predmet.StrankaListFormatedWithAdressOIB>
    <izvorni_sadrzaj>
      <item>MTC SEKUNDARIA društvo s ograničenom odgovornošću za proizvodnju i usluge, vanjsku i unutarnju trgovinu, OIB 12540466513, Braće Radića 188, 31500 Našice</item>
    </izvorni_sadrzaj>
    <derivirana_varijabla naziv="DomainObject.Predmet.StrankaListFormatedWithAdressOIB_1">
      <item>MTC SEKUNDARIA društvo s ograničenom odgovornošću za proizvodnju i usluge, vanjsku i unutarnju trgovinu, OIB 12540466513, Braće Radića 188, 31500 Našice</item>
    </derivirana_varijabla>
  </DomainObject.Predmet.StrankaListFormatedWithAdressOIB>
  <DomainObject.Predmet.StrankaListNazivFormated>
    <izvorni_sadrzaj>
      <item>MTC SEKUNDARIA društvo s ograničenom odgovornošću za proizvodnju i usluge, vanjsku i unutarnju trgovinu</item>
    </izvorni_sadrzaj>
    <derivirana_varijabla naziv="DomainObject.Predmet.StrankaListNazivFormated_1">
      <item>MTC SEKUNDARIA društvo s ograničenom odgovornošću za proizvodnju i usluge, vanjsku i unutarnju trgovinu</item>
    </derivirana_varijabla>
  </DomainObject.Predmet.StrankaListNazivFormated>
  <DomainObject.Predmet.StrankaListNazivFormatedOIB>
    <izvorni_sadrzaj>
      <item>MTC SEKUNDARIA društvo s ograničenom odgovornošću za proizvodnju i usluge, vanjsku i unutarnju trgovinu, OIB 12540466513</item>
    </izvorni_sadrzaj>
    <derivirana_varijabla naziv="DomainObject.Predmet.StrankaListNazivFormatedOIB_1">
      <item>MTC SEKUNDARIA društvo s ograničenom odgovornošću za proizvodnju i usluge, vanjsku i unutarnju trgovinu, OIB 12540466513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ŽDO OSIJEK</item>
      <item>oglasna ploča-dužnik MTC Sekundaria d.o.o. Našice</item>
      <item>Snježana Sudarević</item>
    </izvorni_sadrzaj>
    <derivirana_varijabla naziv="DomainObject.Predmet.OstaliListFormated_1">
      <item>ŽDO OSIJEK</item>
      <item>oglasna ploča-dužnik MTC Sekundaria d.o.o. Našice</item>
      <item>Snježana Sudarević</item>
    </derivirana_varijabla>
  </DomainObject.Predmet.OstaliListFormated>
  <DomainObject.Predmet.OstaliListFormatedOIB>
    <izvorni_sadrzaj>
      <item>ŽDO OSIJEK</item>
      <item>oglasna ploča-dužnik MTC Sekundaria d.o.o. Našice, OIB 12540466513</item>
      <item>Snježana Sudarević, OIB 83030278680</item>
    </izvorni_sadrzaj>
    <derivirana_varijabla naziv="DomainObject.Predmet.OstaliListFormatedOIB_1">
      <item>ŽDO OSIJEK</item>
      <item>oglasna ploča-dužnik MTC Sekundaria d.o.o. Našice, OIB 12540466513</item>
      <item>Snježana Sudarević, OIB 83030278680</item>
    </derivirana_varijabla>
  </DomainObject.Predmet.OstaliListFormatedOIB>
  <DomainObject.Predmet.OstaliListFormatedWithAdress>
    <izvorni_sadrzaj>
      <item>ŽDO OSIJEK, BB, 31000 Osijek</item>
      <item>oglasna ploča-dužnik MTC Sekundaria d.o.o. Našice</item>
      <item>Snježana Sudarević, Trg Bana Josipa Jelačića 27, 31000 Osijek</item>
    </izvorni_sadrzaj>
    <derivirana_varijabla naziv="DomainObject.Predmet.OstaliListFormatedWithAdress_1">
      <item>ŽDO OSIJEK, BB, 31000 Osijek</item>
      <item>oglasna ploča-dužnik MTC Sekundaria d.o.o. Našice</item>
      <item>Snježana Sudarević, Trg Bana Josipa Jelačića 27, 31000 Osijek</item>
    </derivirana_varijabla>
  </DomainObject.Predmet.OstaliListFormatedWithAdress>
  <DomainObject.Predmet.OstaliListFormatedWithAdressOIB>
    <izvorni_sadrzaj>
      <item>ŽDO OSIJEK, BB, 31000 Osijek</item>
      <item>oglasna ploča-dužnik MTC Sekundaria d.o.o. Našice, OIB 12540466513</item>
      <item>Snježana Sudarević, OIB 83030278680, Trg Bana Josipa Jelačića 27, 31000 Osijek</item>
    </izvorni_sadrzaj>
    <derivirana_varijabla naziv="DomainObject.Predmet.OstaliListFormatedWithAdressOIB_1">
      <item>ŽDO OSIJEK, BB, 31000 Osijek</item>
      <item>oglasna ploča-dužnik MTC Sekundaria d.o.o. Našice, OIB 12540466513</item>
      <item>Snježana Sudarević, OIB 83030278680, Trg Bana Josipa Jelačića 27, 31000 Osijek</item>
    </derivirana_varijabla>
  </DomainObject.Predmet.OstaliListFormatedWithAdressOIB>
  <DomainObject.Predmet.OstaliListNazivFormated>
    <izvorni_sadrzaj>
      <item>ŽDO OSIJEK</item>
      <item>oglasna ploča-dužnik MTC Sekundaria d.o.o. Našice</item>
      <item>Snježana Sudarević</item>
    </izvorni_sadrzaj>
    <derivirana_varijabla naziv="DomainObject.Predmet.OstaliListNazivFormated_1">
      <item>ŽDO OSIJEK</item>
      <item>oglasna ploča-dužnik MTC Sekundaria d.o.o. Našice</item>
      <item>Snježana Sudarević</item>
    </derivirana_varijabla>
  </DomainObject.Predmet.OstaliListNazivFormated>
  <DomainObject.Predmet.OstaliListNazivFormatedOIB>
    <izvorni_sadrzaj>
      <item>ŽDO OSIJEK</item>
      <item>oglasna ploča-dužnik MTC Sekundaria d.o.o. Našice, OIB 12540466513</item>
      <item>Snježana Sudarević, OIB 83030278680</item>
    </izvorni_sadrzaj>
    <derivirana_varijabla naziv="DomainObject.Predmet.OstaliListNazivFormatedOIB_1">
      <item>ŽDO OSIJEK</item>
      <item>oglasna ploča-dužnik MTC Sekundaria d.o.o. Našice, OIB 12540466513</item>
      <item>Snježana Sudarević, OIB 83030278680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MTC SEKUNDARIA društvo s ograničenom odgovornošću za proizvodnju i usluge, vanjsku i unutarnju trgovinu</izvorni_sadrzaj>
    <derivirana_varijabla naziv="DomainObject.Predmet.StrankaIDrugi_1">MTC SEKUNDARIA društvo s ograničenom odgovornošću za proizvodnju i usluge, vanjsku i unutarnju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MTC SEKUNDARIA društvo s ograničenom odgovornošću za proizvodnju i usluge, vanjsku i unutarnju trgovinu, OIB 12540466513, Braće Radića 188, 31500 Našice</izvorni_sadrzaj>
    <derivirana_varijabla naziv="DomainObject.Predmet.StrankaIDrugiAdressOIB_1">MTC SEKUNDARIA društvo s ograničenom odgovornošću za proizvodnju i usluge, vanjsku i unutarnju trgovinu, OIB 12540466513, Braće Radića 188,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MTC SEKUNDARIA društvo s ograničenom odgovornošću za proizvodnju i usluge, vanjsku i unutarnju trgovinu</item>
      <item>ŽDO OSIJEK</item>
      <item>oglasna ploča-dužnik MTC Sekundaria d.o.o. Našice</item>
      <item>Snježana Sudarević</item>
    </izvorni_sadrzaj>
    <derivirana_varijabla naziv="DomainObject.Predmet.SudioniciListNaziv_1">
      <item>MTC SEKUNDARIA društvo s ograničenom odgovornošću za proizvodnju i usluge, vanjsku i unutarnju trgovinu</item>
      <item>ŽDO OSIJEK</item>
      <item>oglasna ploča-dužnik MTC Sekundaria d.o.o. Našice</item>
      <item>Snježana Sudarević</item>
    </derivirana_varijabla>
  </DomainObject.Predmet.SudioniciListNaziv>
  <DomainObject.Predmet.SudioniciListAdressOIB>
    <izvorni_sadrzaj>
      <item>MTC SEKUNDARIA društvo s ograničenom odgovornošću za proizvodnju i usluge, vanjsku i unutarnju trgovinu, OIB 12540466513, Braće Radića 188,31500 Našice</item>
      <item>ŽDO OSIJEK, BB,31000 Osijek</item>
      <item>oglasna ploča-dužnik MTC Sekundaria d.o.o. Našice, OIB 12540466513</item>
      <item>Snježana Sudarević, OIB 83030278680, Trg Bana Josipa Jelačića 27,31000 Osijek</item>
    </izvorni_sadrzaj>
    <derivirana_varijabla naziv="DomainObject.Predmet.SudioniciListAdressOIB_1">
      <item>MTC SEKUNDARIA društvo s ograničenom odgovornošću za proizvodnju i usluge, vanjsku i unutarnju trgovinu, OIB 12540466513, Braće Radića 188,31500 Našice</item>
      <item>ŽDO OSIJEK, BB,31000 Osijek</item>
      <item>oglasna ploča-dužnik MTC Sekundaria d.o.o. Našice, OIB 12540466513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12540466513</item>
      <item>, OIB null</item>
      <item>, OIB 12540466513</item>
      <item>, OIB 83030278680</item>
    </izvorni_sadrzaj>
    <derivirana_varijabla naziv="DomainObject.Predmet.SudioniciListNazivOIB_1">
      <item>, OIB 12540466513</item>
      <item>, OIB null</item>
      <item>, OIB 12540466513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31E53B-FC3F-49D7-9C86-B1DA87C48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3045</properties:Characters>
  <properties:Lines>96</properties:Lines>
  <properties:Paragraphs>34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2016-11-21T10:48:00Z</dcterms:created>
  <dc:creator>Korisnik</dc:creator>
  <cp:lastModifiedBy>Maja Kocijan</cp:lastModifiedBy>
  <cp:lastPrinted>2016-11-21T11:04:00Z</cp:lastPrinted>
  <dcterms:modified xmlns:xsi="http://www.w3.org/2001/XMLSchema-instance" xsi:type="dcterms:W3CDTF">2016-11-21T11:07:00Z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