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b5eb" w14:paraId="874b5eb" w:rsidRDefault="009B164A" w:rsidP="009B164A" w:rsidR="009B164A" w:rsidRPr="000B4FFE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B4FF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B164A" w:rsidP="009B164A" w:rsidR="009B164A" w:rsidRPr="000B4FF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4FFE">
        <w:rPr>
          <w:rFonts w:cs="Times New Roman" w:hAnsi="Times New Roman" w:ascii="Times New Roman"/>
          <w:sz w:val="24"/>
          <w:szCs w:val="24"/>
        </w:rPr>
        <w:t>TRGOVAČKI SUD U OSIJEKU                                                             10  St-1735/2016-</w:t>
      </w:r>
      <w:r w:rsidR="008A6289">
        <w:rPr>
          <w:rFonts w:cs="Times New Roman" w:hAnsi="Times New Roman" w:ascii="Times New Roman"/>
          <w:sz w:val="24"/>
          <w:szCs w:val="24"/>
        </w:rPr>
        <w:t>42</w:t>
      </w:r>
    </w:p>
    <w:p w:rsidRDefault="009B164A" w:rsidP="009B164A" w:rsidR="009B164A" w:rsidRPr="000B4FF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B164A" w:rsidP="009B164A" w:rsidR="009B164A" w:rsidRPr="000B4FFE">
      <w:pPr>
        <w:jc w:val="center"/>
        <w:rPr>
          <w:rFonts w:cs="Times New Roman" w:hAnsi="Times New Roman" w:ascii="Times New Roman"/>
          <w:sz w:val="24"/>
          <w:szCs w:val="24"/>
        </w:rPr>
      </w:pPr>
      <w:r w:rsidRPr="000B4FFE">
        <w:rPr>
          <w:rFonts w:cs="Times New Roman" w:hAnsi="Times New Roman" w:ascii="Times New Roman"/>
          <w:sz w:val="24"/>
          <w:szCs w:val="24"/>
        </w:rPr>
        <w:t>POPIS VJEROVNIKAU PREDSTEČAJNOM POSTUPKU DUŽNIKA IMAL-PLAST d.o.o. OSIJEK I PRAVA GLASA KOJA IM PRIPADAJU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ALU KONIG STAHL d.o.o., 36534819451, Strojarska cesta 22 Zagreb</w:t>
      </w:r>
      <w:r w:rsidRPr="000B4FFE">
        <w:rPr>
          <w:rFonts w:eastAsiaTheme="minorHAnsi"/>
          <w:b/>
        </w:rPr>
        <w:t xml:space="preserve">, </w:t>
      </w:r>
      <w:r w:rsidRPr="000B4FFE">
        <w:rPr>
          <w:rFonts w:eastAsiaTheme="minorHAnsi"/>
        </w:rPr>
        <w:t>(</w:t>
      </w:r>
      <w:r w:rsidR="0057731D" w:rsidRPr="000B4FFE">
        <w:rPr>
          <w:rFonts w:eastAsiaTheme="minorHAnsi"/>
        </w:rPr>
        <w:t>2,40</w:t>
      </w:r>
      <w:r w:rsidRPr="000B4FFE">
        <w:rPr>
          <w:rFonts w:eastAsiaTheme="minorHAnsi"/>
          <w:b/>
        </w:rPr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 xml:space="preserve">ALUK TIM d.o.o., 15446401037, Rijeka, Žegoti 10, </w:t>
      </w:r>
      <w:r w:rsidR="0057731D" w:rsidRPr="000B4FFE">
        <w:t>(1,62</w:t>
      </w:r>
      <w:r w:rsidRPr="000B4FFE">
        <w:rPr>
          <w:b/>
        </w:rPr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ALUMIL ZAGREB d.o.o., 42799122906, Zagreb, Brezovec Zelinski 5b, (</w:t>
      </w:r>
      <w:r w:rsidR="0057731D" w:rsidRPr="000B4FFE">
        <w:t>1,93</w:t>
      </w:r>
      <w:r w:rsidRPr="000B4FFE">
        <w:rPr>
          <w:b/>
        </w:rPr>
        <w:t xml:space="preserve"> %)</w:t>
      </w:r>
      <w:r w:rsidRPr="000B4FFE">
        <w:t xml:space="preserve"> 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AUTO-REOR d.o.o. 57868130781, Osijek, Sv. L. Mandića 48 b, (0</w:t>
      </w:r>
      <w:r w:rsidR="0057731D" w:rsidRPr="000B4FFE">
        <w:t>,41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BISNODE d.o.o., 48270876028, Zagreb, Falerovo šetalište 22, ( 0,0</w:t>
      </w:r>
      <w:r w:rsidR="0057731D" w:rsidRPr="000B4FFE">
        <w:t>01</w:t>
      </w:r>
      <w:r w:rsidRPr="000B4FFE">
        <w:t xml:space="preserve"> %</w:t>
      </w:r>
      <w:r w:rsidR="0057731D" w:rsidRPr="000B4FFE">
        <w:t>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BORNA TRGOVINA d.o.o. 73151166193, Zagreb,  Maksimirska 108, (0,1</w:t>
      </w:r>
      <w:r w:rsidR="0057731D" w:rsidRPr="000B4FFE">
        <w:t>4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D.B.T. d.o.o. 82650187489,  Zagreb, Nova ulica 2, ( 1,</w:t>
      </w:r>
      <w:r w:rsidR="0057731D" w:rsidRPr="000B4FFE">
        <w:t>16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DIV d.o.o. tvornica vijaka, 33890755814, Samobor, Bovica 10a,  (</w:t>
      </w:r>
      <w:r w:rsidR="0057731D" w:rsidRPr="000B4FFE">
        <w:t>5,72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DUVNJAK MARINA, 32170935052, Antunovac, A. Starčevića 77,  (</w:t>
      </w:r>
      <w:r w:rsidR="0057731D" w:rsidRPr="000B4FFE">
        <w:t>1,97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ENERGOS d.o.o., 85653374559, Osijek, Ulica borova 3,  (0</w:t>
      </w:r>
      <w:r w:rsidR="0057731D" w:rsidRPr="000B4FFE">
        <w:t>,48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ERSTE&amp;STEIERMARKISCHE BANKA d. d., 23057039320, Rijeka, Jadranski trg 3a,  (</w:t>
      </w:r>
      <w:r w:rsidR="0057731D" w:rsidRPr="000B4FFE">
        <w:t>9,72</w:t>
      </w:r>
      <w:r w:rsidRPr="000B4FFE">
        <w:rPr>
          <w:b/>
        </w:rPr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ESAL d.o.o., SI85173568, Anhovo 9, Deskle, Slovenija, (</w:t>
      </w:r>
      <w:r w:rsidR="0057731D" w:rsidRPr="000B4FFE">
        <w:t>0,08</w:t>
      </w:r>
      <w:r w:rsidRPr="000B4FFE">
        <w:rPr>
          <w:b/>
        </w:rPr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EUROHERC OSIGURANJE, 22694857747, Zagreb,Ulica Grada Vukovara 282</w:t>
      </w:r>
      <w:r w:rsidRPr="000B4FFE">
        <w:rPr>
          <w:b/>
        </w:rPr>
        <w:t xml:space="preserve">,  </w:t>
      </w:r>
      <w:r w:rsidRPr="000B4FFE">
        <w:t>(0,2</w:t>
      </w:r>
      <w:r w:rsidR="0057731D" w:rsidRPr="000B4FFE">
        <w:t>0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EVONIK INDUSTRUES AG, DE815528462, Rellinghauser str. 1-11, Darmstadt, Njemačka,  (</w:t>
      </w:r>
      <w:r w:rsidR="0057731D" w:rsidRPr="000B4FFE">
        <w:t>0,93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FORMATOR d.o.o., 64828713623, Rijeka, Industrijska zona – Radna zona R 29, (1,3</w:t>
      </w:r>
      <w:r w:rsidR="0057731D" w:rsidRPr="000B4FFE">
        <w:t>2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GMK d.o.o., 39665653486, Petrijevci,Jelengradska 4, (</w:t>
      </w:r>
      <w:r w:rsidR="0057731D" w:rsidRPr="000B4FFE">
        <w:t>9,03</w:t>
      </w:r>
      <w:r w:rsidRPr="000B4FFE">
        <w:rPr>
          <w:b/>
        </w:rPr>
        <w:t xml:space="preserve"> %</w:t>
      </w:r>
      <w:r w:rsidRPr="000B4FFE">
        <w:t>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 xml:space="preserve">GRADNJA d.o.o, 77971360833, Osijek, Ribarska 1, ( </w:t>
      </w:r>
      <w:r w:rsidR="0057731D" w:rsidRPr="000B4FFE">
        <w:t>4,90</w:t>
      </w:r>
      <w:r w:rsidRPr="000B4FFE">
        <w:rPr>
          <w:b/>
        </w:rPr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GT IZOLIRKA d.o.o., 58148998907, Osijek,  J. J. Strossmayera 348 b, ( 0</w:t>
      </w:r>
      <w:r w:rsidR="0057731D" w:rsidRPr="000B4FFE">
        <w:t>,24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GU d.o.o., 91929234326, Karlovac, Mala Švarča 155,  (</w:t>
      </w:r>
      <w:r w:rsidR="0057731D" w:rsidRPr="000B4FFE">
        <w:t>0,92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HB PRODUKT, 59737374721, Osijek,  Mije Kišpatića 2,  (0,</w:t>
      </w:r>
      <w:r w:rsidR="0057731D" w:rsidRPr="000B4FFE">
        <w:t>47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HERES d.o.o., 58887781050, Osijek,  J. J. Strossmayera 34, ( 0,</w:t>
      </w:r>
      <w:r w:rsidR="0057731D" w:rsidRPr="000B4FFE">
        <w:t>2</w:t>
      </w:r>
      <w:r w:rsidRPr="000B4FFE">
        <w:t>2 %)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HM PATRIA d.o.o., 89124687679, Zagreb, Oboj 47,  (</w:t>
      </w:r>
      <w:r w:rsidR="0057731D" w:rsidRPr="000B4FFE">
        <w:t xml:space="preserve">5,70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INOUTIC/DECEUNINCK d.o.o., 49745736391, Dugo Selo, Industrijska 3, ( 0,</w:t>
      </w:r>
      <w:r w:rsidR="0057731D" w:rsidRPr="000B4FFE">
        <w:t>62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STOJAN MARTINOVIĆ, vlasnik LIM – LIMARSKA DJELATNOST, 63714997715, Osijek,Sarajevska 72,  (0,</w:t>
      </w:r>
      <w:r w:rsidR="0057731D" w:rsidRPr="000B4FFE">
        <w:t>2</w:t>
      </w:r>
      <w:r w:rsidRPr="000B4FFE">
        <w:t>1 %)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PAVLE OSEKOVAC vlasnik NIPOS, 95844102401, Osijek,  Marinska cesta 64, (0,1</w:t>
      </w:r>
      <w:r w:rsidR="0057731D" w:rsidRPr="000B4FFE">
        <w:t>3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OTP BANKA d.d. 52508873833, Zadar, Domovinskog rata 3,  (</w:t>
      </w:r>
      <w:r w:rsidR="0057731D" w:rsidRPr="000B4FFE">
        <w:t>1,62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PH-OTO d.o.o., 32904427334, Novaki,  Zagrebačka 1, ( 0,</w:t>
      </w:r>
      <w:r w:rsidR="0057731D" w:rsidRPr="000B4FFE">
        <w:t>09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PIN TEHNIKA d.o.o., 15902436041, Rijeka,  Pulska 15,  (0,1</w:t>
      </w:r>
      <w:r w:rsidR="0057731D" w:rsidRPr="000B4FFE">
        <w:t>3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Mario Krolo, vlasnik PLASTOMET OBRT ,39528027689, Osijek,Vratnička 31,</w:t>
      </w:r>
      <w:r w:rsidR="0057731D" w:rsidRPr="000B4FFE">
        <w:t xml:space="preserve"> </w:t>
      </w:r>
      <w:r w:rsidRPr="000B4FFE">
        <w:t xml:space="preserve"> (</w:t>
      </w:r>
      <w:r w:rsidR="0057731D" w:rsidRPr="000B4FFE">
        <w:t>6,57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jc w:val="both"/>
        <w:rPr>
          <w:rFonts w:eastAsiaTheme="minorHAnsi"/>
          <w:b/>
          <w:u w:val="single"/>
        </w:rPr>
      </w:pPr>
      <w:r w:rsidRPr="000B4FFE">
        <w:t xml:space="preserve">PBZ d.d. 02535697732, Zagreb, Radnička cesta 10, ( </w:t>
      </w:r>
      <w:r w:rsidR="0057731D" w:rsidRPr="000B4FFE">
        <w:t>31,62</w:t>
      </w:r>
      <w:r w:rsidRPr="000B4FFE">
        <w:rPr>
          <w:b/>
        </w:rPr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PUMPA SERVIS d.o.o., 27740284011, Osijek, Josipa Andrića 4, ( 0,0</w:t>
      </w:r>
      <w:r w:rsidR="0057731D" w:rsidRPr="000B4FFE">
        <w:t>7</w:t>
      </w:r>
      <w:r w:rsidRPr="000B4FFE">
        <w:t xml:space="preserve"> %)</w:t>
      </w:r>
    </w:p>
    <w:p w:rsidRDefault="000B4FFE" w:rsidP="000B4FFE" w:rsidR="000B4FFE" w:rsidRPr="000B4FFE">
      <w:pPr>
        <w:jc w:val="both"/>
        <w:rPr>
          <w:rFonts w:eastAsiaTheme="minorHAnsi" w:cs="Times New Roman" w:hAnsi="Times New Roman" w:ascii="Times New Roman"/>
          <w:sz w:val="24"/>
          <w:szCs w:val="24"/>
          <w:u w:val="single"/>
        </w:rPr>
      </w:pP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RH MINISTARSTVO FINANCIJA POREZNA UPRAVA, 18683136487, Zagreb,  (0,</w:t>
      </w:r>
      <w:r w:rsidR="0057731D" w:rsidRPr="000B4FFE">
        <w:t>21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RUSIĆ d.o.o., 57339559738, Višnjevac,Kneza Mislava 13, ( 0,</w:t>
      </w:r>
      <w:r w:rsidR="0057731D" w:rsidRPr="000B4FFE">
        <w:t>14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SIGET TRANS, 19084732414, Zagreb, Vidovičica 18a,  (</w:t>
      </w:r>
      <w:r w:rsidR="0057731D" w:rsidRPr="000B4FFE">
        <w:t>0,87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 xml:space="preserve">SNARP d.o.o., 16023043707, Osijek, Marjanska ulica 31,( </w:t>
      </w:r>
      <w:r w:rsidR="0057731D" w:rsidRPr="000B4FFE">
        <w:t>0,0</w:t>
      </w:r>
      <w:r w:rsidR="0082565B" w:rsidRPr="000B4FFE">
        <w:t>7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STRATOS d.o.o., 20841962528, Osijek, Naselje Stanka Vraza bb,  (0,</w:t>
      </w:r>
      <w:r w:rsidR="0057731D" w:rsidRPr="000B4FFE">
        <w:t>29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TERRA ULUSLARARASI TASIMACILIK VE DIS TIC LTD STI, 37338033442, Mezarlik KRS 2463, -osporena tražbina u cijelosti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TEZGA d.o.o. 43309050750, Sarvaš, Osječka 10,  (2,</w:t>
      </w:r>
      <w:r w:rsidR="0057731D" w:rsidRPr="000B4FFE">
        <w:t>00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TRANSPARENTNO POSLOVANJE d.o.o. 63734245648,Velika Gorica, Pokupska 4,  (</w:t>
      </w:r>
      <w:r w:rsidR="0057731D" w:rsidRPr="000B4FFE">
        <w:t>3,62</w:t>
      </w:r>
      <w:r w:rsidRPr="000B4FFE">
        <w:rPr>
          <w:b/>
        </w:rPr>
        <w:t xml:space="preserve"> </w:t>
      </w:r>
      <w:r w:rsidRPr="000B4FFE">
        <w:t>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b/>
          <w:u w:val="single"/>
        </w:rPr>
      </w:pPr>
      <w:r w:rsidRPr="000B4FFE">
        <w:t>TRGO PULS d.o.o., 25254457177, Samobor, Samoborskih bratovština 8, ( 0,</w:t>
      </w:r>
      <w:r w:rsidR="0057731D" w:rsidRPr="000B4FFE">
        <w:t>15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ZRCALO d.o.o., 44497411779, Osijek, Vukovarska cesta 51,  (2,</w:t>
      </w:r>
      <w:r w:rsidR="0057731D" w:rsidRPr="000B4FFE">
        <w:t>01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eastAsiaTheme="minorHAnsi"/>
          <w:u w:val="single"/>
        </w:rPr>
      </w:pPr>
      <w:r w:rsidRPr="000B4FFE">
        <w:t>INOX MOLDING d.o.o., 15332656371, Osijek, M. Divalta 320, ( 0,0</w:t>
      </w:r>
      <w:r w:rsidR="0057731D" w:rsidRPr="000B4FFE">
        <w:t>6</w:t>
      </w:r>
      <w:r w:rsidRPr="000B4FFE">
        <w:t xml:space="preserve"> %)</w:t>
      </w:r>
    </w:p>
    <w:p w:rsidRDefault="009B164A" w:rsidP="009B164A" w:rsidR="009B164A" w:rsidRPr="000B4FFE">
      <w:pPr>
        <w:pStyle w:val="Odlomakpopisa"/>
        <w:spacing w:lineRule="auto" w:line="276" w:after="200"/>
        <w:jc w:val="both"/>
      </w:pPr>
    </w:p>
    <w:p w:rsidRDefault="009B164A" w:rsidP="000B4FFE" w:rsidR="009B164A" w:rsidRPr="000B4FFE">
      <w:pPr>
        <w:jc w:val="center"/>
        <w:rPr>
          <w:rFonts w:cs="Times New Roman" w:hAnsi="Times New Roman" w:ascii="Times New Roman"/>
          <w:sz w:val="24"/>
          <w:szCs w:val="24"/>
        </w:rPr>
      </w:pPr>
      <w:r w:rsidRPr="000B4FFE">
        <w:rPr>
          <w:rFonts w:cs="Times New Roman" w:hAnsi="Times New Roman" w:ascii="Times New Roman"/>
          <w:sz w:val="24"/>
          <w:szCs w:val="24"/>
        </w:rPr>
        <w:t>U Osijeku 22. prosinca 2016.</w:t>
      </w:r>
    </w:p>
    <w:p w:rsidRDefault="009B164A" w:rsidP="009B164A" w:rsidR="009B164A" w:rsidRPr="000B4FFE">
      <w:pPr>
        <w:pStyle w:val="Odlomakpopisa"/>
        <w:spacing w:lineRule="auto" w:line="276" w:after="200"/>
        <w:jc w:val="both"/>
      </w:pPr>
    </w:p>
    <w:p w:rsidRDefault="009B164A" w:rsidP="009B164A" w:rsidR="009B164A">
      <w:pPr>
        <w:pStyle w:val="Odlomakpopisa"/>
        <w:spacing w:lineRule="auto" w:line="276" w:after="200"/>
      </w:pPr>
      <w:r w:rsidRPr="000B4FFE">
        <w:t xml:space="preserve">                                                                                                           </w:t>
      </w:r>
      <w:r w:rsidR="000B4FFE">
        <w:t xml:space="preserve"> </w:t>
      </w:r>
      <w:r w:rsidRPr="000B4FFE">
        <w:t xml:space="preserve"> S u d a c:</w:t>
      </w:r>
    </w:p>
    <w:p w:rsidRDefault="000B4FFE" w:rsidP="009B164A" w:rsidR="000B4FFE" w:rsidRPr="000B4FFE">
      <w:pPr>
        <w:pStyle w:val="Odlomakpopisa"/>
        <w:spacing w:lineRule="auto" w:line="276" w:after="200"/>
      </w:pPr>
    </w:p>
    <w:p w:rsidRDefault="009B164A" w:rsidP="009B164A" w:rsidR="009B164A" w:rsidRPr="000B4FFE">
      <w:pPr>
        <w:pStyle w:val="Odlomakpopisa"/>
        <w:spacing w:lineRule="auto" w:line="276" w:after="200"/>
        <w:rPr>
          <w:rFonts w:eastAsiaTheme="minorHAnsi"/>
          <w:u w:val="single"/>
        </w:rPr>
      </w:pPr>
      <w:r w:rsidRPr="000B4FFE">
        <w:tab/>
      </w:r>
      <w:r w:rsidRPr="000B4FFE">
        <w:tab/>
      </w:r>
      <w:r w:rsidRPr="000B4FFE">
        <w:tab/>
      </w:r>
      <w:r w:rsidRPr="000B4FFE">
        <w:tab/>
      </w:r>
      <w:r w:rsidRPr="000B4FFE">
        <w:tab/>
      </w:r>
      <w:r w:rsidRPr="000B4FFE">
        <w:tab/>
      </w:r>
      <w:r w:rsidRPr="000B4FFE">
        <w:tab/>
        <w:t xml:space="preserve">            mr. sc. MIRJANA BARAN</w:t>
      </w:r>
    </w:p>
    <w:p w:rsidRDefault="009B164A" w:rsidP="009B164A" w:rsidR="009B164A" w:rsidRPr="000B4FFE">
      <w:pPr>
        <w:rPr>
          <w:rFonts w:cs="Times New Roman" w:hAnsi="Times New Roman" w:ascii="Times New Roman"/>
          <w:sz w:val="24"/>
          <w:szCs w:val="24"/>
        </w:rPr>
      </w:pPr>
    </w:p>
    <w:p w:rsidRDefault="001E047D" w:rsidR="001E047D" w:rsidRPr="000B4FFE">
      <w:pPr>
        <w:rPr>
          <w:rFonts w:cs="Times New Roman" w:hAnsi="Times New Roman" w:ascii="Times New Roman"/>
          <w:sz w:val="24"/>
          <w:szCs w:val="24"/>
        </w:rPr>
      </w:pPr>
    </w:p>
    <w:sectPr w:rsidSect="000B4FFE" w:rsidR="001E047D" w:rsidRPr="000B4FF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FFE" w:rsidP="000B4FFE" w:rsidR="000B4FFE">
      <w:pPr>
        <w:spacing w:lineRule="auto" w:line="240" w:after="0"/>
      </w:pPr>
      <w:r>
        <w:separator/>
      </w:r>
    </w:p>
  </w:endnote>
  <w:endnote w:id="0" w:type="continuationSeparator">
    <w:p w:rsidRDefault="000B4FFE" w:rsidP="000B4FFE" w:rsidR="000B4F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FFE" w:rsidP="000B4FFE" w:rsidR="000B4FFE">
      <w:pPr>
        <w:spacing w:lineRule="auto" w:line="240" w:after="0"/>
      </w:pPr>
      <w:r>
        <w:separator/>
      </w:r>
    </w:p>
  </w:footnote>
  <w:footnote w:id="0" w:type="continuationSeparator">
    <w:p w:rsidRDefault="000B4FFE" w:rsidP="000B4FFE" w:rsidR="000B4F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7365257"/>
      <w:docPartObj>
        <w:docPartGallery w:val="Page Numbers (Top of Page)"/>
        <w:docPartUnique/>
      </w:docPartObj>
    </w:sdtPr>
    <w:sdtEndPr/>
    <w:sdtContent>
      <w:p w:rsidRDefault="000B4FFE" w:rsidR="000B4F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289">
          <w:rPr>
            <w:noProof/>
          </w:rPr>
          <w:t>2</w:t>
        </w:r>
        <w:r>
          <w:fldChar w:fldCharType="end"/>
        </w:r>
      </w:p>
    </w:sdtContent>
  </w:sdt>
  <w:p w:rsidRDefault="000B4FFE" w:rsidR="000B4FFE">
    <w:pPr>
      <w:pStyle w:val="Zaglavlje"/>
    </w:pPr>
  </w:p>
  <w:p w:rsidRDefault="000B4FFE" w:rsidP="000B4FFE" w:rsidR="000B4FFE">
    <w:pPr>
      <w:pStyle w:val="Zaglavlje"/>
      <w:jc w:val="right"/>
    </w:pPr>
    <w:r>
      <w:t>10 St-17328/2016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D14AB"/>
    <w:multiLevelType w:val="hybridMultilevel"/>
    <w:tmpl w:val="C562BD2E"/>
    <w:lvl w:tplc="302EDEE8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64A"/>
    <w:rsid w:val="000B4FFE"/>
    <w:rsid w:val="001E047D"/>
    <w:rsid w:val="0057731D"/>
    <w:rsid w:val="0082565B"/>
    <w:rsid w:val="008A6289"/>
    <w:rsid w:val="009B164A"/>
    <w:rsid w:val="00B1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64A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164A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0B4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4FFE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4F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4FFE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64A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164A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0B4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4FFE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4F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4FFE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59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</izvorni_sadrzaj>
    <derivirana_varijabla naziv="DomainObject.Primjedba_1">Popis vjerovnika</derivirana_varijabla>
  </DomainObject.Primjedba>
  <DomainObject.Oznaka>
    <izvorni_sadrzaj>St-1735/2016-42</izvorni_sadrzaj>
    <derivirana_varijabla naziv="DomainObject.Oznaka_1">St-1735/2016-42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St-1735/2016-42</izvorni_sadrzaj>
    <derivirana_varijabla naziv="DomainObject.PoslovniBrojDokumenta_1">St-1735/2016-42</derivirana_varijabla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6CC6F-36B2-4B5A-8324-65B27B012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2842</properties:Characters>
  <properties:Lines>65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2016-12-22T08:07:00Z</dcterms:created>
  <dc:creator>Mirjana Baran</dc:creator>
  <cp:lastModifiedBy>Snježana Andrijanić</cp:lastModifiedBy>
  <cp:lastPrinted>2016-12-22T10:07:00Z</cp:lastPrinted>
  <dcterms:modified xmlns:xsi="http://www.w3.org/2001/XMLSchema-instance" xsi:type="dcterms:W3CDTF">2016-12-22T10:19:00Z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St-1735/2016-42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