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b0bf" w14:paraId="e23b0bf" w:rsidRDefault="007D725F" w:rsidP="002906B5" w:rsidR="002906B5" w:rsidRPr="0047000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70005">
        <w:rPr>
          <w:noProof/>
          <w:color w:val="0000FF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  <w:t xml:space="preserve"> </w:t>
      </w:r>
    </w:p>
    <w:p w:rsidRDefault="002906B5" w:rsidP="002906B5" w:rsidR="002906B5" w:rsidRPr="00470005">
      <w:pPr>
        <w:rPr>
          <w:b/>
        </w:rPr>
      </w:pPr>
      <w:r w:rsidRPr="00470005">
        <w:rPr>
          <w:color w:val="000000"/>
        </w:rPr>
        <w:t xml:space="preserve">        </w:t>
      </w:r>
      <w:r w:rsidRPr="00470005">
        <w:rPr>
          <w:b/>
        </w:rPr>
        <w:t>REPUBLIKA HRVATSKA</w:t>
      </w:r>
    </w:p>
    <w:p w:rsidRDefault="002906B5" w:rsidP="002906B5" w:rsidR="002906B5" w:rsidRPr="00470005">
      <w:pPr>
        <w:rPr>
          <w:b/>
        </w:rPr>
      </w:pPr>
      <w:r w:rsidRPr="00470005">
        <w:rPr>
          <w:b/>
        </w:rPr>
        <w:t xml:space="preserve">     TRGOVAČKI SUD U SPLITU</w:t>
      </w:r>
    </w:p>
    <w:p w:rsidRDefault="002906B5" w:rsidP="002906B5" w:rsidR="002906B5" w:rsidRPr="00470005">
      <w:pPr>
        <w:rPr>
          <w:b/>
        </w:rPr>
      </w:pPr>
      <w:r w:rsidRPr="00470005">
        <w:rPr>
          <w:b/>
        </w:rPr>
        <w:t xml:space="preserve">   STALNA SLUŽBA DUBROVNIK</w:t>
      </w:r>
    </w:p>
    <w:p w:rsidRDefault="002906B5" w:rsidP="002906B5" w:rsidR="002906B5" w:rsidRPr="00470005">
      <w:pPr>
        <w:rPr>
          <w:b/>
        </w:rPr>
      </w:pPr>
      <w:r w:rsidRPr="00470005">
        <w:t xml:space="preserve">     </w:t>
      </w:r>
      <w:r w:rsidRPr="00470005">
        <w:rPr>
          <w:b/>
        </w:rPr>
        <w:t>Dr. A. Starčevića 23, Dubrovnik</w:t>
      </w:r>
    </w:p>
    <w:p w:rsidRDefault="00932588" w:rsidP="00B70172" w:rsidR="00B70172" w:rsidRPr="00470005">
      <w:pPr>
        <w:jc w:val="right"/>
        <w:rPr>
          <w:b/>
        </w:rPr>
      </w:pPr>
      <w:proofErr w:type="spellStart"/>
      <w:r w:rsidRPr="00470005">
        <w:rPr>
          <w:b/>
        </w:rPr>
        <w:t>Posl</w:t>
      </w:r>
      <w:proofErr w:type="spellEnd"/>
      <w:r w:rsidRPr="00470005">
        <w:rPr>
          <w:b/>
        </w:rPr>
        <w:t>. br. 18 St-</w:t>
      </w:r>
      <w:r w:rsidR="00002839">
        <w:rPr>
          <w:b/>
        </w:rPr>
        <w:t>1519</w:t>
      </w:r>
      <w:r w:rsidR="00555C1C" w:rsidRPr="00470005">
        <w:rPr>
          <w:b/>
        </w:rPr>
        <w:t>/</w:t>
      </w:r>
      <w:r w:rsidR="00E0274C" w:rsidRPr="00470005">
        <w:rPr>
          <w:b/>
        </w:rPr>
        <w:t>2</w:t>
      </w:r>
      <w:r w:rsidR="00051284" w:rsidRPr="00470005">
        <w:rPr>
          <w:b/>
        </w:rPr>
        <w:t>01</w:t>
      </w:r>
      <w:r w:rsidR="000458EE" w:rsidRPr="00470005">
        <w:rPr>
          <w:b/>
        </w:rPr>
        <w:t>6</w:t>
      </w:r>
      <w:r w:rsidR="00D76FF6" w:rsidRPr="00470005">
        <w:rPr>
          <w:b/>
        </w:rPr>
        <w:t>-</w:t>
      </w:r>
      <w:r w:rsidR="00002839">
        <w:rPr>
          <w:b/>
        </w:rPr>
        <w:t>81</w:t>
      </w:r>
    </w:p>
    <w:p w:rsidRDefault="00EF6C3B" w:rsidP="00B70172" w:rsidR="00EF6C3B" w:rsidRPr="00470005">
      <w:pPr>
        <w:jc w:val="right"/>
        <w:rPr>
          <w:b/>
        </w:rPr>
      </w:pPr>
    </w:p>
    <w:p w:rsidRDefault="000D53A9" w:rsidP="00B70172" w:rsidR="000D53A9" w:rsidRPr="00470005">
      <w:pPr>
        <w:jc w:val="right"/>
        <w:rPr>
          <w:b/>
        </w:rPr>
      </w:pPr>
    </w:p>
    <w:p w:rsidRDefault="000D53A9" w:rsidP="00B70172" w:rsidR="000D53A9" w:rsidRPr="00470005">
      <w:pPr>
        <w:jc w:val="center"/>
        <w:rPr>
          <w:b/>
        </w:rPr>
      </w:pPr>
      <w:r w:rsidRPr="00470005">
        <w:rPr>
          <w:b/>
        </w:rPr>
        <w:t>U   I M E   R E P U B L I K E   H R V A T S K E</w:t>
      </w:r>
    </w:p>
    <w:p w:rsidRDefault="000D53A9" w:rsidP="00B70172" w:rsidR="000D53A9" w:rsidRPr="00470005">
      <w:pPr>
        <w:jc w:val="center"/>
        <w:rPr>
          <w:b/>
        </w:rPr>
      </w:pPr>
    </w:p>
    <w:p w:rsidRDefault="00B70172" w:rsidP="00B70172" w:rsidR="00B70172" w:rsidRPr="00470005">
      <w:pPr>
        <w:jc w:val="center"/>
        <w:rPr>
          <w:b/>
        </w:rPr>
      </w:pPr>
      <w:r w:rsidRPr="00470005">
        <w:rPr>
          <w:b/>
        </w:rPr>
        <w:t>R J E Š E N J E</w:t>
      </w:r>
    </w:p>
    <w:p w:rsidRDefault="00B70172" w:rsidP="00B70172" w:rsidR="00B70172" w:rsidRPr="00470005">
      <w:pPr>
        <w:jc w:val="center"/>
        <w:rPr>
          <w:b/>
        </w:rPr>
      </w:pPr>
    </w:p>
    <w:p w:rsidRDefault="00B70172" w:rsidP="003D4346" w:rsidR="003D4346" w:rsidRPr="00470005">
      <w:pPr>
        <w:jc w:val="both"/>
      </w:pPr>
      <w:r w:rsidRPr="00470005">
        <w:tab/>
      </w:r>
      <w:r w:rsidR="00932588" w:rsidRPr="00470005">
        <w:t xml:space="preserve">Trgovački sud u Splitu, Stalna služba u Dubrovniku, po sucu tog suda Katarini Franković, kao sucu pojedincu, u stečajnom postupku nad stečajnim dužnikom </w:t>
      </w:r>
      <w:r w:rsidR="00002839" w:rsidRPr="00002839">
        <w:t>GRADNJA DUBROVNIK d.o.o. "u stečaju", Dubrovnik, Ispod Petke 4, OIB: 40919570705, zastupanog po stečajnom upravitelju Jozo Bagarić, Ploče, Trg bana Jelačića 4, OIB: 81445363370</w:t>
      </w:r>
      <w:r w:rsidR="00932588" w:rsidRPr="00470005">
        <w:t>, dana 2</w:t>
      </w:r>
      <w:r w:rsidR="00002839">
        <w:t>1</w:t>
      </w:r>
      <w:r w:rsidR="000458EE" w:rsidRPr="00470005">
        <w:t xml:space="preserve">. </w:t>
      </w:r>
      <w:r w:rsidR="00002839">
        <w:t>prosinca</w:t>
      </w:r>
      <w:r w:rsidR="00932588" w:rsidRPr="00470005">
        <w:t xml:space="preserve"> 201</w:t>
      </w:r>
      <w:r w:rsidR="000458EE" w:rsidRPr="00470005">
        <w:t>8</w:t>
      </w:r>
      <w:r w:rsidR="00932588" w:rsidRPr="00470005">
        <w:t>. godine</w:t>
      </w:r>
    </w:p>
    <w:p w:rsidRDefault="00B86CF7" w:rsidP="003D4346" w:rsidR="00B86CF7" w:rsidRPr="00470005">
      <w:pPr>
        <w:jc w:val="both"/>
      </w:pPr>
    </w:p>
    <w:p w:rsidRDefault="001C6B5E" w:rsidP="001C6B5E" w:rsidR="001C6B5E" w:rsidRPr="00470005">
      <w:pPr>
        <w:jc w:val="center"/>
        <w:rPr>
          <w:b/>
        </w:rPr>
      </w:pPr>
      <w:r w:rsidRPr="00470005">
        <w:rPr>
          <w:b/>
        </w:rPr>
        <w:t>r i j e š i o    j e</w:t>
      </w:r>
    </w:p>
    <w:p w:rsidRDefault="007C2D30" w:rsidP="007C2D30" w:rsidR="007C2D30" w:rsidRPr="00470005">
      <w:pPr>
        <w:jc w:val="both"/>
        <w:rPr>
          <w:b/>
        </w:rPr>
      </w:pPr>
    </w:p>
    <w:p w:rsidRDefault="007C2D30" w:rsidP="00002839" w:rsidR="007C2D30" w:rsidRPr="00470005">
      <w:pPr>
        <w:pStyle w:val="Odlomakpopisa"/>
        <w:numPr>
          <w:ilvl w:val="0"/>
          <w:numId w:val="15"/>
        </w:numPr>
        <w:jc w:val="both"/>
      </w:pPr>
      <w:r w:rsidRPr="00470005">
        <w:t>Zbog toga što je rješenje o potvrdi stečajnog plana postalo pravomoćno, zaključuje</w:t>
      </w:r>
      <w:r w:rsidR="00A9791C" w:rsidRPr="00470005">
        <w:t xml:space="preserve"> se</w:t>
      </w:r>
      <w:r w:rsidRPr="00470005">
        <w:t xml:space="preserve"> stečajni postupak nad dužnikom </w:t>
      </w:r>
      <w:r w:rsidR="00002839" w:rsidRPr="00002839">
        <w:t xml:space="preserve">GRADNJA DUBROVNIK d.o.o. "u stečaju", Dubrovnik, Ispod Petke 4, OIB: 40919570705, </w:t>
      </w:r>
      <w:r w:rsidR="00A9791C" w:rsidRPr="00470005">
        <w:t>temeljem odredbe čl. 344. Stečajnog zakona (Narodne novine 71/15</w:t>
      </w:r>
      <w:r w:rsidR="000458EE" w:rsidRPr="00470005">
        <w:t>, 104/17,</w:t>
      </w:r>
      <w:r w:rsidR="00A9791C" w:rsidRPr="00470005">
        <w:t xml:space="preserve"> dalje u tekstu SZ).</w:t>
      </w:r>
    </w:p>
    <w:p w:rsidRDefault="0031587F" w:rsidP="0031587F" w:rsidR="0031587F" w:rsidRPr="00470005">
      <w:pPr>
        <w:pStyle w:val="Odlomakpopisa"/>
        <w:ind w:left="1080"/>
        <w:jc w:val="both"/>
      </w:pPr>
    </w:p>
    <w:p w:rsidRDefault="0031587F" w:rsidP="00BA5F0E" w:rsidR="0031587F" w:rsidRPr="00470005">
      <w:pPr>
        <w:pStyle w:val="Odlomakpopisa"/>
        <w:numPr>
          <w:ilvl w:val="0"/>
          <w:numId w:val="15"/>
        </w:numPr>
        <w:jc w:val="both"/>
      </w:pPr>
      <w:r w:rsidRPr="00470005">
        <w:t>Određen je nadzor i nakon zaključenja stečajnog postupka nad ispunjenjem stečajnog plana</w:t>
      </w:r>
      <w:r w:rsidR="00002839">
        <w:t xml:space="preserve"> </w:t>
      </w:r>
      <w:r w:rsidR="00BA5F0E" w:rsidRPr="00470005">
        <w:t>i to</w:t>
      </w:r>
      <w:r w:rsidRPr="00470005">
        <w:t xml:space="preserve"> najduže </w:t>
      </w:r>
      <w:r w:rsidR="00BA5F0E" w:rsidRPr="00470005">
        <w:t>tri godine</w:t>
      </w:r>
      <w:r w:rsidRPr="00470005">
        <w:t>.</w:t>
      </w:r>
    </w:p>
    <w:p w:rsidRDefault="0031587F" w:rsidP="0031587F" w:rsidR="0031587F" w:rsidRPr="00470005">
      <w:pPr>
        <w:pStyle w:val="Odlomakpopisa"/>
      </w:pPr>
    </w:p>
    <w:p w:rsidRDefault="007C2D30" w:rsidP="0031587F" w:rsidR="007C2D30" w:rsidRPr="00470005">
      <w:pPr>
        <w:pStyle w:val="Odlomakpopisa"/>
        <w:numPr>
          <w:ilvl w:val="0"/>
          <w:numId w:val="15"/>
        </w:numPr>
        <w:jc w:val="both"/>
      </w:pPr>
      <w:r w:rsidRPr="00470005">
        <w:t xml:space="preserve">Ovo rješenje i osnova zaključenja stečajnog postupka objavit će se </w:t>
      </w:r>
      <w:r w:rsidR="0003620F" w:rsidRPr="00470005">
        <w:t>na mrežnoj stranici e-Oglasna ploča</w:t>
      </w:r>
      <w:r w:rsidRPr="00470005">
        <w:t xml:space="preserve">. </w:t>
      </w:r>
    </w:p>
    <w:p w:rsidRDefault="00BA5F0E" w:rsidP="00BA5F0E" w:rsidR="00BA5F0E" w:rsidRPr="00470005">
      <w:pPr>
        <w:pStyle w:val="Odlomakpopisa"/>
      </w:pPr>
    </w:p>
    <w:p w:rsidRDefault="007C2D30" w:rsidP="00FA3166" w:rsidR="007C2D30" w:rsidRPr="00470005">
      <w:pPr>
        <w:pStyle w:val="Odlomakpopisa"/>
        <w:numPr>
          <w:ilvl w:val="0"/>
          <w:numId w:val="15"/>
        </w:numPr>
        <w:jc w:val="both"/>
      </w:pPr>
      <w:r w:rsidRPr="00470005">
        <w:t>Po pravomoćnosti ovog rješenja provest će brisanje upisa otvaranja stečajnog postupka nad dužnikom u sudskom registru</w:t>
      </w:r>
      <w:r w:rsidR="00BA5F0E" w:rsidRPr="00470005">
        <w:t>, te upis nadzora koji je određen nad ispunjenjem stečajnog plana</w:t>
      </w:r>
      <w:r w:rsidR="00FA3166" w:rsidRPr="00470005">
        <w:t xml:space="preserve"> u sudskom registru</w:t>
      </w:r>
      <w:r w:rsidRPr="00470005">
        <w:t>.</w:t>
      </w:r>
    </w:p>
    <w:p w:rsidRDefault="007C2D30" w:rsidP="007C2D30" w:rsidR="007C2D30" w:rsidRPr="00470005">
      <w:pPr>
        <w:ind w:hanging="705" w:left="705"/>
        <w:jc w:val="both"/>
      </w:pPr>
    </w:p>
    <w:p w:rsidRDefault="007C2D30" w:rsidP="007C2D30" w:rsidR="007C2D30" w:rsidRPr="00470005">
      <w:pPr>
        <w:jc w:val="both"/>
      </w:pPr>
    </w:p>
    <w:p w:rsidRDefault="007C2D30" w:rsidP="007C2D30" w:rsidR="007C2D30" w:rsidRPr="00470005">
      <w:pPr>
        <w:jc w:val="center"/>
        <w:rPr>
          <w:b/>
        </w:rPr>
      </w:pPr>
      <w:r w:rsidRPr="00470005">
        <w:rPr>
          <w:b/>
        </w:rPr>
        <w:t>Obrazloženje</w:t>
      </w:r>
    </w:p>
    <w:p w:rsidRDefault="007C2D30" w:rsidP="007C2D30" w:rsidR="007C2D30" w:rsidRPr="00470005">
      <w:pPr>
        <w:jc w:val="center"/>
        <w:rPr>
          <w:b/>
        </w:rPr>
      </w:pPr>
    </w:p>
    <w:p w:rsidRDefault="007C2D30" w:rsidP="00002839" w:rsidR="007C2D30" w:rsidRPr="00061B64">
      <w:pPr>
        <w:jc w:val="both"/>
      </w:pPr>
      <w:r w:rsidRPr="00470005">
        <w:tab/>
      </w:r>
      <w:r w:rsidR="00002839" w:rsidRPr="00002839">
        <w:t xml:space="preserve">Rješenjem Trgovačkog suda u Splitu, Stalna služba u Dubrovniku posl.br. St- 1519/2016 od 21. listopada 2016. godine otvoren je stečajni postupak nad stečajnim dužnikom GRADNJA DUBROVNIK d.o.o. "u stečaju", Dubrovnik, </w:t>
      </w:r>
      <w:r w:rsidR="00002839">
        <w:t>Ispod Petke 4, OIB: 40919570705.</w:t>
      </w:r>
      <w:r w:rsidRPr="00470005">
        <w:t xml:space="preserve"> Rješenjem </w:t>
      </w:r>
      <w:r w:rsidR="000458EE" w:rsidRPr="00470005">
        <w:t>suda</w:t>
      </w:r>
      <w:r w:rsidRPr="00470005">
        <w:t xml:space="preserve"> posl.br. </w:t>
      </w:r>
      <w:r w:rsidR="000458EE" w:rsidRPr="00470005">
        <w:t>St-</w:t>
      </w:r>
      <w:r w:rsidR="00002839">
        <w:t>1519/2016 od 05</w:t>
      </w:r>
      <w:r w:rsidR="00A9791C" w:rsidRPr="00470005">
        <w:t xml:space="preserve">. </w:t>
      </w:r>
      <w:r w:rsidR="00002839">
        <w:t>studenog</w:t>
      </w:r>
      <w:r w:rsidR="004F4EAF" w:rsidRPr="00470005">
        <w:t xml:space="preserve"> </w:t>
      </w:r>
      <w:r w:rsidRPr="00470005">
        <w:t>201</w:t>
      </w:r>
      <w:r w:rsidR="000458EE" w:rsidRPr="00470005">
        <w:t>8</w:t>
      </w:r>
      <w:r w:rsidRPr="00470005">
        <w:t>. go</w:t>
      </w:r>
      <w:r w:rsidR="00A9791C" w:rsidRPr="00470005">
        <w:t>dine potvrđen je stečajni plan, a navedeno</w:t>
      </w:r>
      <w:r w:rsidRPr="00470005">
        <w:t xml:space="preserve"> rješenje je postalo pravomoćno</w:t>
      </w:r>
      <w:r w:rsidR="000458EE" w:rsidRPr="00470005">
        <w:t xml:space="preserve"> dana </w:t>
      </w:r>
      <w:r w:rsidR="00061B64" w:rsidRPr="00061B64">
        <w:t>22. studenog</w:t>
      </w:r>
      <w:r w:rsidR="000458EE" w:rsidRPr="00061B64">
        <w:t xml:space="preserve"> 2018.g</w:t>
      </w:r>
      <w:r w:rsidRPr="00061B64">
        <w:t>.</w:t>
      </w:r>
    </w:p>
    <w:p w:rsidRDefault="007C2D30" w:rsidP="007C2D30" w:rsidR="007C2D30" w:rsidRPr="00470005">
      <w:pPr>
        <w:jc w:val="both"/>
      </w:pPr>
    </w:p>
    <w:p w:rsidRDefault="007C2D30" w:rsidP="007C2D30" w:rsidR="007C2D30" w:rsidRPr="00470005">
      <w:pPr>
        <w:ind w:firstLine="709"/>
        <w:jc w:val="both"/>
      </w:pPr>
      <w:r w:rsidRPr="00470005">
        <w:t xml:space="preserve">U smislu čl. </w:t>
      </w:r>
      <w:r w:rsidR="00B2526C" w:rsidRPr="00470005">
        <w:t>344</w:t>
      </w:r>
      <w:r w:rsidRPr="00470005">
        <w:t xml:space="preserve">. Stečajnog zakona (NN </w:t>
      </w:r>
      <w:r w:rsidR="00B2526C" w:rsidRPr="00470005">
        <w:t>71</w:t>
      </w:r>
      <w:r w:rsidRPr="00470005">
        <w:t>/</w:t>
      </w:r>
      <w:r w:rsidR="00B2526C" w:rsidRPr="00470005">
        <w:t>15</w:t>
      </w:r>
      <w:r w:rsidRPr="00470005">
        <w:t>,</w:t>
      </w:r>
      <w:r w:rsidR="000458EE" w:rsidRPr="00470005">
        <w:t xml:space="preserve"> 104/17,</w:t>
      </w:r>
      <w:r w:rsidRPr="00470005">
        <w:t xml:space="preserve"> dalje u tekstu: SZ), čim rješenje o potvrdi stečajnog plana postane pravomoćno, stečajni sudac će donijeti odluku o zaključenju stečajnog postupka, a izreku rješenja s naznakom osnove zaključenja stečajnog </w:t>
      </w:r>
      <w:r w:rsidRPr="00470005">
        <w:lastRenderedPageBreak/>
        <w:t>postupka objaviti, dok je stečajni upravitelj dužan prije zaključenja stečajnog postupka izmiriti nesporne obveze stečajne mase</w:t>
      </w:r>
      <w:r w:rsidR="0050111B" w:rsidRPr="00470005">
        <w:t>, a za sporne pružiti odgovarajuće osiguranje</w:t>
      </w:r>
      <w:r w:rsidRPr="00470005">
        <w:t>.</w:t>
      </w:r>
    </w:p>
    <w:p w:rsidRDefault="007C2D30" w:rsidP="00BA5F0E" w:rsidR="007C2D30" w:rsidRPr="00470005">
      <w:pPr>
        <w:jc w:val="both"/>
      </w:pPr>
    </w:p>
    <w:p w:rsidRDefault="00101618" w:rsidP="007C2D30" w:rsidR="00101618" w:rsidRPr="00470005">
      <w:pPr>
        <w:ind w:firstLine="720"/>
        <w:jc w:val="both"/>
      </w:pPr>
      <w:r w:rsidRPr="00470005">
        <w:t>Podneskom</w:t>
      </w:r>
      <w:r w:rsidR="00002839">
        <w:t xml:space="preserve"> poslanim preporučeno poštom</w:t>
      </w:r>
      <w:r w:rsidRPr="00470005">
        <w:t xml:space="preserve"> od </w:t>
      </w:r>
      <w:r w:rsidR="00002839">
        <w:t>18</w:t>
      </w:r>
      <w:r w:rsidR="000458EE" w:rsidRPr="00470005">
        <w:t xml:space="preserve">. </w:t>
      </w:r>
      <w:r w:rsidR="00002839">
        <w:t>prosinca</w:t>
      </w:r>
      <w:r w:rsidR="00682B28" w:rsidRPr="00470005">
        <w:t xml:space="preserve"> </w:t>
      </w:r>
      <w:r w:rsidR="000D53A9" w:rsidRPr="00470005">
        <w:t>201</w:t>
      </w:r>
      <w:r w:rsidR="000458EE" w:rsidRPr="00470005">
        <w:t>8</w:t>
      </w:r>
      <w:r w:rsidR="000D53A9" w:rsidRPr="00470005">
        <w:t>. godine</w:t>
      </w:r>
      <w:r w:rsidRPr="00470005">
        <w:t xml:space="preserve"> stečajni upravitelj je izvijestio</w:t>
      </w:r>
      <w:r w:rsidR="00A9791C" w:rsidRPr="00470005">
        <w:t xml:space="preserve"> sud</w:t>
      </w:r>
      <w:r w:rsidRPr="00470005">
        <w:t xml:space="preserve"> da</w:t>
      </w:r>
      <w:r w:rsidR="00A9791C" w:rsidRPr="00470005">
        <w:t xml:space="preserve"> su </w:t>
      </w:r>
      <w:r w:rsidR="000458EE" w:rsidRPr="00470005">
        <w:t>iz</w:t>
      </w:r>
      <w:r w:rsidR="00A9791C" w:rsidRPr="00470005">
        <w:t>mirene</w:t>
      </w:r>
      <w:r w:rsidR="00002839">
        <w:t xml:space="preserve"> obveze stečajne mase i sukladno provedbenoj osnovi koju su prihvatili vjerovnici</w:t>
      </w:r>
      <w:r w:rsidR="000458EE" w:rsidRPr="00470005">
        <w:t>.</w:t>
      </w:r>
      <w:r w:rsidR="00BA5F0E" w:rsidRPr="00470005">
        <w:t xml:space="preserve"> Stoga je u smislu čl. 344. SZ-a odlučeno kao u </w:t>
      </w:r>
      <w:proofErr w:type="spellStart"/>
      <w:r w:rsidR="00BA5F0E" w:rsidRPr="00470005">
        <w:t>toč</w:t>
      </w:r>
      <w:proofErr w:type="spellEnd"/>
      <w:r w:rsidR="00BA5F0E" w:rsidRPr="00470005">
        <w:t>. I i III izreke.</w:t>
      </w:r>
    </w:p>
    <w:p w:rsidRDefault="00BA5F0E" w:rsidP="007C2D30" w:rsidR="00BA5F0E" w:rsidRPr="00470005">
      <w:pPr>
        <w:ind w:firstLine="720"/>
        <w:jc w:val="both"/>
      </w:pPr>
    </w:p>
    <w:p w:rsidRDefault="00BA5F0E" w:rsidP="007C2D30" w:rsidR="00BA5F0E" w:rsidRPr="00470005">
      <w:pPr>
        <w:ind w:firstLine="720"/>
        <w:jc w:val="both"/>
      </w:pPr>
      <w:r w:rsidRPr="00470005">
        <w:t xml:space="preserve">U smislu čl. 346 i 353. SZ-a odlučeno je kao u </w:t>
      </w:r>
      <w:proofErr w:type="spellStart"/>
      <w:r w:rsidRPr="00470005">
        <w:t>toč</w:t>
      </w:r>
      <w:proofErr w:type="spellEnd"/>
      <w:r w:rsidRPr="00470005">
        <w:t>. II i IV izreke rješenja.</w:t>
      </w:r>
    </w:p>
    <w:p w:rsidRDefault="00101618" w:rsidP="00002839" w:rsidR="00101618" w:rsidRPr="00470005">
      <w:pPr>
        <w:jc w:val="both"/>
      </w:pPr>
    </w:p>
    <w:p w:rsidRDefault="007C2D30" w:rsidP="007C2D30" w:rsidR="007C2D30" w:rsidRPr="00470005">
      <w:pPr>
        <w:jc w:val="both"/>
      </w:pPr>
      <w:r w:rsidRPr="00470005">
        <w:tab/>
        <w:t>Zbog svega navedenog, na temelju spomenutih propisa, odlučeno je kao u izreci.</w:t>
      </w:r>
    </w:p>
    <w:p w:rsidRDefault="007C2D30" w:rsidP="007C2D30" w:rsidR="007C2D30" w:rsidRPr="00470005">
      <w:pPr>
        <w:jc w:val="both"/>
      </w:pPr>
      <w:r w:rsidRPr="00470005">
        <w:tab/>
      </w:r>
    </w:p>
    <w:p w:rsidRDefault="007C2D30" w:rsidP="007C2D30" w:rsidR="007C2D30" w:rsidRPr="00470005">
      <w:pPr>
        <w:jc w:val="center"/>
        <w:rPr>
          <w:b/>
        </w:rPr>
      </w:pPr>
      <w:r w:rsidRPr="00470005">
        <w:rPr>
          <w:b/>
        </w:rPr>
        <w:t xml:space="preserve">U Dubrovniku, </w:t>
      </w:r>
      <w:r w:rsidR="00002839">
        <w:rPr>
          <w:b/>
        </w:rPr>
        <w:t>21. prosinca</w:t>
      </w:r>
      <w:r w:rsidRPr="00470005">
        <w:rPr>
          <w:b/>
        </w:rPr>
        <w:t xml:space="preserve"> 201</w:t>
      </w:r>
      <w:r w:rsidR="00BA5F0E" w:rsidRPr="00470005">
        <w:rPr>
          <w:b/>
        </w:rPr>
        <w:t>8</w:t>
      </w:r>
      <w:r w:rsidRPr="00470005">
        <w:rPr>
          <w:b/>
        </w:rPr>
        <w:t>. godine</w:t>
      </w:r>
    </w:p>
    <w:p w:rsidRDefault="007C2D30" w:rsidP="007C2D30" w:rsidR="007C2D30" w:rsidRPr="00470005">
      <w:pPr>
        <w:jc w:val="both"/>
        <w:rPr>
          <w:b/>
        </w:rPr>
      </w:pPr>
    </w:p>
    <w:p w:rsidRDefault="007C2D30" w:rsidP="007C2D30" w:rsidR="007C2D30" w:rsidRPr="00470005">
      <w:pPr>
        <w:jc w:val="both"/>
        <w:rPr>
          <w:b/>
        </w:rPr>
      </w:pP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="00A9791C" w:rsidRPr="00470005">
        <w:rPr>
          <w:b/>
        </w:rPr>
        <w:t>S</w:t>
      </w:r>
      <w:r w:rsidRPr="00470005">
        <w:rPr>
          <w:b/>
        </w:rPr>
        <w:t xml:space="preserve">udac: </w:t>
      </w:r>
    </w:p>
    <w:p w:rsidRDefault="007C2D30" w:rsidP="007C2D30" w:rsidR="007C2D30" w:rsidRPr="00470005">
      <w:pPr>
        <w:jc w:val="both"/>
        <w:rPr>
          <w:b/>
        </w:rPr>
      </w:pPr>
    </w:p>
    <w:p w:rsidRDefault="00ED5FB2" w:rsidP="007C2D30" w:rsidR="007C2D30" w:rsidRPr="00470005">
      <w:pPr>
        <w:jc w:val="both"/>
        <w:rPr>
          <w:b/>
        </w:rPr>
      </w:pP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="00A9791C" w:rsidRPr="00470005">
        <w:rPr>
          <w:b/>
        </w:rPr>
        <w:t>Katarina Franković</w:t>
      </w:r>
    </w:p>
    <w:p w:rsidRDefault="007C2D30" w:rsidP="007C2D30" w:rsidR="007C2D30" w:rsidRPr="00470005">
      <w:pPr>
        <w:jc w:val="both"/>
        <w:rPr>
          <w:b/>
        </w:rPr>
      </w:pPr>
    </w:p>
    <w:p w:rsidRDefault="007C2D30" w:rsidP="007C2D30" w:rsidR="007C2D30" w:rsidRPr="00470005">
      <w:pPr>
        <w:jc w:val="both"/>
        <w:rPr>
          <w:b/>
        </w:rPr>
      </w:pPr>
      <w:r w:rsidRPr="00470005">
        <w:rPr>
          <w:b/>
        </w:rPr>
        <w:t>POUKA O PRAVNOM LIJEKU</w:t>
      </w:r>
    </w:p>
    <w:p w:rsidRDefault="0050111B" w:rsidP="0050111B" w:rsidR="0050111B" w:rsidRPr="00470005">
      <w:pPr>
        <w:jc w:val="both"/>
      </w:pPr>
      <w:r w:rsidRPr="00470005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682B28" w:rsidRPr="00470005">
        <w:t>9</w:t>
      </w:r>
      <w:r w:rsidRPr="00470005">
        <w:t xml:space="preserve">. st. </w:t>
      </w:r>
      <w:r w:rsidR="00682B28" w:rsidRPr="00470005">
        <w:t>3</w:t>
      </w:r>
      <w:r w:rsidRPr="00470005">
        <w:t xml:space="preserve">. </w:t>
      </w:r>
      <w:r w:rsidR="00682B28" w:rsidRPr="00470005">
        <w:t>S</w:t>
      </w:r>
      <w:r w:rsidRPr="00470005">
        <w:t>Z).</w:t>
      </w:r>
    </w:p>
    <w:p w:rsidRDefault="007C2D30" w:rsidP="007C2D30" w:rsidR="007C2D30" w:rsidRPr="00470005">
      <w:pPr>
        <w:jc w:val="both"/>
      </w:pPr>
    </w:p>
    <w:p w:rsidRDefault="007C2D30" w:rsidP="007C2D30" w:rsidR="007C2D30" w:rsidRPr="00470005">
      <w:pPr>
        <w:jc w:val="both"/>
        <w:rPr>
          <w:b/>
        </w:rPr>
      </w:pPr>
      <w:r w:rsidRPr="00470005">
        <w:rPr>
          <w:b/>
        </w:rPr>
        <w:t>DN-a</w:t>
      </w:r>
      <w:r w:rsidRPr="00470005">
        <w:t>:</w:t>
      </w:r>
      <w:r w:rsidRPr="00470005">
        <w:rPr>
          <w:b/>
        </w:rPr>
        <w:t xml:space="preserve"> 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 xml:space="preserve">predlagatelju FINA, 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 xml:space="preserve">dužniku, 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stečajnom upravitelju,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Porezna uprava Dubrovnik,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 xml:space="preserve">ŽDO Dubrovnik, Građansko-upravni odjel, 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Općinskom sudu u Dubrovniku, zemljišnoknjižnom odjelu,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mrežna stranica e-Oglasna ploča sudova,</w:t>
      </w:r>
    </w:p>
    <w:p w:rsidRDefault="007D725F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registru ovog suda, nakon pravomoćnosti.</w:t>
      </w:r>
    </w:p>
    <w:p w:rsidRDefault="001C6B5E" w:rsidP="007C2D30" w:rsidR="001C6B5E" w:rsidRPr="00470005">
      <w:pPr>
        <w:pStyle w:val="Tijeloteksta"/>
        <w:rPr>
          <w:szCs w:val="24"/>
        </w:rPr>
      </w:pPr>
    </w:p>
    <w:p w:rsidRDefault="007C2D30" w:rsidP="001C6B5E" w:rsidR="007C2D30" w:rsidRPr="00470005">
      <w:pPr>
        <w:pStyle w:val="Tijeloteksta"/>
        <w:ind w:firstLine="708"/>
        <w:rPr>
          <w:szCs w:val="24"/>
        </w:rPr>
      </w:pPr>
    </w:p>
    <w:sectPr w:rsidSect="00101618" w:rsidR="007C2D30" w:rsidRPr="00470005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87F" w:rsidP="0031587F" w:rsidR="00101618" w:rsidRPr="0031587F">
    <w:pPr>
      <w:pStyle w:val="Zaglavlje"/>
      <w:jc w:val="right"/>
    </w:pPr>
    <w:proofErr w:type="spellStart"/>
    <w:r w:rsidRPr="0031587F">
      <w:rPr>
        <w:b/>
        <w:sz w:val="22"/>
        <w:szCs w:val="22"/>
      </w:rPr>
      <w:t>Posl</w:t>
    </w:r>
    <w:proofErr w:type="spellEnd"/>
    <w:r w:rsidRPr="0031587F">
      <w:rPr>
        <w:b/>
        <w:sz w:val="22"/>
        <w:szCs w:val="22"/>
      </w:rPr>
      <w:t>. br. 18 St-1</w:t>
    </w:r>
    <w:r w:rsidR="00002839">
      <w:rPr>
        <w:b/>
        <w:sz w:val="22"/>
        <w:szCs w:val="22"/>
      </w:rPr>
      <w:t>519</w:t>
    </w:r>
    <w:r w:rsidRPr="0031587F">
      <w:rPr>
        <w:b/>
        <w:sz w:val="22"/>
        <w:szCs w:val="22"/>
      </w:rPr>
      <w:t>/2016-</w:t>
    </w:r>
    <w:r w:rsidR="00002839">
      <w:rPr>
        <w:b/>
        <w:sz w:val="22"/>
        <w:szCs w:val="22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750FDE"/>
    <w:multiLevelType w:val="hybridMultilevel"/>
    <w:tmpl w:val="F97802B4"/>
    <w:lvl w:tplc="C39819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3"/>
  </w:num>
  <w:num w:numId="5">
    <w:abstractNumId w:val="0"/>
  </w:num>
  <w:num w:numId="6">
    <w:abstractNumId w:val="9"/>
  </w:num>
  <w:num w:numId="7">
    <w:abstractNumId w:val="7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1"/>
  </w:num>
  <w:num w:numId="13">
    <w:abstractNumId w:val="8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839"/>
    <w:rsid w:val="0001160D"/>
    <w:rsid w:val="0003620F"/>
    <w:rsid w:val="000458EE"/>
    <w:rsid w:val="00051284"/>
    <w:rsid w:val="00061B64"/>
    <w:rsid w:val="00064E57"/>
    <w:rsid w:val="000A638A"/>
    <w:rsid w:val="000B03C2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1587F"/>
    <w:rsid w:val="00320035"/>
    <w:rsid w:val="00327EBD"/>
    <w:rsid w:val="00331AD9"/>
    <w:rsid w:val="003356EA"/>
    <w:rsid w:val="00336807"/>
    <w:rsid w:val="003658E5"/>
    <w:rsid w:val="00367630"/>
    <w:rsid w:val="00384144"/>
    <w:rsid w:val="00390C27"/>
    <w:rsid w:val="003A3C3F"/>
    <w:rsid w:val="003D4346"/>
    <w:rsid w:val="003F2396"/>
    <w:rsid w:val="003F6873"/>
    <w:rsid w:val="00412AEA"/>
    <w:rsid w:val="00416A8E"/>
    <w:rsid w:val="00437DC8"/>
    <w:rsid w:val="00445ABB"/>
    <w:rsid w:val="00467CE8"/>
    <w:rsid w:val="00470005"/>
    <w:rsid w:val="0047391E"/>
    <w:rsid w:val="004777F0"/>
    <w:rsid w:val="00480285"/>
    <w:rsid w:val="004A6938"/>
    <w:rsid w:val="004B231E"/>
    <w:rsid w:val="004D1B5C"/>
    <w:rsid w:val="004D66D4"/>
    <w:rsid w:val="004E009F"/>
    <w:rsid w:val="004E5DA4"/>
    <w:rsid w:val="004F4EAF"/>
    <w:rsid w:val="004F524C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82B28"/>
    <w:rsid w:val="00693E25"/>
    <w:rsid w:val="00696C8D"/>
    <w:rsid w:val="00696D6A"/>
    <w:rsid w:val="006A3FB9"/>
    <w:rsid w:val="006A4F79"/>
    <w:rsid w:val="006B6037"/>
    <w:rsid w:val="006B76C3"/>
    <w:rsid w:val="006C4470"/>
    <w:rsid w:val="006E0149"/>
    <w:rsid w:val="007109A8"/>
    <w:rsid w:val="00722770"/>
    <w:rsid w:val="007372A4"/>
    <w:rsid w:val="007436BD"/>
    <w:rsid w:val="007733AD"/>
    <w:rsid w:val="00784C2C"/>
    <w:rsid w:val="007861F8"/>
    <w:rsid w:val="007B5FA2"/>
    <w:rsid w:val="007B6140"/>
    <w:rsid w:val="007C2D30"/>
    <w:rsid w:val="007C4B39"/>
    <w:rsid w:val="007D725F"/>
    <w:rsid w:val="00804EDD"/>
    <w:rsid w:val="008140C5"/>
    <w:rsid w:val="00822CE0"/>
    <w:rsid w:val="00822ED9"/>
    <w:rsid w:val="00827A36"/>
    <w:rsid w:val="00831499"/>
    <w:rsid w:val="00847E59"/>
    <w:rsid w:val="00855767"/>
    <w:rsid w:val="00871BAD"/>
    <w:rsid w:val="00872314"/>
    <w:rsid w:val="00875AF1"/>
    <w:rsid w:val="0087614D"/>
    <w:rsid w:val="008801AE"/>
    <w:rsid w:val="008977C4"/>
    <w:rsid w:val="00897B76"/>
    <w:rsid w:val="008A55DD"/>
    <w:rsid w:val="008A5752"/>
    <w:rsid w:val="008B3BDE"/>
    <w:rsid w:val="008B5C6A"/>
    <w:rsid w:val="008B699C"/>
    <w:rsid w:val="008C68B8"/>
    <w:rsid w:val="008C7C09"/>
    <w:rsid w:val="008D136B"/>
    <w:rsid w:val="008D2F06"/>
    <w:rsid w:val="008D4212"/>
    <w:rsid w:val="008D791C"/>
    <w:rsid w:val="008E6A80"/>
    <w:rsid w:val="00900613"/>
    <w:rsid w:val="009117EE"/>
    <w:rsid w:val="009154DF"/>
    <w:rsid w:val="00932588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B7720"/>
    <w:rsid w:val="009D2E14"/>
    <w:rsid w:val="009D3046"/>
    <w:rsid w:val="009F380E"/>
    <w:rsid w:val="009F6215"/>
    <w:rsid w:val="00A05715"/>
    <w:rsid w:val="00A13B00"/>
    <w:rsid w:val="00A15B43"/>
    <w:rsid w:val="00A2285A"/>
    <w:rsid w:val="00A33810"/>
    <w:rsid w:val="00A33F3F"/>
    <w:rsid w:val="00A373E1"/>
    <w:rsid w:val="00A6231D"/>
    <w:rsid w:val="00A66E4D"/>
    <w:rsid w:val="00A738B3"/>
    <w:rsid w:val="00A866A0"/>
    <w:rsid w:val="00A87FC5"/>
    <w:rsid w:val="00A94F78"/>
    <w:rsid w:val="00A96DAE"/>
    <w:rsid w:val="00A971CC"/>
    <w:rsid w:val="00A9791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3302D"/>
    <w:rsid w:val="00B3737E"/>
    <w:rsid w:val="00B4286B"/>
    <w:rsid w:val="00B50A1E"/>
    <w:rsid w:val="00B53DC6"/>
    <w:rsid w:val="00B53F18"/>
    <w:rsid w:val="00B70172"/>
    <w:rsid w:val="00B82AC3"/>
    <w:rsid w:val="00B86CF7"/>
    <w:rsid w:val="00BA5F0E"/>
    <w:rsid w:val="00BB0126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4ED9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A3166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6C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6C3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1587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6C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6C3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15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DUBROVNIK d.o.o. za graditeljstvo, projektiranje, trgovinu, turizam, ugostiteljstvo i usluge zastupanog po punomoćniku Jozo Bagarić, stečajni upravitelj</izvorni_sadrzaj>
    <derivirana_varijabla naziv="DomainObject.Predmet.ProtustrankaFormated_1">  GRADNJA DUBROVNIK d.o.o. za graditeljstvo, projektiranje, trgovinu, turizam, ugostiteljstvo i usluge zastupanog po punomoćniku Jozo Bagarić, stečajni upravitelj</derivirana_varijabla>
  </DomainObject.Predmet.ProtustrankaFormated>
  <DomainObject.Predmet.ProtustrankaFormatedOIB>
    <izvorni_sadrzaj>  GRADNJA DUBROVNIK d.o.o. za graditeljstvo, projektiranje, trgovinu, turizam, ugostiteljstvo i usluge, OIB 40919570705 zastupanog po punomoćniku Jozo Bagarić, stečajni upravitelj</izvorni_sadrzaj>
    <derivirana_varijabla naziv="DomainObject.Predmet.ProtustrankaFormatedOIB_1">  GRADNJA DUBROVNIK d.o.o. za graditeljstvo, projektiranje, trgovinu, turizam, ugostiteljstvo i usluge, OIB 40919570705 zastupanog po punomoćniku Jozo Bagarić, stečajni upravitelj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 zastupanog po punomoćniku Jozo Bagarić, stečajni upravitelj</izvorni_sadrzaj>
    <derivirana_varijabla naziv="DomainObject.Predmet.ProtustrankaFormatedWithAdress_1"> GRADNJA DUBROVNIK d.o.o. za graditeljstvo, projektiranje, trgovinu, turizam, ugostiteljstvo i usluge, Ispod Petke 4, 20000 Dubrovnik zastupanog po punomoćniku Jozo Bagarić, stečajni upravitelj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 zastupanog po punomoćniku Jozo Bagarić, stečajni upravitelj</izvorni_sadrzaj>
    <derivirana_varijabla naziv="DomainObject.Predmet.ProtustrankaFormatedWithAdressOIB_1"> GRADNJA DUBROVNIK d.o.o. za graditeljstvo, projektiranje, trgovinu, turizam, ugostiteljstvo i usluge, OIB 40919570705, Ispod Petke 4, 20000 Dubrovnik zastupanog po punomoćniku Jozo Bagarić, stečajni upravitelj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 zastupanog po punomoćniku Jozo Bagarić, stečajni upravitelj</item>
    </izvorni_sadrzaj>
    <derivirana_varijabla naziv="DomainObject.Predmet.ProtuStrankaListFormated_1">
      <item>GRADNJA DUBROVNIK d.o.o. za graditeljstvo, projektiranje, trgovinu, turizam, ugostiteljstvo i usluge zastupanog po punomoćniku Jozo Bagarić, stečajni upravitelj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 zastupanog po punomoćniku Jozo Bagarić, stečajni upravitelj</item>
    </izvorni_sadrzaj>
    <derivirana_varijabla naziv="DomainObject.Predmet.ProtuStrankaListFormatedOIB_1">
      <item>GRADNJA DUBROVNIK d.o.o. za graditeljstvo, projektiranje, trgovinu, turizam, ugostiteljstvo i usluge, OIB 40919570705 zastupanog po punomoćniku Jozo Bagarić, stečajni upravitelj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 zastupanog po punomoćniku Jozo Bagarić, stečajni upravitelj</item>
    </izvorni_sadrzaj>
    <derivirana_varijabla naziv="DomainObject.Predmet.ProtuStrankaListFormatedWithAdress_1">
      <item>GRADNJA DUBROVNIK d.o.o. za graditeljstvo, projektiranje, trgovinu, turizam, ugostiteljstvo i usluge, Ispod Petke 4, 20000 Dubrovnik zastupanog po punomoćniku Jozo Bagarić, stečajni upravitelj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 zastupanog po punomoćniku Jozo Bagarić, stečajni upravitelj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 zastupanog po punomoćniku Jozo Bagarić, stečajni upravitelj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>Jozo Bagarić, stečajni upravitelj punomoćnik sudionika u postupku GRADNJA DUBROVNIK d.o.o. za graditeljstvo, projektiranje, trgovinu, turizam, ugostiteljstvo i usluge</item>
      <item>Tihan Hilje</item>
    </izvorni_sadrzaj>
    <derivirana_varijabla naziv="DomainObject.Predmet.OstaliListFormated_1">
      <item>Jozo Bagarić, stečajni upravitelj punomoćnik sudionika u postupku GRADNJA DUBROVNIK d.o.o. za graditeljstvo, projektiranje, trgovinu, turizam, ugostiteljstvo i usluge</item>
      <item>Tihan Hilje</item>
    </derivirana_varijabla>
  </DomainObject.Predmet.OstaliListFormated>
  <DomainObject.Predmet.OstaliListFormatedOIB>
    <izvorni_sadrzaj>
      <item>Jozo Bagarić, stečajni upravitelj, OIB 81445363370 punomoćnik sudionika u postupku GRADNJA DUBROVNIK d.o.o. za graditeljstvo, projektiranje, trgovinu, turizam, ugostiteljstvo i usluge</item>
      <item>Tihan Hilje</item>
    </izvorni_sadrzaj>
    <derivirana_varijabla naziv="DomainObject.Predmet.OstaliListFormatedOIB_1">
      <item>Jozo Bagarić, stečajni upravitelj, OIB 81445363370 punomoćnik sudionika u postupku GRADNJA DUBROVNIK d.o.o. za graditeljstvo, projektiranje, trgovinu, turizam, ugostiteljstvo i usluge</item>
      <item>Tihan Hilje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_1">
      <item>Jozo Bagarić, stečajni upravitelj,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OIB_1"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OIB>
  <DomainObject.Predmet.OstaliListNazivFormated>
    <izvorni_sadrzaj>
      <item>Jozo Bagarić, stečajni upravitelj</item>
      <item>Tihan Hilje</item>
    </izvorni_sadrzaj>
    <derivirana_varijabla naziv="DomainObject.Predmet.OstaliListNazivFormated_1">
      <item>Jozo Bagarić, stečajni upravitelj</item>
      <item>Tihan Hilje</item>
    </derivirana_varijabla>
  </DomainObject.Predmet.OstaliListNazivFormated>
  <DomainObject.Predmet.OstaliListNazivFormatedOIB>
    <izvorni_sadrzaj>
      <item>Jozo Bagarić, stečajni upravitelj, OIB 81445363370</item>
      <item>Tihan Hilje</item>
    </izvorni_sadrzaj>
    <derivirana_varijabla naziv="DomainObject.Predmet.OstaliListNazivFormatedOIB_1">
      <item>Jozo Bagarić, stečajni upravitelj, OIB 81445363370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  <item>Jozo Bagarić, stečajni upravitelj</item>
      <item>Tihan Hilje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  <item>Jozo Bagarić, stečajni upravitelj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  <item>, OIB 81445363370</item>
      <item>, OIB null</item>
    </izvorni_sadrzaj>
    <derivirana_varijabla naziv="DomainObject.Predmet.SudioniciListNazivOIB_1">
      <item>, OIB 85821130368</item>
      <item>, OIB 40919570705</item>
      <item>, OIB 81445363370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2838</properties:Characters>
  <properties:Lines>82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2018-12-21T10:33:00Z</dcterms:created>
  <dc:creator>Srđan Gavranić</dc:creator>
  <cp:lastModifiedBy>Katarina Franković</cp:lastModifiedBy>
  <cp:lastPrinted>2018-12-21T10:34:00Z</cp:lastPrinted>
  <dcterms:modified xmlns:xsi="http://www.w3.org/2001/XMLSchema-instance" xsi:type="dcterms:W3CDTF">2018-12-21T10:34:00Z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(zaključenje stečaja nakon potvrde stečajnog plana uz određen nadzor  1519  16 gradnja 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