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66d70" w14:paraId="8f66d70" w:rsidRDefault="003440E2" w:rsidP="003440E2" w:rsidR="003440E2" w:rsidRPr="003440E2">
      <w:pPr>
        <w:ind w:firstLine="708" w:left="708"/>
        <w15:collapsed w:val="false"/>
        <w:rPr>
          <w:color w:val="000000"/>
          <w:sz w:val="20"/>
          <w:szCs w:val="20"/>
        </w:rPr>
      </w:pPr>
      <w:bookmarkStart w:name="_GoBack" w:id="0"/>
      <w:bookmarkEnd w:id="0"/>
      <w:r w:rsidRPr="003440E2">
        <w:rPr>
          <w:noProof/>
          <w:color w:val="0000FF"/>
          <w:sz w:val="20"/>
          <w:szCs w:val="20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color w:val="000000"/>
          <w:sz w:val="20"/>
          <w:szCs w:val="20"/>
        </w:rPr>
        <w:t xml:space="preserve">        </w:t>
      </w:r>
      <w:r w:rsidRPr="003440E2">
        <w:rPr>
          <w:b/>
          <w:sz w:val="20"/>
          <w:szCs w:val="20"/>
        </w:rPr>
        <w:t>REPUBLIKA HRVATSKA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TRGOVAČKI SUD U SPLITU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STALNA SLUŽBA DUBROVNIK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Dr. A. Starčevića 23, Dubrovnik</w:t>
      </w:r>
    </w:p>
    <w:p w:rsidRDefault="003440E2" w:rsidP="003440E2" w:rsidR="003440E2" w:rsidRPr="0056101D">
      <w:pPr>
        <w:jc w:val="right"/>
        <w:rPr>
          <w:b/>
          <w:sz w:val="20"/>
          <w:szCs w:val="20"/>
        </w:rPr>
      </w:pPr>
      <w:proofErr w:type="spellStart"/>
      <w:r w:rsidRPr="0056101D">
        <w:rPr>
          <w:b/>
          <w:sz w:val="20"/>
          <w:szCs w:val="20"/>
        </w:rPr>
        <w:t>Posl</w:t>
      </w:r>
      <w:proofErr w:type="spellEnd"/>
      <w:r w:rsidRPr="0056101D">
        <w:rPr>
          <w:b/>
          <w:sz w:val="20"/>
          <w:szCs w:val="20"/>
        </w:rPr>
        <w:t>. br. 6-St.</w:t>
      </w:r>
      <w:r w:rsidR="00F451A4">
        <w:rPr>
          <w:b/>
          <w:sz w:val="20"/>
          <w:szCs w:val="20"/>
        </w:rPr>
        <w:t>99</w:t>
      </w:r>
      <w:r w:rsidRPr="0056101D">
        <w:rPr>
          <w:b/>
          <w:sz w:val="20"/>
          <w:szCs w:val="20"/>
        </w:rPr>
        <w:t>/</w:t>
      </w:r>
      <w:r>
        <w:rPr>
          <w:b/>
          <w:sz w:val="20"/>
          <w:szCs w:val="20"/>
        </w:rPr>
        <w:t>20</w:t>
      </w:r>
      <w:r w:rsidRPr="0056101D">
        <w:rPr>
          <w:b/>
          <w:sz w:val="20"/>
          <w:szCs w:val="20"/>
        </w:rPr>
        <w:t>1</w:t>
      </w:r>
      <w:r w:rsidR="00F451A4">
        <w:rPr>
          <w:b/>
          <w:sz w:val="20"/>
          <w:szCs w:val="20"/>
        </w:rPr>
        <w:t>4-47</w:t>
      </w:r>
    </w:p>
    <w:p w:rsidRDefault="003440E2" w:rsidP="003440E2" w:rsidR="003440E2" w:rsidRPr="003440E2">
      <w:pPr>
        <w:jc w:val="right"/>
        <w:rPr>
          <w:b/>
          <w:sz w:val="28"/>
          <w:szCs w:val="28"/>
        </w:rPr>
      </w:pPr>
    </w:p>
    <w:p w:rsidRDefault="003440E2" w:rsidP="003440E2" w:rsidR="003440E2" w:rsidRPr="003440E2">
      <w:pPr>
        <w:keepNext/>
        <w:jc w:val="center"/>
        <w:outlineLvl w:val="0"/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>R E P U B L I K A   H R V A T S K A</w:t>
      </w:r>
    </w:p>
    <w:p w:rsidRDefault="003440E2" w:rsidP="003440E2" w:rsidR="003440E2" w:rsidRPr="003440E2">
      <w:pPr>
        <w:keepNext/>
        <w:jc w:val="center"/>
        <w:outlineLvl w:val="0"/>
        <w:rPr>
          <w:b/>
          <w:sz w:val="16"/>
          <w:szCs w:val="16"/>
        </w:rPr>
      </w:pPr>
    </w:p>
    <w:p w:rsidRDefault="003440E2" w:rsidP="003440E2" w:rsidR="003440E2" w:rsidRPr="003440E2">
      <w:pPr>
        <w:keepNext/>
        <w:jc w:val="center"/>
        <w:outlineLvl w:val="0"/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>R J E Š E N J E</w:t>
      </w:r>
    </w:p>
    <w:p w:rsidRDefault="003440E2" w:rsidP="003440E2" w:rsidR="003440E2" w:rsidRPr="003440E2">
      <w:pPr>
        <w:jc w:val="center"/>
        <w:rPr>
          <w:b/>
          <w:sz w:val="22"/>
          <w:szCs w:val="22"/>
        </w:rPr>
      </w:pPr>
    </w:p>
    <w:p w:rsidRDefault="00B70172" w:rsidP="00D77C9A" w:rsidR="00D77C9A" w:rsidRPr="00D77C9A">
      <w:pPr>
        <w:jc w:val="both"/>
        <w:rPr>
          <w:sz w:val="22"/>
          <w:szCs w:val="22"/>
        </w:rPr>
      </w:pPr>
      <w:r w:rsidRPr="00BA3B63">
        <w:rPr>
          <w:sz w:val="22"/>
          <w:szCs w:val="22"/>
        </w:rPr>
        <w:tab/>
      </w:r>
      <w:r w:rsidR="00D77C9A" w:rsidRPr="00D77C9A">
        <w:rPr>
          <w:sz w:val="22"/>
          <w:szCs w:val="22"/>
        </w:rPr>
        <w:t xml:space="preserve">Trgovački sud u Splitu, Stalna služba u Dubrovniku, po stečajnom sucu tog suda Srđanu Gavraniću, kao sucu pojedincu, u </w:t>
      </w:r>
      <w:r w:rsidR="00D82221">
        <w:rPr>
          <w:sz w:val="22"/>
          <w:szCs w:val="22"/>
        </w:rPr>
        <w:t xml:space="preserve">stečajnom </w:t>
      </w:r>
      <w:r w:rsidR="00D77C9A" w:rsidRPr="00D77C9A">
        <w:rPr>
          <w:sz w:val="22"/>
          <w:szCs w:val="22"/>
        </w:rPr>
        <w:t xml:space="preserve">postupku </w:t>
      </w:r>
      <w:r w:rsidR="00D82221">
        <w:rPr>
          <w:sz w:val="22"/>
          <w:szCs w:val="22"/>
        </w:rPr>
        <w:t>nad</w:t>
      </w:r>
      <w:r w:rsidR="00D77C9A" w:rsidRPr="00D77C9A">
        <w:rPr>
          <w:sz w:val="22"/>
          <w:szCs w:val="22"/>
        </w:rPr>
        <w:t xml:space="preserve"> dužnik</w:t>
      </w:r>
      <w:r w:rsidR="00D82221">
        <w:rPr>
          <w:sz w:val="22"/>
          <w:szCs w:val="22"/>
        </w:rPr>
        <w:t>om</w:t>
      </w:r>
      <w:r w:rsidR="00D77C9A" w:rsidRPr="00D77C9A">
        <w:rPr>
          <w:sz w:val="22"/>
          <w:szCs w:val="22"/>
        </w:rPr>
        <w:t xml:space="preserve"> </w:t>
      </w:r>
      <w:r w:rsidR="009034D7" w:rsidRPr="009034D7">
        <w:rPr>
          <w:sz w:val="22"/>
          <w:szCs w:val="22"/>
        </w:rPr>
        <w:t xml:space="preserve">ELI INŽENJERING d.o.o. za proizvodnju, usluge i prijevoz „u stečaju“, Cavtat, </w:t>
      </w:r>
      <w:proofErr w:type="spellStart"/>
      <w:r w:rsidR="009034D7" w:rsidRPr="009034D7">
        <w:rPr>
          <w:sz w:val="22"/>
          <w:szCs w:val="22"/>
        </w:rPr>
        <w:t>S.S</w:t>
      </w:r>
      <w:proofErr w:type="spellEnd"/>
      <w:r w:rsidR="009034D7" w:rsidRPr="009034D7">
        <w:rPr>
          <w:sz w:val="22"/>
          <w:szCs w:val="22"/>
        </w:rPr>
        <w:t>. Kranjčevića 58, OIB: 75699600129, MBS: 090028395, zastupano po stečajnom upravitelju Matu Mariću iz Dubrovnika,</w:t>
      </w:r>
      <w:r w:rsidR="00D77C9A" w:rsidRPr="00D77C9A">
        <w:rPr>
          <w:sz w:val="22"/>
          <w:szCs w:val="22"/>
        </w:rPr>
        <w:t xml:space="preserve"> </w:t>
      </w:r>
      <w:r w:rsidR="00D77C9A">
        <w:rPr>
          <w:sz w:val="22"/>
          <w:szCs w:val="22"/>
        </w:rPr>
        <w:t>izvan ročišta</w:t>
      </w:r>
      <w:r w:rsidR="00D77C9A" w:rsidRPr="00D77C9A">
        <w:rPr>
          <w:sz w:val="22"/>
          <w:szCs w:val="22"/>
        </w:rPr>
        <w:t xml:space="preserve">, dana </w:t>
      </w:r>
      <w:r w:rsidR="009034D7">
        <w:rPr>
          <w:sz w:val="22"/>
          <w:szCs w:val="22"/>
        </w:rPr>
        <w:t>14</w:t>
      </w:r>
      <w:r w:rsidR="00D77C9A" w:rsidRPr="00D77C9A">
        <w:rPr>
          <w:sz w:val="22"/>
          <w:szCs w:val="22"/>
        </w:rPr>
        <w:t xml:space="preserve">. </w:t>
      </w:r>
      <w:r w:rsidR="009034D7">
        <w:rPr>
          <w:sz w:val="22"/>
          <w:szCs w:val="22"/>
        </w:rPr>
        <w:t>veljače</w:t>
      </w:r>
      <w:r w:rsidR="00D77C9A" w:rsidRPr="00D77C9A">
        <w:rPr>
          <w:sz w:val="22"/>
          <w:szCs w:val="22"/>
        </w:rPr>
        <w:t xml:space="preserve"> 201</w:t>
      </w:r>
      <w:r w:rsidR="009034D7">
        <w:rPr>
          <w:sz w:val="22"/>
          <w:szCs w:val="22"/>
        </w:rPr>
        <w:t>7</w:t>
      </w:r>
      <w:r w:rsidR="00D77C9A" w:rsidRPr="00D77C9A">
        <w:rPr>
          <w:sz w:val="22"/>
          <w:szCs w:val="22"/>
        </w:rPr>
        <w:t xml:space="preserve">. godine </w:t>
      </w:r>
    </w:p>
    <w:p w:rsidRDefault="00B70172" w:rsidP="00B70172" w:rsidR="00B70172" w:rsidRPr="00170DFF">
      <w:pPr>
        <w:jc w:val="both"/>
        <w:rPr>
          <w:sz w:val="16"/>
          <w:szCs w:val="16"/>
        </w:rPr>
      </w:pPr>
    </w:p>
    <w:p w:rsidRDefault="00B70172" w:rsidP="00B70172" w:rsidR="00B70172" w:rsidRPr="00170DFF">
      <w:pPr>
        <w:jc w:val="both"/>
        <w:rPr>
          <w:sz w:val="16"/>
          <w:szCs w:val="16"/>
        </w:rPr>
      </w:pPr>
    </w:p>
    <w:p w:rsidRDefault="00B70172" w:rsidP="00B70172" w:rsidR="00B70172" w:rsidRPr="00BA3B63">
      <w:pPr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r i j e š i o    j e</w:t>
      </w:r>
    </w:p>
    <w:p w:rsidRDefault="00F83B78" w:rsidP="00F83B78" w:rsidR="00F83B78" w:rsidRPr="00BA3B63">
      <w:pPr>
        <w:pStyle w:val="Tijeloteksta"/>
        <w:rPr>
          <w:b/>
          <w:sz w:val="22"/>
          <w:szCs w:val="22"/>
        </w:rPr>
      </w:pPr>
    </w:p>
    <w:p w:rsidRDefault="00415FD9" w:rsidP="00FD55FB" w:rsidR="00415FD9">
      <w:pPr>
        <w:pStyle w:val="Tijeloteksta"/>
        <w:numPr>
          <w:ilvl w:val="0"/>
          <w:numId w:val="8"/>
        </w:numPr>
        <w:ind w:hanging="709" w:left="709"/>
        <w:rPr>
          <w:sz w:val="22"/>
          <w:szCs w:val="22"/>
        </w:rPr>
      </w:pPr>
      <w:r w:rsidRPr="00BA3B63">
        <w:rPr>
          <w:sz w:val="22"/>
          <w:szCs w:val="22"/>
        </w:rPr>
        <w:t xml:space="preserve">Odobravaju se troškovi stečajnog upravitelja </w:t>
      </w:r>
      <w:r w:rsidR="009034D7">
        <w:rPr>
          <w:sz w:val="22"/>
          <w:szCs w:val="22"/>
        </w:rPr>
        <w:t>Matu Mariću</w:t>
      </w:r>
      <w:r w:rsidRPr="00BA3B63">
        <w:rPr>
          <w:sz w:val="22"/>
          <w:szCs w:val="22"/>
        </w:rPr>
        <w:t xml:space="preserve"> u iznosu </w:t>
      </w:r>
      <w:r w:rsidR="00830064">
        <w:rPr>
          <w:sz w:val="22"/>
          <w:szCs w:val="22"/>
        </w:rPr>
        <w:t>1</w:t>
      </w:r>
      <w:r w:rsidR="009034D7">
        <w:rPr>
          <w:sz w:val="22"/>
          <w:szCs w:val="22"/>
        </w:rPr>
        <w:t>82</w:t>
      </w:r>
      <w:r w:rsidR="005E43D7">
        <w:rPr>
          <w:sz w:val="22"/>
          <w:szCs w:val="22"/>
        </w:rPr>
        <w:t>,00</w:t>
      </w:r>
      <w:r>
        <w:rPr>
          <w:sz w:val="22"/>
          <w:szCs w:val="22"/>
        </w:rPr>
        <w:t xml:space="preserve"> kuna </w:t>
      </w:r>
      <w:r w:rsidR="00472388">
        <w:rPr>
          <w:sz w:val="22"/>
          <w:szCs w:val="22"/>
        </w:rPr>
        <w:t>neto</w:t>
      </w:r>
      <w:r>
        <w:rPr>
          <w:sz w:val="22"/>
          <w:szCs w:val="22"/>
        </w:rPr>
        <w:t>.</w:t>
      </w:r>
    </w:p>
    <w:p w:rsidRDefault="00415FD9" w:rsidP="00415FD9" w:rsidR="00415FD9" w:rsidRPr="00415FD9">
      <w:pPr>
        <w:pStyle w:val="Tijeloteksta"/>
        <w:rPr>
          <w:sz w:val="16"/>
          <w:szCs w:val="16"/>
        </w:rPr>
      </w:pPr>
    </w:p>
    <w:p w:rsidRDefault="00415FD9" w:rsidP="00415FD9" w:rsidR="00415FD9" w:rsidRPr="00BA3B63">
      <w:pPr>
        <w:pStyle w:val="Tijeloteksta"/>
        <w:ind w:hanging="720" w:left="720"/>
        <w:rPr>
          <w:sz w:val="22"/>
          <w:szCs w:val="22"/>
        </w:rPr>
      </w:pPr>
      <w:r w:rsidRPr="00BA3B63">
        <w:rPr>
          <w:b/>
          <w:sz w:val="22"/>
          <w:szCs w:val="22"/>
        </w:rPr>
        <w:t>II.</w:t>
      </w:r>
      <w:r w:rsidRPr="00BA3B63">
        <w:rPr>
          <w:b/>
          <w:sz w:val="22"/>
          <w:szCs w:val="22"/>
        </w:rPr>
        <w:tab/>
      </w:r>
      <w:r>
        <w:rPr>
          <w:sz w:val="22"/>
          <w:szCs w:val="22"/>
        </w:rPr>
        <w:t>Isplati se može pristupiti nakon pravomoćnosti ovog rješenja.</w:t>
      </w:r>
    </w:p>
    <w:p w:rsidRDefault="00C85855" w:rsidP="003440E2" w:rsidR="00C85855" w:rsidRPr="00170DFF">
      <w:pPr>
        <w:pStyle w:val="Tijeloteksta"/>
        <w:ind w:firstLine="709"/>
        <w:rPr>
          <w:sz w:val="16"/>
          <w:szCs w:val="16"/>
        </w:rPr>
      </w:pPr>
    </w:p>
    <w:p w:rsidRDefault="00745E14" w:rsidP="00C85855" w:rsidR="00745E14" w:rsidRPr="00170DFF">
      <w:pPr>
        <w:pStyle w:val="Tijeloteksta"/>
        <w:rPr>
          <w:sz w:val="16"/>
          <w:szCs w:val="16"/>
        </w:rPr>
      </w:pPr>
    </w:p>
    <w:p w:rsidRDefault="00C85855" w:rsidP="00C85855" w:rsidR="00C85855" w:rsidRPr="00BA3B63">
      <w:pPr>
        <w:pStyle w:val="Tijeloteksta"/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Obrazloženje</w:t>
      </w:r>
    </w:p>
    <w:p w:rsidRDefault="00C85855" w:rsidP="00C85855" w:rsidR="00C85855" w:rsidRPr="00692F69">
      <w:pPr>
        <w:pStyle w:val="Tijeloteksta"/>
        <w:jc w:val="center"/>
        <w:rPr>
          <w:b/>
          <w:sz w:val="16"/>
          <w:szCs w:val="16"/>
        </w:rPr>
      </w:pPr>
    </w:p>
    <w:p w:rsidRDefault="00C85855" w:rsidP="00C85855" w:rsidR="00D85D07">
      <w:pPr>
        <w:pStyle w:val="Tijeloteksta"/>
        <w:rPr>
          <w:sz w:val="22"/>
          <w:szCs w:val="22"/>
        </w:rPr>
      </w:pPr>
      <w:r w:rsidRPr="00BA3B63">
        <w:rPr>
          <w:sz w:val="22"/>
          <w:szCs w:val="22"/>
        </w:rPr>
        <w:tab/>
        <w:t xml:space="preserve">Stečajni upravitelj je podnio ovom sudu </w:t>
      </w:r>
      <w:r w:rsidR="00830064">
        <w:rPr>
          <w:sz w:val="22"/>
          <w:szCs w:val="22"/>
        </w:rPr>
        <w:t>preko pošte preporučeno 1</w:t>
      </w:r>
      <w:r w:rsidR="009034D7">
        <w:rPr>
          <w:sz w:val="22"/>
          <w:szCs w:val="22"/>
        </w:rPr>
        <w:t>3</w:t>
      </w:r>
      <w:r w:rsidR="00830064">
        <w:rPr>
          <w:sz w:val="22"/>
          <w:szCs w:val="22"/>
        </w:rPr>
        <w:t xml:space="preserve">. </w:t>
      </w:r>
      <w:r w:rsidR="009034D7">
        <w:rPr>
          <w:sz w:val="22"/>
          <w:szCs w:val="22"/>
        </w:rPr>
        <w:t>velja</w:t>
      </w:r>
      <w:r w:rsidR="008E6B14">
        <w:rPr>
          <w:sz w:val="22"/>
          <w:szCs w:val="22"/>
        </w:rPr>
        <w:t>če</w:t>
      </w:r>
      <w:r w:rsidRPr="00BA3B63">
        <w:rPr>
          <w:sz w:val="22"/>
          <w:szCs w:val="22"/>
        </w:rPr>
        <w:t xml:space="preserve"> 201</w:t>
      </w:r>
      <w:r w:rsidR="008E6B14">
        <w:rPr>
          <w:sz w:val="22"/>
          <w:szCs w:val="22"/>
        </w:rPr>
        <w:t>7</w:t>
      </w:r>
      <w:r w:rsidRPr="00BA3B63">
        <w:rPr>
          <w:sz w:val="22"/>
          <w:szCs w:val="22"/>
        </w:rPr>
        <w:t xml:space="preserve">. godine zahtjev za </w:t>
      </w:r>
      <w:r w:rsidR="00745E14" w:rsidRPr="00BA3B63">
        <w:rPr>
          <w:sz w:val="22"/>
          <w:szCs w:val="22"/>
        </w:rPr>
        <w:t xml:space="preserve">odobrenje </w:t>
      </w:r>
      <w:r w:rsidR="003440E2">
        <w:rPr>
          <w:sz w:val="22"/>
          <w:szCs w:val="22"/>
        </w:rPr>
        <w:t xml:space="preserve">putnih </w:t>
      </w:r>
      <w:r w:rsidR="00745E14" w:rsidRPr="00BA3B63">
        <w:rPr>
          <w:sz w:val="22"/>
          <w:szCs w:val="22"/>
        </w:rPr>
        <w:t>troškova</w:t>
      </w:r>
      <w:r w:rsidR="00C852F8">
        <w:rPr>
          <w:sz w:val="22"/>
          <w:szCs w:val="22"/>
        </w:rPr>
        <w:t xml:space="preserve"> za putn</w:t>
      </w:r>
      <w:r w:rsidR="00C4209C">
        <w:rPr>
          <w:sz w:val="22"/>
          <w:szCs w:val="22"/>
        </w:rPr>
        <w:t xml:space="preserve">i </w:t>
      </w:r>
      <w:r w:rsidR="00315BB0">
        <w:rPr>
          <w:sz w:val="22"/>
          <w:szCs w:val="22"/>
        </w:rPr>
        <w:t>n</w:t>
      </w:r>
      <w:r w:rsidR="00C852F8">
        <w:rPr>
          <w:sz w:val="22"/>
          <w:szCs w:val="22"/>
        </w:rPr>
        <w:t xml:space="preserve">alog </w:t>
      </w:r>
      <w:r w:rsidR="00472388">
        <w:rPr>
          <w:sz w:val="22"/>
          <w:szCs w:val="22"/>
        </w:rPr>
        <w:t xml:space="preserve">od </w:t>
      </w:r>
      <w:r w:rsidR="00315BB0">
        <w:rPr>
          <w:sz w:val="22"/>
          <w:szCs w:val="22"/>
        </w:rPr>
        <w:t>1</w:t>
      </w:r>
      <w:r w:rsidR="00B32C36">
        <w:rPr>
          <w:sz w:val="22"/>
          <w:szCs w:val="22"/>
        </w:rPr>
        <w:t>0</w:t>
      </w:r>
      <w:r w:rsidR="00FD55FB">
        <w:rPr>
          <w:sz w:val="22"/>
          <w:szCs w:val="22"/>
        </w:rPr>
        <w:t xml:space="preserve">. </w:t>
      </w:r>
      <w:r w:rsidR="00B32C36">
        <w:rPr>
          <w:sz w:val="22"/>
          <w:szCs w:val="22"/>
        </w:rPr>
        <w:t>listopada</w:t>
      </w:r>
      <w:r w:rsidR="00FD55FB">
        <w:rPr>
          <w:sz w:val="22"/>
          <w:szCs w:val="22"/>
        </w:rPr>
        <w:t xml:space="preserve"> 201</w:t>
      </w:r>
      <w:r w:rsidR="00B32C36">
        <w:rPr>
          <w:sz w:val="22"/>
          <w:szCs w:val="22"/>
        </w:rPr>
        <w:t>4</w:t>
      </w:r>
      <w:r w:rsidR="00FD55FB">
        <w:rPr>
          <w:sz w:val="22"/>
          <w:szCs w:val="22"/>
        </w:rPr>
        <w:t>. godine</w:t>
      </w:r>
      <w:r w:rsidR="00B32C36">
        <w:rPr>
          <w:sz w:val="22"/>
          <w:szCs w:val="22"/>
        </w:rPr>
        <w:t xml:space="preserve"> i 25. listopada 2014. godine</w:t>
      </w:r>
      <w:r w:rsidR="00315BB0">
        <w:rPr>
          <w:sz w:val="22"/>
          <w:szCs w:val="22"/>
        </w:rPr>
        <w:t xml:space="preserve"> </w:t>
      </w:r>
      <w:r w:rsidR="00484880">
        <w:rPr>
          <w:sz w:val="22"/>
          <w:szCs w:val="22"/>
        </w:rPr>
        <w:t xml:space="preserve">u iznosu od </w:t>
      </w:r>
      <w:r w:rsidR="00315BB0">
        <w:rPr>
          <w:sz w:val="22"/>
          <w:szCs w:val="22"/>
        </w:rPr>
        <w:t>1</w:t>
      </w:r>
      <w:r w:rsidR="00B32C36">
        <w:rPr>
          <w:sz w:val="22"/>
          <w:szCs w:val="22"/>
        </w:rPr>
        <w:t>82</w:t>
      </w:r>
      <w:r w:rsidR="00315BB0">
        <w:rPr>
          <w:sz w:val="22"/>
          <w:szCs w:val="22"/>
        </w:rPr>
        <w:t>,00</w:t>
      </w:r>
      <w:r w:rsidR="00484880" w:rsidRPr="005E43D7">
        <w:rPr>
          <w:sz w:val="22"/>
          <w:szCs w:val="22"/>
        </w:rPr>
        <w:t xml:space="preserve"> kuna</w:t>
      </w:r>
      <w:r w:rsidR="00D85D07">
        <w:rPr>
          <w:sz w:val="22"/>
          <w:szCs w:val="22"/>
        </w:rPr>
        <w:t>.</w:t>
      </w:r>
    </w:p>
    <w:p w:rsidRDefault="00C85855" w:rsidP="00C85855" w:rsidR="00C85855" w:rsidRPr="00170DFF">
      <w:pPr>
        <w:pStyle w:val="Tijeloteksta"/>
        <w:ind w:firstLine="720"/>
        <w:rPr>
          <w:sz w:val="16"/>
          <w:szCs w:val="16"/>
        </w:rPr>
      </w:pPr>
    </w:p>
    <w:p w:rsidRDefault="001E0941" w:rsidP="001E0941" w:rsidR="001E0941" w:rsidRPr="001E0941">
      <w:pPr>
        <w:ind w:firstLine="708"/>
        <w:jc w:val="both"/>
        <w:rPr>
          <w:sz w:val="22"/>
          <w:szCs w:val="22"/>
        </w:rPr>
      </w:pPr>
      <w:r w:rsidRPr="001E0941">
        <w:rPr>
          <w:sz w:val="22"/>
          <w:szCs w:val="22"/>
        </w:rPr>
        <w:t xml:space="preserve">Sukladno čl. 94. Stečajnog zakona (NN 71/15, dalje u tekstu SZ) </w:t>
      </w:r>
      <w:r>
        <w:rPr>
          <w:sz w:val="22"/>
          <w:szCs w:val="22"/>
        </w:rPr>
        <w:t xml:space="preserve">koji se temeljem čl. </w:t>
      </w:r>
      <w:r w:rsidR="00785462">
        <w:rPr>
          <w:sz w:val="22"/>
          <w:szCs w:val="22"/>
        </w:rPr>
        <w:t xml:space="preserve">441. SZ u ovom postupku primjenjuje, </w:t>
      </w:r>
      <w:r w:rsidRPr="001E0941">
        <w:rPr>
          <w:sz w:val="22"/>
          <w:szCs w:val="22"/>
        </w:rPr>
        <w:t>naknadu troškova rješenjem odobrava stečajni sudac na temelju pisanog, obrazloženog i dokumentiranog izvješća stečajnog upravitelja.</w:t>
      </w:r>
    </w:p>
    <w:p w:rsidRDefault="0088562D" w:rsidP="00745E14" w:rsidR="0088562D" w:rsidRPr="00170DFF">
      <w:pPr>
        <w:ind w:firstLine="708"/>
        <w:jc w:val="both"/>
        <w:rPr>
          <w:sz w:val="16"/>
          <w:szCs w:val="16"/>
        </w:rPr>
      </w:pPr>
    </w:p>
    <w:p w:rsidRDefault="00BD23EE" w:rsidP="00BD23EE" w:rsidR="00BD23EE">
      <w:pPr>
        <w:ind w:firstLine="708"/>
        <w:jc w:val="both"/>
        <w:rPr>
          <w:sz w:val="22"/>
          <w:szCs w:val="22"/>
        </w:rPr>
      </w:pPr>
      <w:r w:rsidRPr="00BD23EE">
        <w:rPr>
          <w:sz w:val="22"/>
          <w:szCs w:val="22"/>
        </w:rPr>
        <w:t>Sud je odobrio troškove stečajnog upravitelja koji se odnose na putni trošak za  putovanj</w:t>
      </w:r>
      <w:r w:rsidR="00D47C89">
        <w:rPr>
          <w:sz w:val="22"/>
          <w:szCs w:val="22"/>
        </w:rPr>
        <w:t>a</w:t>
      </w:r>
      <w:r w:rsidRPr="00BD23EE">
        <w:rPr>
          <w:sz w:val="22"/>
          <w:szCs w:val="22"/>
        </w:rPr>
        <w:t xml:space="preserve"> na relaciji </w:t>
      </w:r>
      <w:r w:rsidR="001A56D8">
        <w:rPr>
          <w:sz w:val="22"/>
          <w:szCs w:val="22"/>
        </w:rPr>
        <w:t xml:space="preserve">Dubrovnik – Cavtat </w:t>
      </w:r>
      <w:r w:rsidR="00B530DB">
        <w:rPr>
          <w:sz w:val="22"/>
          <w:szCs w:val="22"/>
        </w:rPr>
        <w:t>–</w:t>
      </w:r>
      <w:r w:rsidR="00E71533">
        <w:rPr>
          <w:sz w:val="22"/>
          <w:szCs w:val="22"/>
        </w:rPr>
        <w:t xml:space="preserve"> Dubrovnik</w:t>
      </w:r>
      <w:r w:rsidR="00315BB0">
        <w:rPr>
          <w:sz w:val="22"/>
          <w:szCs w:val="22"/>
        </w:rPr>
        <w:t xml:space="preserve"> </w:t>
      </w:r>
      <w:r w:rsidR="00BF668A">
        <w:rPr>
          <w:sz w:val="22"/>
          <w:szCs w:val="22"/>
        </w:rPr>
        <w:t xml:space="preserve">dana </w:t>
      </w:r>
      <w:r w:rsidR="001A56D8" w:rsidRPr="001A56D8">
        <w:rPr>
          <w:sz w:val="22"/>
          <w:szCs w:val="22"/>
        </w:rPr>
        <w:t>od 10. listopada 2014. godine i 25. listopada 2014. godine</w:t>
      </w:r>
      <w:r w:rsidR="00315BB0">
        <w:rPr>
          <w:sz w:val="22"/>
          <w:szCs w:val="22"/>
        </w:rPr>
        <w:t>, prema priložen</w:t>
      </w:r>
      <w:r w:rsidR="001A56D8">
        <w:rPr>
          <w:sz w:val="22"/>
          <w:szCs w:val="22"/>
        </w:rPr>
        <w:t>i</w:t>
      </w:r>
      <w:r w:rsidRPr="00BD23EE">
        <w:rPr>
          <w:sz w:val="22"/>
          <w:szCs w:val="22"/>
        </w:rPr>
        <w:t>m putn</w:t>
      </w:r>
      <w:r w:rsidR="001A56D8">
        <w:rPr>
          <w:sz w:val="22"/>
          <w:szCs w:val="22"/>
        </w:rPr>
        <w:t>i</w:t>
      </w:r>
      <w:r w:rsidR="00315BB0">
        <w:rPr>
          <w:sz w:val="22"/>
          <w:szCs w:val="22"/>
        </w:rPr>
        <w:t>m</w:t>
      </w:r>
      <w:r w:rsidRPr="00BD23EE">
        <w:rPr>
          <w:sz w:val="22"/>
          <w:szCs w:val="22"/>
        </w:rPr>
        <w:t xml:space="preserve"> nalo</w:t>
      </w:r>
      <w:r w:rsidR="001A56D8">
        <w:rPr>
          <w:sz w:val="22"/>
          <w:szCs w:val="22"/>
        </w:rPr>
        <w:t>zima</w:t>
      </w:r>
      <w:r w:rsidRPr="00BD23EE">
        <w:rPr>
          <w:sz w:val="22"/>
          <w:szCs w:val="22"/>
        </w:rPr>
        <w:t xml:space="preserve"> za</w:t>
      </w:r>
      <w:r w:rsidR="00196CC2">
        <w:rPr>
          <w:sz w:val="22"/>
          <w:szCs w:val="22"/>
        </w:rPr>
        <w:t xml:space="preserve"> prijevoz osobnim automobilom u privatnom vlasništvu </w:t>
      </w:r>
      <w:r w:rsidRPr="00BD23EE">
        <w:rPr>
          <w:sz w:val="22"/>
          <w:szCs w:val="22"/>
        </w:rPr>
        <w:t>po 2,00 kuna po kilometru neto</w:t>
      </w:r>
      <w:r w:rsidR="00BF668A">
        <w:rPr>
          <w:sz w:val="22"/>
          <w:szCs w:val="22"/>
        </w:rPr>
        <w:t xml:space="preserve"> za prijeđenih </w:t>
      </w:r>
      <w:r w:rsidR="00B02A76">
        <w:rPr>
          <w:sz w:val="22"/>
          <w:szCs w:val="22"/>
        </w:rPr>
        <w:t xml:space="preserve">ukupno </w:t>
      </w:r>
      <w:r w:rsidR="00BF668A">
        <w:rPr>
          <w:sz w:val="22"/>
          <w:szCs w:val="22"/>
        </w:rPr>
        <w:t xml:space="preserve"> 9</w:t>
      </w:r>
      <w:r w:rsidR="00B02A76">
        <w:rPr>
          <w:sz w:val="22"/>
          <w:szCs w:val="22"/>
        </w:rPr>
        <w:t>1</w:t>
      </w:r>
      <w:r w:rsidR="00BF668A">
        <w:rPr>
          <w:sz w:val="22"/>
          <w:szCs w:val="22"/>
        </w:rPr>
        <w:t>,00 k</w:t>
      </w:r>
      <w:r w:rsidR="00B310C1">
        <w:rPr>
          <w:sz w:val="22"/>
          <w:szCs w:val="22"/>
        </w:rPr>
        <w:t>ilometara</w:t>
      </w:r>
      <w:r w:rsidR="009D44A1">
        <w:rPr>
          <w:sz w:val="22"/>
          <w:szCs w:val="22"/>
        </w:rPr>
        <w:t xml:space="preserve">, </w:t>
      </w:r>
      <w:r w:rsidRPr="00BD23EE">
        <w:rPr>
          <w:sz w:val="22"/>
          <w:szCs w:val="22"/>
        </w:rPr>
        <w:t xml:space="preserve">što sveukupno iznosi </w:t>
      </w:r>
      <w:r w:rsidR="00BF668A">
        <w:rPr>
          <w:sz w:val="22"/>
          <w:szCs w:val="22"/>
        </w:rPr>
        <w:t>1</w:t>
      </w:r>
      <w:r w:rsidR="00B310C1">
        <w:rPr>
          <w:sz w:val="22"/>
          <w:szCs w:val="22"/>
        </w:rPr>
        <w:t>82</w:t>
      </w:r>
      <w:r w:rsidR="00E71533" w:rsidRPr="005E43D7">
        <w:rPr>
          <w:sz w:val="22"/>
          <w:szCs w:val="22"/>
        </w:rPr>
        <w:t>,00</w:t>
      </w:r>
      <w:r>
        <w:rPr>
          <w:sz w:val="22"/>
          <w:szCs w:val="22"/>
        </w:rPr>
        <w:t xml:space="preserve"> kuna neto</w:t>
      </w:r>
      <w:r w:rsidR="005E43D7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:rsidRDefault="006A0A97" w:rsidP="00745E14" w:rsidR="006A0A97" w:rsidRPr="00170DFF">
      <w:pPr>
        <w:ind w:firstLine="708"/>
        <w:jc w:val="both"/>
        <w:rPr>
          <w:sz w:val="16"/>
          <w:szCs w:val="16"/>
        </w:rPr>
      </w:pPr>
    </w:p>
    <w:p w:rsidRDefault="00C85855" w:rsidP="00C85855" w:rsidR="00C85855" w:rsidRPr="00BA3B63">
      <w:pPr>
        <w:pStyle w:val="Tijeloteksta"/>
        <w:ind w:firstLine="720"/>
        <w:rPr>
          <w:sz w:val="22"/>
          <w:szCs w:val="22"/>
        </w:rPr>
      </w:pPr>
      <w:r w:rsidRPr="00BA3B63">
        <w:rPr>
          <w:sz w:val="22"/>
          <w:szCs w:val="22"/>
        </w:rPr>
        <w:t xml:space="preserve">Zbog toga je, na temelju spomenutih propisa, odlučeno kao u izreci. </w:t>
      </w:r>
    </w:p>
    <w:p w:rsidRDefault="0039674D" w:rsidP="0039674D" w:rsidR="0039674D" w:rsidRPr="00BA3B63">
      <w:pPr>
        <w:jc w:val="both"/>
        <w:rPr>
          <w:sz w:val="22"/>
          <w:szCs w:val="22"/>
        </w:rPr>
      </w:pPr>
      <w:r w:rsidRPr="00BA3B63">
        <w:rPr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</w:p>
    <w:p w:rsidRDefault="0039674D" w:rsidP="0039674D" w:rsidR="0039674D" w:rsidRPr="00BA3B63">
      <w:pPr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 xml:space="preserve">U Dubrovniku, </w:t>
      </w:r>
      <w:r w:rsidR="007508FD">
        <w:rPr>
          <w:b/>
          <w:sz w:val="22"/>
          <w:szCs w:val="22"/>
        </w:rPr>
        <w:t>14. veljače</w:t>
      </w:r>
      <w:r w:rsidRPr="00BA3B63">
        <w:rPr>
          <w:b/>
          <w:sz w:val="22"/>
          <w:szCs w:val="22"/>
        </w:rPr>
        <w:t xml:space="preserve"> 201</w:t>
      </w:r>
      <w:r w:rsidR="007508FD">
        <w:rPr>
          <w:b/>
          <w:sz w:val="22"/>
          <w:szCs w:val="22"/>
        </w:rPr>
        <w:t>7</w:t>
      </w:r>
      <w:r w:rsidRPr="00BA3B63">
        <w:rPr>
          <w:b/>
          <w:sz w:val="22"/>
          <w:szCs w:val="22"/>
        </w:rPr>
        <w:t>. godine</w:t>
      </w:r>
    </w:p>
    <w:p w:rsidRDefault="0039674D" w:rsidP="0039674D" w:rsidR="0039674D" w:rsidRPr="0056101D">
      <w:pPr>
        <w:jc w:val="center"/>
        <w:rPr>
          <w:b/>
          <w:sz w:val="16"/>
          <w:szCs w:val="16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  <w:t>Stečajni sudac:</w:t>
      </w:r>
    </w:p>
    <w:p w:rsidRDefault="0039674D" w:rsidP="0039674D" w:rsidR="0039674D" w:rsidRPr="00170DFF">
      <w:pPr>
        <w:jc w:val="both"/>
        <w:rPr>
          <w:b/>
          <w:sz w:val="16"/>
          <w:szCs w:val="16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  <w:t>Srđan Gavranić</w:t>
      </w:r>
    </w:p>
    <w:p w:rsidRDefault="0039674D" w:rsidP="0039674D" w:rsidR="0039674D">
      <w:pPr>
        <w:jc w:val="both"/>
        <w:rPr>
          <w:b/>
          <w:sz w:val="28"/>
          <w:szCs w:val="28"/>
        </w:rPr>
      </w:pPr>
    </w:p>
    <w:p w:rsidRDefault="005E43D7" w:rsidP="0039674D" w:rsidR="005E43D7">
      <w:pPr>
        <w:jc w:val="both"/>
        <w:rPr>
          <w:b/>
          <w:sz w:val="22"/>
          <w:szCs w:val="22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PRAVNA POUKA</w:t>
      </w:r>
    </w:p>
    <w:p w:rsidRDefault="00354AC3" w:rsidP="00354AC3" w:rsidR="00354AC3" w:rsidRPr="00354AC3">
      <w:pPr>
        <w:pStyle w:val="Tijeloteksta"/>
        <w:rPr>
          <w:sz w:val="22"/>
          <w:szCs w:val="22"/>
        </w:rPr>
      </w:pPr>
      <w:r w:rsidRPr="00354AC3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354AC3">
          <w:rPr>
            <w:sz w:val="22"/>
            <w:szCs w:val="22"/>
          </w:rPr>
          <w:t>11. st</w:t>
        </w:r>
      </w:smartTag>
      <w:r w:rsidRPr="00354AC3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354AC3">
          <w:rPr>
            <w:sz w:val="22"/>
            <w:szCs w:val="22"/>
          </w:rPr>
          <w:t>4. OZ</w:t>
        </w:r>
      </w:smartTag>
      <w:r w:rsidRPr="00354AC3">
        <w:rPr>
          <w:sz w:val="22"/>
          <w:szCs w:val="22"/>
        </w:rPr>
        <w:t>).</w:t>
      </w:r>
    </w:p>
    <w:p w:rsidRDefault="0039674D" w:rsidP="0039674D" w:rsidR="0039674D" w:rsidRPr="0056101D">
      <w:pPr>
        <w:rPr>
          <w:b/>
          <w:sz w:val="16"/>
          <w:szCs w:val="16"/>
        </w:rPr>
      </w:pPr>
    </w:p>
    <w:p w:rsidRDefault="0039674D" w:rsidP="0039674D" w:rsidR="0039674D" w:rsidRPr="005E43D7">
      <w:pPr>
        <w:rPr>
          <w:b/>
          <w:sz w:val="22"/>
          <w:szCs w:val="22"/>
        </w:rPr>
      </w:pPr>
      <w:r w:rsidRPr="005E43D7">
        <w:rPr>
          <w:b/>
          <w:sz w:val="22"/>
          <w:szCs w:val="22"/>
        </w:rPr>
        <w:t xml:space="preserve">DN-a </w:t>
      </w:r>
      <w:r w:rsidRPr="005E43D7">
        <w:rPr>
          <w:sz w:val="22"/>
          <w:szCs w:val="22"/>
        </w:rPr>
        <w:t>(</w:t>
      </w:r>
      <w:r w:rsidR="007508FD">
        <w:rPr>
          <w:sz w:val="22"/>
          <w:szCs w:val="22"/>
        </w:rPr>
        <w:t>14</w:t>
      </w:r>
      <w:r w:rsidRPr="005E43D7">
        <w:rPr>
          <w:sz w:val="22"/>
          <w:szCs w:val="22"/>
        </w:rPr>
        <w:t>.</w:t>
      </w:r>
      <w:r w:rsidR="007508FD">
        <w:rPr>
          <w:sz w:val="22"/>
          <w:szCs w:val="22"/>
        </w:rPr>
        <w:t>02</w:t>
      </w:r>
      <w:r w:rsidRPr="005E43D7">
        <w:rPr>
          <w:sz w:val="22"/>
          <w:szCs w:val="22"/>
        </w:rPr>
        <w:t>.201</w:t>
      </w:r>
      <w:r w:rsidR="007508FD">
        <w:rPr>
          <w:sz w:val="22"/>
          <w:szCs w:val="22"/>
        </w:rPr>
        <w:t>7</w:t>
      </w:r>
      <w:r w:rsidRPr="005E43D7">
        <w:rPr>
          <w:sz w:val="22"/>
          <w:szCs w:val="22"/>
        </w:rPr>
        <w:t>.g.):</w:t>
      </w:r>
    </w:p>
    <w:p w:rsidRDefault="0078614C" w:rsidP="0078614C" w:rsidR="0078614C" w:rsidRPr="005E43D7">
      <w:pPr>
        <w:numPr>
          <w:ilvl w:val="0"/>
          <w:numId w:val="9"/>
        </w:numPr>
        <w:rPr>
          <w:sz w:val="22"/>
          <w:szCs w:val="22"/>
        </w:rPr>
      </w:pPr>
      <w:r w:rsidRPr="005E43D7">
        <w:rPr>
          <w:sz w:val="22"/>
          <w:szCs w:val="22"/>
        </w:rPr>
        <w:t xml:space="preserve">stečajni upravitelj, </w:t>
      </w:r>
    </w:p>
    <w:p w:rsidRDefault="0078614C" w:rsidP="0078614C" w:rsidR="00BA3B63" w:rsidRPr="0045136F">
      <w:pPr>
        <w:numPr>
          <w:ilvl w:val="0"/>
          <w:numId w:val="9"/>
        </w:numPr>
        <w:rPr>
          <w:sz w:val="18"/>
          <w:szCs w:val="18"/>
        </w:rPr>
      </w:pPr>
      <w:r w:rsidRPr="005E43D7">
        <w:rPr>
          <w:sz w:val="22"/>
          <w:szCs w:val="22"/>
        </w:rPr>
        <w:t>e oglasna ploča</w:t>
      </w:r>
      <w:r w:rsidR="0045136F" w:rsidRPr="0045136F">
        <w:rPr>
          <w:sz w:val="18"/>
          <w:szCs w:val="18"/>
        </w:rPr>
        <w:t xml:space="preserve">. </w:t>
      </w:r>
    </w:p>
    <w:sectPr w:rsidSect="00FF2FDD" w:rsidR="00BA3B63" w:rsidRPr="0045136F">
      <w:headerReference w:type="even" r:id="rId12"/>
      <w:headerReference w:type="default" r:id="rId13"/>
      <w:pgSz w:h="16838" w:w="11906"/>
      <w:pgMar w:gutter="0" w:footer="720" w:header="720" w:left="1797" w:bottom="426" w:right="1797" w:top="113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BA9" w:rsidR="00724BA9">
      <w:r>
        <w:separator/>
      </w:r>
    </w:p>
  </w:endnote>
  <w:endnote w:id="0" w:type="continuationSeparator">
    <w:p w:rsidRDefault="00724BA9" w:rsidR="00724B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BA9" w:rsidR="00724BA9">
      <w:r>
        <w:separator/>
      </w:r>
    </w:p>
  </w:footnote>
  <w:footnote w:id="0" w:type="continuationSeparator">
    <w:p w:rsidRDefault="00724BA9" w:rsidR="00724B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EB9" w:rsidP="00E91F84" w:rsidR="00A17EB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17EB9" w:rsidR="00A17EB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EB9" w:rsidP="00E91F84" w:rsidR="00A17EB9" w:rsidRPr="003D79B1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3D79B1">
      <w:rPr>
        <w:rStyle w:val="Brojstranice"/>
        <w:sz w:val="20"/>
        <w:szCs w:val="20"/>
      </w:rPr>
      <w:fldChar w:fldCharType="begin"/>
    </w:r>
    <w:r w:rsidRPr="003D79B1">
      <w:rPr>
        <w:rStyle w:val="Brojstranice"/>
        <w:sz w:val="20"/>
        <w:szCs w:val="20"/>
      </w:rPr>
      <w:instrText xml:space="preserve">PAGE  </w:instrText>
    </w:r>
    <w:r w:rsidRPr="003D79B1">
      <w:rPr>
        <w:rStyle w:val="Brojstranice"/>
        <w:sz w:val="20"/>
        <w:szCs w:val="20"/>
      </w:rPr>
      <w:fldChar w:fldCharType="separate"/>
    </w:r>
    <w:r w:rsidR="00FF2FDD">
      <w:rPr>
        <w:rStyle w:val="Brojstranice"/>
        <w:noProof/>
        <w:sz w:val="20"/>
        <w:szCs w:val="20"/>
      </w:rPr>
      <w:t>2</w:t>
    </w:r>
    <w:r w:rsidRPr="003D79B1">
      <w:rPr>
        <w:rStyle w:val="Brojstranice"/>
        <w:sz w:val="20"/>
        <w:szCs w:val="20"/>
      </w:rPr>
      <w:fldChar w:fldCharType="end"/>
    </w:r>
  </w:p>
  <w:p w:rsidRDefault="00655B13" w:rsidP="00655B13" w:rsidR="00655B13" w:rsidRPr="00655B13">
    <w:pPr>
      <w:jc w:val="right"/>
      <w:rPr>
        <w:b/>
        <w:sz w:val="22"/>
        <w:szCs w:val="22"/>
      </w:rPr>
    </w:pPr>
    <w:proofErr w:type="spellStart"/>
    <w:r w:rsidRPr="00655B13">
      <w:rPr>
        <w:b/>
        <w:sz w:val="22"/>
        <w:szCs w:val="22"/>
      </w:rPr>
      <w:t>Posl</w:t>
    </w:r>
    <w:proofErr w:type="spellEnd"/>
    <w:r w:rsidRPr="00655B13">
      <w:rPr>
        <w:b/>
        <w:sz w:val="22"/>
        <w:szCs w:val="22"/>
      </w:rPr>
      <w:t>. br. 6-St.628/2016-63</w:t>
    </w:r>
  </w:p>
  <w:p w:rsidRDefault="00A17EB9" w:rsidP="009D44A1" w:rsidR="00A17EB9" w:rsidRPr="003D79B1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54710"/>
    <w:multiLevelType w:val="hybridMultilevel"/>
    <w:tmpl w:val="2A2E9F24"/>
    <w:lvl w:tplc="989AAFF2" w:ilvl="0">
      <w:start w:val="1"/>
      <w:numFmt w:val="upperRoman"/>
      <w:lvlText w:val="%1."/>
      <w:lvlJc w:val="left"/>
      <w:pPr>
        <w:ind w:hanging="720" w:left="8868"/>
      </w:pPr>
      <w:rPr>
        <w:rFonts w:cs="Times New Roman" w:eastAsia="Times New Roman" w:hAnsi="Times New Roman" w:ascii="Times New Roman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9228"/>
      </w:pPr>
    </w:lvl>
    <w:lvl w:tentative="true" w:tplc="041A001B" w:ilvl="2">
      <w:start w:val="1"/>
      <w:numFmt w:val="lowerRoman"/>
      <w:lvlText w:val="%3."/>
      <w:lvlJc w:val="right"/>
      <w:pPr>
        <w:ind w:hanging="180" w:left="9948"/>
      </w:pPr>
    </w:lvl>
    <w:lvl w:tentative="true" w:tplc="041A000F" w:ilvl="3">
      <w:start w:val="1"/>
      <w:numFmt w:val="decimal"/>
      <w:lvlText w:val="%4."/>
      <w:lvlJc w:val="left"/>
      <w:pPr>
        <w:ind w:hanging="360" w:left="10668"/>
      </w:pPr>
    </w:lvl>
    <w:lvl w:tentative="true" w:tplc="041A0019" w:ilvl="4">
      <w:start w:val="1"/>
      <w:numFmt w:val="lowerLetter"/>
      <w:lvlText w:val="%5."/>
      <w:lvlJc w:val="left"/>
      <w:pPr>
        <w:ind w:hanging="360" w:left="11388"/>
      </w:pPr>
    </w:lvl>
    <w:lvl w:tentative="true" w:tplc="041A001B" w:ilvl="5">
      <w:start w:val="1"/>
      <w:numFmt w:val="lowerRoman"/>
      <w:lvlText w:val="%6."/>
      <w:lvlJc w:val="right"/>
      <w:pPr>
        <w:ind w:hanging="180" w:left="12108"/>
      </w:pPr>
    </w:lvl>
    <w:lvl w:tentative="true" w:tplc="041A000F" w:ilvl="6">
      <w:start w:val="1"/>
      <w:numFmt w:val="decimal"/>
      <w:lvlText w:val="%7."/>
      <w:lvlJc w:val="left"/>
      <w:pPr>
        <w:ind w:hanging="360" w:left="12828"/>
      </w:pPr>
    </w:lvl>
    <w:lvl w:tentative="true" w:tplc="041A0019" w:ilvl="7">
      <w:start w:val="1"/>
      <w:numFmt w:val="lowerLetter"/>
      <w:lvlText w:val="%8."/>
      <w:lvlJc w:val="left"/>
      <w:pPr>
        <w:ind w:hanging="360" w:left="13548"/>
      </w:pPr>
    </w:lvl>
    <w:lvl w:tentative="true" w:tplc="041A001B" w:ilvl="8">
      <w:start w:val="1"/>
      <w:numFmt w:val="lowerRoman"/>
      <w:lvlText w:val="%9."/>
      <w:lvlJc w:val="right"/>
      <w:pPr>
        <w:ind w:hanging="180" w:left="14268"/>
      </w:p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E484522"/>
    <w:multiLevelType w:val="hybridMultilevel"/>
    <w:tmpl w:val="AA68C154"/>
    <w:lvl w:tplc="81AC479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8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5"/>
  </w:num>
  <w:num w:numId="5">
    <w:abstractNumId w:val="1"/>
  </w:num>
  <w:num w:numId="6">
    <w:abstractNumId w:val="3"/>
  </w:num>
  <w:num w:numId="7">
    <w:abstractNumId w:val="6"/>
  </w:num>
  <w:num w:numId="8">
    <w:abstractNumId w:val="0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4573"/>
    <w:rsid w:val="0001750B"/>
    <w:rsid w:val="00064E57"/>
    <w:rsid w:val="000A638A"/>
    <w:rsid w:val="000B20CA"/>
    <w:rsid w:val="000B28EB"/>
    <w:rsid w:val="000B2F5E"/>
    <w:rsid w:val="000B3478"/>
    <w:rsid w:val="000C0655"/>
    <w:rsid w:val="000F49F4"/>
    <w:rsid w:val="00105FEC"/>
    <w:rsid w:val="00165C36"/>
    <w:rsid w:val="00170DFF"/>
    <w:rsid w:val="00196CC2"/>
    <w:rsid w:val="001A56D8"/>
    <w:rsid w:val="001A66AE"/>
    <w:rsid w:val="001B14F0"/>
    <w:rsid w:val="001C29E3"/>
    <w:rsid w:val="001C6AD2"/>
    <w:rsid w:val="001D7BF5"/>
    <w:rsid w:val="001E0941"/>
    <w:rsid w:val="00216A86"/>
    <w:rsid w:val="00240E2F"/>
    <w:rsid w:val="00241FF9"/>
    <w:rsid w:val="0027349C"/>
    <w:rsid w:val="002750E1"/>
    <w:rsid w:val="00275FEE"/>
    <w:rsid w:val="00290D53"/>
    <w:rsid w:val="0029150F"/>
    <w:rsid w:val="00295E8F"/>
    <w:rsid w:val="002D1CB0"/>
    <w:rsid w:val="002F4D88"/>
    <w:rsid w:val="00315BB0"/>
    <w:rsid w:val="00320035"/>
    <w:rsid w:val="00331AD9"/>
    <w:rsid w:val="003356EA"/>
    <w:rsid w:val="003440E2"/>
    <w:rsid w:val="00354AC3"/>
    <w:rsid w:val="0039674D"/>
    <w:rsid w:val="003D0DAE"/>
    <w:rsid w:val="003D79B1"/>
    <w:rsid w:val="003E1A25"/>
    <w:rsid w:val="003F2396"/>
    <w:rsid w:val="00400746"/>
    <w:rsid w:val="00415FD9"/>
    <w:rsid w:val="004264DD"/>
    <w:rsid w:val="00437DC8"/>
    <w:rsid w:val="00445ABB"/>
    <w:rsid w:val="0045136F"/>
    <w:rsid w:val="00472388"/>
    <w:rsid w:val="00476CAF"/>
    <w:rsid w:val="00484880"/>
    <w:rsid w:val="004D1B5C"/>
    <w:rsid w:val="004E5DA4"/>
    <w:rsid w:val="004F1913"/>
    <w:rsid w:val="0053020C"/>
    <w:rsid w:val="005525BB"/>
    <w:rsid w:val="0056101D"/>
    <w:rsid w:val="005A0326"/>
    <w:rsid w:val="005A19F8"/>
    <w:rsid w:val="005B18B0"/>
    <w:rsid w:val="005E4387"/>
    <w:rsid w:val="005E43D7"/>
    <w:rsid w:val="0063094D"/>
    <w:rsid w:val="00650810"/>
    <w:rsid w:val="00655B13"/>
    <w:rsid w:val="00692F69"/>
    <w:rsid w:val="00693E25"/>
    <w:rsid w:val="006A0A97"/>
    <w:rsid w:val="006A3FB9"/>
    <w:rsid w:val="006A4510"/>
    <w:rsid w:val="006B6037"/>
    <w:rsid w:val="006C3518"/>
    <w:rsid w:val="006C4470"/>
    <w:rsid w:val="006D163A"/>
    <w:rsid w:val="006D728F"/>
    <w:rsid w:val="007109A8"/>
    <w:rsid w:val="00715256"/>
    <w:rsid w:val="00724BA9"/>
    <w:rsid w:val="007372A4"/>
    <w:rsid w:val="00745E14"/>
    <w:rsid w:val="00746830"/>
    <w:rsid w:val="007508FD"/>
    <w:rsid w:val="00785462"/>
    <w:rsid w:val="0078614C"/>
    <w:rsid w:val="007B6140"/>
    <w:rsid w:val="007E659C"/>
    <w:rsid w:val="008140C5"/>
    <w:rsid w:val="00822ED9"/>
    <w:rsid w:val="00830064"/>
    <w:rsid w:val="00836696"/>
    <w:rsid w:val="00845F89"/>
    <w:rsid w:val="008632C3"/>
    <w:rsid w:val="008657F4"/>
    <w:rsid w:val="00871BAD"/>
    <w:rsid w:val="00872314"/>
    <w:rsid w:val="00876180"/>
    <w:rsid w:val="0088562D"/>
    <w:rsid w:val="00897B76"/>
    <w:rsid w:val="008A04DE"/>
    <w:rsid w:val="008C68B8"/>
    <w:rsid w:val="008E6B14"/>
    <w:rsid w:val="009034D7"/>
    <w:rsid w:val="00906A71"/>
    <w:rsid w:val="009154DF"/>
    <w:rsid w:val="00926C2D"/>
    <w:rsid w:val="00960197"/>
    <w:rsid w:val="00973E18"/>
    <w:rsid w:val="00977FF0"/>
    <w:rsid w:val="0099605B"/>
    <w:rsid w:val="009A2F41"/>
    <w:rsid w:val="009A52B0"/>
    <w:rsid w:val="009A5CC2"/>
    <w:rsid w:val="009D44A1"/>
    <w:rsid w:val="009E60D9"/>
    <w:rsid w:val="00A05715"/>
    <w:rsid w:val="00A15B43"/>
    <w:rsid w:val="00A17EB9"/>
    <w:rsid w:val="00A2285A"/>
    <w:rsid w:val="00A33810"/>
    <w:rsid w:val="00A6146C"/>
    <w:rsid w:val="00A6231D"/>
    <w:rsid w:val="00A66E4D"/>
    <w:rsid w:val="00A866A0"/>
    <w:rsid w:val="00A87FC5"/>
    <w:rsid w:val="00A96DAE"/>
    <w:rsid w:val="00AC19FD"/>
    <w:rsid w:val="00AC1A08"/>
    <w:rsid w:val="00AC2766"/>
    <w:rsid w:val="00AE0490"/>
    <w:rsid w:val="00AF51CE"/>
    <w:rsid w:val="00B02A76"/>
    <w:rsid w:val="00B310C1"/>
    <w:rsid w:val="00B32C36"/>
    <w:rsid w:val="00B3737E"/>
    <w:rsid w:val="00B4286B"/>
    <w:rsid w:val="00B50A1E"/>
    <w:rsid w:val="00B530DB"/>
    <w:rsid w:val="00B70172"/>
    <w:rsid w:val="00B71C20"/>
    <w:rsid w:val="00BA3B63"/>
    <w:rsid w:val="00BD23EE"/>
    <w:rsid w:val="00BF668A"/>
    <w:rsid w:val="00C057B5"/>
    <w:rsid w:val="00C1192F"/>
    <w:rsid w:val="00C150DF"/>
    <w:rsid w:val="00C1564B"/>
    <w:rsid w:val="00C32DBA"/>
    <w:rsid w:val="00C3316C"/>
    <w:rsid w:val="00C4209C"/>
    <w:rsid w:val="00C452A3"/>
    <w:rsid w:val="00C852F8"/>
    <w:rsid w:val="00C85855"/>
    <w:rsid w:val="00CA66D1"/>
    <w:rsid w:val="00CC1078"/>
    <w:rsid w:val="00CD713B"/>
    <w:rsid w:val="00CD7839"/>
    <w:rsid w:val="00CE637D"/>
    <w:rsid w:val="00CE7A86"/>
    <w:rsid w:val="00D0498E"/>
    <w:rsid w:val="00D26414"/>
    <w:rsid w:val="00D312E6"/>
    <w:rsid w:val="00D341B5"/>
    <w:rsid w:val="00D448DF"/>
    <w:rsid w:val="00D461D4"/>
    <w:rsid w:val="00D47C89"/>
    <w:rsid w:val="00D54E4E"/>
    <w:rsid w:val="00D76FF6"/>
    <w:rsid w:val="00D77C9A"/>
    <w:rsid w:val="00D82221"/>
    <w:rsid w:val="00D85D07"/>
    <w:rsid w:val="00D939B4"/>
    <w:rsid w:val="00DB3945"/>
    <w:rsid w:val="00DC564C"/>
    <w:rsid w:val="00DD45C6"/>
    <w:rsid w:val="00DE5101"/>
    <w:rsid w:val="00E35D17"/>
    <w:rsid w:val="00E45964"/>
    <w:rsid w:val="00E56924"/>
    <w:rsid w:val="00E71533"/>
    <w:rsid w:val="00E91F84"/>
    <w:rsid w:val="00EA3204"/>
    <w:rsid w:val="00EB33B0"/>
    <w:rsid w:val="00ED5A96"/>
    <w:rsid w:val="00EF6C3B"/>
    <w:rsid w:val="00F04726"/>
    <w:rsid w:val="00F1646D"/>
    <w:rsid w:val="00F16825"/>
    <w:rsid w:val="00F33C86"/>
    <w:rsid w:val="00F451A4"/>
    <w:rsid w:val="00F83B78"/>
    <w:rsid w:val="00F97395"/>
    <w:rsid w:val="00FC097B"/>
    <w:rsid w:val="00FC5D91"/>
    <w:rsid w:val="00FD55FB"/>
    <w:rsid w:val="00FE1A10"/>
    <w:rsid w:val="00FE484E"/>
    <w:rsid w:val="00FF2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Naglaeno" w:type="character">
    <w:name w:val="Strong"/>
    <w:basedOn w:val="Zadanifontodlomka"/>
    <w:qFormat/>
    <w:rsid w:val="00745E1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E65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59C"/>
    <w:rPr>
      <w:rFonts w:cs="Times New Roman" w:hAnsi="Times New Roman" w:ascii="Times New Roman"/>
      <w:color w:val="000000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59C"/>
    <w:rPr>
      <w:color w:val="000000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59C"/>
    <w:rPr>
      <w:rFonts w:cs="Times New Roman" w:hAnsi="Times New Roman" w:ascii="Times New Roman"/>
      <w:color w:val="000000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59C"/>
    <w:rPr>
      <w:rFonts w:cs="Times New Roman" w:hAnsi="Times New Roman" w:ascii="Times New Roman"/>
      <w:color w:val="000000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Naglaeno" w:type="character">
    <w:name w:val="Strong"/>
    <w:basedOn w:val="Zadanifontodlomka"/>
    <w:qFormat/>
    <w:rsid w:val="00745E1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E65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59C"/>
    <w:rPr>
      <w:rFonts w:ascii="Times New Roman" w:cs="Times New Roman" w:hAnsi="Times New Roman"/>
      <w:color w:val="000000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59C"/>
    <w:rPr>
      <w:color w:val="000000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59C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59C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2014.</izvorni_sadrzaj>
    <derivirana_varijabla naziv="DomainObject.Predmet.DatumOsnivanja_1">30.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St-99/2014</izvorni_sadrzaj>
    <derivirana_varijabla naziv="DomainObject.Predmet.OznakaBroj_1">St-99/2014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ELI INŽENJERING d.o.o. za proizvodnju, usluge i prijevoz</izvorni_sadrzaj>
    <derivirana_varijabla naziv="DomainObject.Predmet.ProtustrankaFormated_1">  ELI INŽENJERING d.o.o. za proizvodnju, usluge i prijevoz</derivirana_varijabla>
  </DomainObject.Predmet.ProtustrankaFormated>
  <DomainObject.Predmet.ProtustrankaFormatedOIB>
    <izvorni_sadrzaj>  ELI INŽENJERING d.o.o. za proizvodnju, usluge i prijevoz, OIB 75699600129</izvorni_sadrzaj>
    <derivirana_varijabla naziv="DomainObject.Predmet.ProtustrankaFormatedOIB_1">  ELI INŽENJERING d.o.o. za proizvodnju, usluge i prijevoz, OIB 75699600129</derivirana_varijabla>
  </DomainObject.Predmet.ProtustrankaFormatedOIB>
  <DomainObject.Predmet.ProtustrankaFormatedWithAdress>
    <izvorni_sadrzaj> ELI INŽENJERING d.o.o. za proizvodnju, usluge i prijevoz, S.S.Kranjčevića 58, 20207 Cavtat</izvorni_sadrzaj>
    <derivirana_varijabla naziv="DomainObject.Predmet.ProtustrankaFormatedWithAdress_1"> ELI INŽENJERING d.o.o. za proizvodnju, usluge i prijevoz, S.S.Kranjčevića 58, 20207 Cavtat</derivirana_varijabla>
  </DomainObject.Predmet.ProtustrankaFormatedWithAdress>
  <DomainObject.Predmet.ProtustrankaFormatedWithAdressOIB>
    <izvorni_sadrzaj> ELI INŽENJERING d.o.o. za proizvodnju, usluge i prijevoz, OIB 75699600129, S.S.Kranjčevića 58, 20207 Cavtat</izvorni_sadrzaj>
    <derivirana_varijabla naziv="DomainObject.Predmet.ProtustrankaFormatedWithAdressOIB_1"> ELI INŽENJERING d.o.o. za proizvodnju, usluge i prijevoz, OIB 75699600129, S.S.Kranjčevića 58, 20207 Cavtat</derivirana_varijabla>
  </DomainObject.Predmet.ProtustrankaFormatedWithAdressOIB>
  <DomainObject.Predmet.ProtustrankaWithAdress>
    <izvorni_sadrzaj>ELI INŽENJERING d.o.o. za proizvodnju, usluge i prijevoz S.S.Kranjčevića 58, 20207 Cavtat</izvorni_sadrzaj>
    <derivirana_varijabla naziv="DomainObject.Predmet.ProtustrankaWithAdress_1">ELI INŽENJERING d.o.o. za proizvodnju, usluge i prijevoz S.S.Kranjčevića 58, 20207 Cavtat</derivirana_varijabla>
  </DomainObject.Predmet.ProtustrankaWithAdress>
  <DomainObject.Predmet.ProtustrankaWithAdressOIB>
    <izvorni_sadrzaj>ELI INŽENJERING d.o.o. za proizvodnju, usluge i prijevoz, OIB 75699600129, S.S.Kranjčevića 58, 20207 Cavtat</izvorni_sadrzaj>
    <derivirana_varijabla naziv="DomainObject.Predmet.ProtustrankaWithAdressOIB_1">ELI INŽENJERING d.o.o. za proizvodnju, usluge i prijevoz, OIB 75699600129, S.S.Kranjčevića 58, 20207 Cavtat</derivirana_varijabla>
  </DomainObject.Predmet.ProtustrankaWithAdressOIB>
  <DomainObject.Predmet.ProtustrankaNazivFormated>
    <izvorni_sadrzaj>ELI INŽENJERING d.o.o. za proizvodnju, usluge i prijevoz</izvorni_sadrzaj>
    <derivirana_varijabla naziv="DomainObject.Predmet.ProtustrankaNazivFormated_1">ELI INŽENJERING d.o.o. za proizvodnju, usluge i prijevoz</derivirana_varijabla>
  </DomainObject.Predmet.ProtustrankaNazivFormated>
  <DomainObject.Predmet.ProtustrankaNazivFormatedOIB>
    <izvorni_sadrzaj>ELI INŽENJERING d.o.o. za proizvodnju, usluge i prijevoz, OIB 75699600129</izvorni_sadrzaj>
    <derivirana_varijabla naziv="DomainObject.Predmet.ProtustrankaNazivFormatedOIB_1">ELI INŽENJERING d.o.o. za proizvodnju, usluge i prijevoz, OIB 75699600129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ELI INŽENJERING d.o.o. za proizvodnju, usluge i prijevoz</item>
    </izvorni_sadrzaj>
    <derivirana_varijabla naziv="DomainObject.Predmet.ProtuStrankaListFormated_1">
      <item>ELI INŽENJERING d.o.o. za proizvodnju, usluge i prijevoz</item>
    </derivirana_varijabla>
  </DomainObject.Predmet.ProtuStrankaListFormated>
  <DomainObject.Predmet.ProtuStrankaListFormatedOIB>
    <izvorni_sadrzaj>
      <item>ELI INŽENJERING d.o.o. za proizvodnju, usluge i prijevoz, OIB 75699600129</item>
    </izvorni_sadrzaj>
    <derivirana_varijabla naziv="DomainObject.Predmet.ProtuStrankaListFormatedOIB_1">
      <item>ELI INŽENJERING d.o.o. za proizvodnju, usluge i prijevoz, OIB 75699600129</item>
    </derivirana_varijabla>
  </DomainObject.Predmet.ProtuStrankaListFormatedOIB>
  <DomainObject.Predmet.ProtuStrankaListFormatedWithAdress>
    <izvorni_sadrzaj>
      <item>ELI INŽENJERING d.o.o. za proizvodnju, usluge i prijevoz, S.S.Kranjčevića 58, 20207 Cavtat</item>
    </izvorni_sadrzaj>
    <derivirana_varijabla naziv="DomainObject.Predmet.ProtuStrankaListFormatedWithAdress_1">
      <item>ELI INŽENJERING d.o.o. za proizvodnju, usluge i prijevoz, S.S.Kranjčevića 58, 20207 Cavtat</item>
    </derivirana_varijabla>
  </DomainObject.Predmet.ProtuStrankaListFormatedWithAdress>
  <DomainObject.Predmet.ProtuStrankaListFormatedWithAdressOIB>
    <izvorni_sadrzaj>
      <item>ELI INŽENJERING d.o.o. za proizvodnju, usluge i prijevoz, OIB 75699600129, S.S.Kranjčevića 58, 20207 Cavtat</item>
    </izvorni_sadrzaj>
    <derivirana_varijabla naziv="DomainObject.Predmet.ProtuStrankaListFormatedWithAdressOIB_1">
      <item>ELI INŽENJERING d.o.o. za proizvodnju, usluge i prijevoz, OIB 75699600129, S.S.Kranjčevića 58, 20207 Cavtat</item>
    </derivirana_varijabla>
  </DomainObject.Predmet.ProtuStrankaListFormatedWithAdressOIB>
  <DomainObject.Predmet.ProtuStrankaListNazivFormated>
    <izvorni_sadrzaj>
      <item>ELI INŽENJERING d.o.o. za proizvodnju, usluge i prijevoz</item>
    </izvorni_sadrzaj>
    <derivirana_varijabla naziv="DomainObject.Predmet.ProtuStrankaListNazivFormated_1">
      <item>ELI INŽENJERING d.o.o. za proizvodnju, usluge i prijevoz</item>
    </derivirana_varijabla>
  </DomainObject.Predmet.ProtuStrankaListNazivFormated>
  <DomainObject.Predmet.ProtuStrankaListNazivFormatedOIB>
    <izvorni_sadrzaj>
      <item>ELI INŽENJERING d.o.o. za proizvodnju, usluge i prijevoz, OIB 75699600129</item>
    </izvorni_sadrzaj>
    <derivirana_varijabla naziv="DomainObject.Predmet.ProtuStrankaListNazivFormatedOIB_1">
      <item>ELI INŽENJERING d.o.o. za proizvodnju, usluge i prijevoz, OIB 75699600129</item>
    </derivirana_varijabla>
  </DomainObject.Predmet.ProtuStrankaListNazivFormatedOIB>
  <DomainObject.Predmet.OstaliListFormated>
    <izvorni_sadrzaj>
      <item>Mato Marić</item>
    </izvorni_sadrzaj>
    <derivirana_varijabla naziv="DomainObject.Predmet.OstaliListFormated_1">
      <item>Mato Marić</item>
    </derivirana_varijabla>
  </DomainObject.Predmet.OstaliListFormated>
  <DomainObject.Predmet.OstaliListFormatedOIB>
    <izvorni_sadrzaj>
      <item>Mato Marić, OIB 36879105664</item>
    </izvorni_sadrzaj>
    <derivirana_varijabla naziv="DomainObject.Predmet.OstaliListFormatedOIB_1">
      <item>Mato Marić, OIB 36879105664</item>
    </derivirana_varijabla>
  </DomainObject.Predmet.OstaliListFormatedOIB>
  <DomainObject.Predmet.OstaliListFormatedWithAdress>
    <izvorni_sadrzaj>
      <item>Mato Marić, Zlatni Potok 11, 20000 Dubrovnik</item>
    </izvorni_sadrzaj>
    <derivirana_varijabla naziv="DomainObject.Predmet.OstaliListFormatedWithAdress_1">
      <item>Mato Marić, Zlatni Potok 11, 20000 Dubrovnik</item>
    </derivirana_varijabla>
  </DomainObject.Predmet.OstaliListFormatedWithAdress>
  <DomainObject.Predmet.OstaliListFormatedWithAdressOIB>
    <izvorni_sadrzaj>
      <item>Mato Marić, OIB 36879105664, Zlatni Potok 11, 20000 Dubrovnik</item>
    </izvorni_sadrzaj>
    <derivirana_varijabla naziv="DomainObject.Predmet.OstaliListFormatedWithAdressOIB_1">
      <item>Mato Marić, OIB 36879105664, Zlatni Potok 11, 20000 Dubrovnik</item>
    </derivirana_varijabla>
  </DomainObject.Predmet.OstaliListFormatedWithAdressOIB>
  <DomainObject.Predmet.OstaliListNazivFormated>
    <izvorni_sadrzaj>
      <item>Mato Marić</item>
    </izvorni_sadrzaj>
    <derivirana_varijabla naziv="DomainObject.Predmet.OstaliListNazivFormated_1">
      <item>Mato Marić</item>
    </derivirana_varijabla>
  </DomainObject.Predmet.OstaliListNazivFormated>
  <DomainObject.Predmet.OstaliListNazivFormatedOIB>
    <izvorni_sadrzaj>
      <item>Mato Marić, OIB 36879105664</item>
    </izvorni_sadrzaj>
    <derivirana_varijabla naziv="DomainObject.Predmet.OstaliListNazivFormatedOIB_1">
      <item>Mato Marić,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ELI INŽENJERING d.o.o. za proizvodnju, usluge i prijevoz</izvorni_sadrzaj>
    <derivirana_varijabla naziv="DomainObject.Predmet.ProtustrankaIDrugi_1">ELI INŽENJERING d.o.o. za proizvodnju, usluge i prijevoz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ELI INŽENJERING d.o.o. za proizvodnju, usluge i prijevoz, OIB 75699600129, S.S.Kranjčevića 58, 20207 Cavtat</izvorni_sadrzaj>
    <derivirana_varijabla naziv="DomainObject.Predmet.ProtustrankaIDrugiAdressOIB_1">ELI INŽENJERING d.o.o. za proizvodnju, usluge i prijevoz, OIB 75699600129, S.S.Kranjčevića 58,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ELI INŽENJERING d.o.o. za proizvodnju, usluge i prijevoz</item>
      <item>FINA Split</item>
      <item>Mato Marić</item>
    </izvorni_sadrzaj>
    <derivirana_varijabla naziv="DomainObject.Predmet.SudioniciListNaziv_1">
      <item>ELI INŽENJERING d.o.o. za proizvodnju, usluge i prijevoz</item>
      <item>FINA Split</item>
      <item>Mato Marić</item>
    </derivirana_varijabla>
  </DomainObject.Predmet.SudioniciListNaziv>
  <DomainObject.Predmet.SudioniciListAdressOIB>
    <izvorni_sadrzaj>
      <item>ELI INŽENJERING d.o.o. za proizvodnju, usluge i prijevoz, OIB 75699600129, S.S.Kranjčevića 58,20207 Cavtat</item>
      <item>FINA Split, OIB 85821130368, Mažuranićevo šetalište 24b,21000 Split</item>
      <item>Mato Marić, OIB 36879105664, Zlatni Potok 11,20000 Dubrovnik</item>
    </izvorni_sadrzaj>
    <derivirana_varijabla naziv="DomainObject.Predmet.SudioniciListAdressOIB_1">
      <item>ELI INŽENJERING d.o.o. za proizvodnju, usluge i prijevoz, OIB 75699600129, S.S.Kranjčevića 58,20207 Cavtat</item>
      <item>FINA Split, OIB 85821130368, Mažuranićevo šetalište 24b,21000 Split</item>
      <item>Mato Marić,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75699600129</item>
      <item>, OIB 85821130368</item>
      <item>, OIB 36879105664</item>
    </izvorni_sadrzaj>
    <derivirana_varijabla naziv="DomainObject.Predmet.SudioniciListNazivOIB_1">
      <item>, OIB 75699600129</item>
      <item>, OIB 85821130368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359</properties:Words>
  <properties:Characters>1895</properties:Characters>
  <properties:Lines>60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2017-02-14T12:09:00Z</dcterms:created>
  <dc:creator>Srđan Gavranić</dc:creator>
  <cp:lastModifiedBy>Srđan Gavranić</cp:lastModifiedBy>
  <cp:lastPrinted>2016-12-29T14:25:00Z</cp:lastPrinted>
  <dcterms:modified xmlns:xsi="http://www.w3.org/2001/XMLSchema-instance" xsi:type="dcterms:W3CDTF">2017-02-14T12:10:00Z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