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a449" w14:paraId="ed4a449" w:rsidRDefault="00856C98" w:rsidP="00856C98" w:rsidR="00856C98" w:rsidRPr="00FA23DA">
      <w:pPr>
        <w15:collapsed w:val="false"/>
      </w:pPr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56C98" w:rsidP="00856C98" w:rsidR="00856C98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56C98" w:rsidP="00856C98" w:rsidR="00856C98" w:rsidRPr="005364F8">
      <w:r w:rsidRPr="005364F8">
        <w:t>TRGOVAČKI SUD U PAZINU</w:t>
      </w:r>
    </w:p>
    <w:p w:rsidRDefault="00856C98" w:rsidP="00856C98" w:rsidR="00856C98" w:rsidRPr="005364F8">
      <w:r>
        <w:t xml:space="preserve">         </w:t>
      </w:r>
      <w:r w:rsidRPr="005364F8">
        <w:t xml:space="preserve">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56C98" w:rsidP="00856C98" w:rsidR="00856C98">
      <w:pPr>
        <w:jc w:val="both"/>
      </w:pPr>
      <w:r w:rsidRPr="00DA15C9">
        <w:tab/>
      </w:r>
    </w:p>
    <w:p w:rsidRDefault="00856C98" w:rsidP="00856C98" w:rsidR="00856C98" w:rsidRPr="00DA15C9">
      <w:pPr>
        <w:jc w:val="both"/>
      </w:pPr>
    </w:p>
    <w:p w:rsidRDefault="00856C98" w:rsidP="00856C98" w:rsidR="00856C98">
      <w:pPr>
        <w:jc w:val="center"/>
      </w:pPr>
      <w:r>
        <w:t>R E P U B L I K A  H R V A T S K A</w:t>
      </w:r>
    </w:p>
    <w:p w:rsidRDefault="00856C98" w:rsidP="00856C98" w:rsidR="00856C98"/>
    <w:p w:rsidRDefault="00856C98" w:rsidP="00856C98" w:rsidR="00856C98">
      <w:pPr>
        <w:jc w:val="center"/>
      </w:pPr>
      <w:r>
        <w:t>R J E Š E NJ E</w:t>
      </w:r>
    </w:p>
    <w:p w:rsidRDefault="00856C98" w:rsidP="00856C98" w:rsidR="00856C98" w:rsidRPr="00DA15C9"/>
    <w:p w:rsidRDefault="00856C98" w:rsidP="00856C98" w:rsidR="00856C98" w:rsidRPr="00D40381">
      <w:pPr>
        <w:jc w:val="both"/>
      </w:pPr>
      <w:r w:rsidRPr="00856C98">
        <w:rPr>
          <w:color w:val="FF0000"/>
        </w:rPr>
        <w:tab/>
      </w:r>
      <w:r w:rsidRPr="00D40381">
        <w:t xml:space="preserve">Trgovački sud u Pazinu, po sucu Damiru Rabaru, po prijedlogu predlagatelja FINA, OIB: 85821130368, RC Rijeka, Podružnica Pula, Giardini 5, radi otvaranja stečajnog postupka nad dužnikom </w:t>
      </w:r>
      <w:r w:rsidR="00D40381" w:rsidRPr="00D40381">
        <w:t>OBZOR d.o.o. Poreč, Garbina 2A, OIB: 85999221439, 22</w:t>
      </w:r>
      <w:r w:rsidRPr="00D40381">
        <w:t>. ožujka 2016. godine</w:t>
      </w:r>
    </w:p>
    <w:p w:rsidRDefault="00856C98" w:rsidP="00856C98" w:rsidR="00856C98">
      <w:pPr>
        <w:jc w:val="both"/>
      </w:pPr>
    </w:p>
    <w:p w:rsidRDefault="00856C98" w:rsidP="00856C98" w:rsidR="00856C98" w:rsidRPr="001B1D09">
      <w:pPr>
        <w:jc w:val="center"/>
      </w:pPr>
      <w:r w:rsidRPr="001B1D09">
        <w:t>r i j e š i o    j e</w:t>
      </w:r>
    </w:p>
    <w:p w:rsidRDefault="00856C98" w:rsidP="00856C98" w:rsidR="00856C98" w:rsidRPr="001B1D09">
      <w:pPr>
        <w:jc w:val="both"/>
      </w:pPr>
    </w:p>
    <w:p w:rsidRDefault="00856C98" w:rsidP="00856C98" w:rsidR="00856C98" w:rsidRPr="006821E0">
      <w:pPr>
        <w:jc w:val="both"/>
      </w:pPr>
      <w:r w:rsidRPr="001B1D09">
        <w:t>I</w:t>
      </w:r>
      <w:r>
        <w:t>.</w:t>
      </w:r>
      <w:r w:rsidRPr="001B1D09">
        <w:tab/>
        <w:t xml:space="preserve">Pozivaju se </w:t>
      </w:r>
      <w:r>
        <w:t xml:space="preserve">osobe koje imaju pravni interes za provedbom stečajnog postupka </w:t>
      </w:r>
      <w:r w:rsidRPr="00C701B8">
        <w:t xml:space="preserve">nad dužnikom </w:t>
      </w:r>
      <w:r w:rsidR="001C56A2" w:rsidRPr="00D40381">
        <w:t>OBZOR d.o.o. Poreč, Garbina 2A, OIB: 85999221439</w:t>
      </w:r>
      <w:r>
        <w:t>, da u roku od 15 dana uplate predujam za namirenje troškova prethodnoga i otvorenoga stečajnog postupka</w:t>
      </w:r>
      <w:r w:rsidRPr="001B1D09">
        <w:t xml:space="preserve"> iznos od </w:t>
      </w:r>
      <w:r>
        <w:t>10</w:t>
      </w:r>
      <w:r w:rsidRPr="001B1D09">
        <w:t>.</w:t>
      </w:r>
      <w:r>
        <w:t>000</w:t>
      </w:r>
      <w:r w:rsidRPr="001B1D09">
        <w:t>,00 kuna za pokriće troškova prethodnog postupka te stečajnog postupka, na depozit ovog suda broj: HR43 2390001 1300029763, po</w:t>
      </w:r>
      <w:r>
        <w:t xml:space="preserve">ziv na broj </w:t>
      </w:r>
      <w:r w:rsidRPr="006821E0">
        <w:t>020-</w:t>
      </w:r>
      <w:r w:rsidR="00D40381">
        <w:t>101</w:t>
      </w:r>
      <w:r>
        <w:t>-15</w:t>
      </w:r>
      <w:r w:rsidRPr="006821E0">
        <w:rPr>
          <w:bCs/>
        </w:rPr>
        <w:t xml:space="preserve">.  </w:t>
      </w:r>
    </w:p>
    <w:p w:rsidRDefault="00856C98" w:rsidP="00856C98" w:rsidR="00856C98" w:rsidRPr="006821E0">
      <w:pPr>
        <w:jc w:val="both"/>
      </w:pPr>
    </w:p>
    <w:p w:rsidRDefault="00856C98" w:rsidP="00856C98" w:rsidR="00856C98">
      <w:pPr>
        <w:jc w:val="both"/>
        <w:rPr>
          <w:bCs/>
        </w:rPr>
      </w:pPr>
      <w:r w:rsidRPr="001B1D09">
        <w:t>II</w:t>
      </w:r>
      <w:r>
        <w:t>.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</w:p>
    <w:p w:rsidRDefault="00856C98" w:rsidP="00856C98" w:rsidR="00856C98">
      <w:pPr>
        <w:jc w:val="both"/>
        <w:rPr>
          <w:bCs/>
        </w:rPr>
      </w:pPr>
    </w:p>
    <w:p w:rsidRDefault="00856C98" w:rsidP="00856C98" w:rsidR="00856C98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856C98" w:rsidP="00856C98" w:rsidR="00856C98">
      <w:pPr>
        <w:rPr>
          <w:bCs/>
        </w:rPr>
      </w:pPr>
    </w:p>
    <w:p w:rsidRDefault="00856C98" w:rsidP="00856C98" w:rsidR="00856C98">
      <w:pPr>
        <w:ind w:firstLine="708"/>
        <w:jc w:val="both"/>
      </w:pPr>
      <w:r w:rsidRPr="001B1D09">
        <w:t>Rješenjem ovog suda posl.br. St-</w:t>
      </w:r>
      <w:r w:rsidR="00D40381">
        <w:t>101</w:t>
      </w:r>
      <w:r w:rsidRPr="001B1D09">
        <w:t>/15-</w:t>
      </w:r>
      <w:r w:rsidR="00D40381">
        <w:t>6</w:t>
      </w:r>
      <w:r w:rsidRPr="001B1D09">
        <w:t xml:space="preserve"> od </w:t>
      </w:r>
      <w:r w:rsidR="00D40381">
        <w:t>02. veljače 2016</w:t>
      </w:r>
      <w:r w:rsidRPr="001B1D09">
        <w:t>.</w:t>
      </w:r>
      <w:r>
        <w:t xml:space="preserve"> pokrenut je prethodni postupak radi utvrđivanja pretpostavki za otvaranje stečajnog postupka nad dužnikom </w:t>
      </w:r>
      <w:r w:rsidR="001C56A2" w:rsidRPr="00D40381">
        <w:t>OBZOR d.o.o. Poreč, Garbina 2A, OIB: 85999221439</w:t>
      </w:r>
      <w:r>
        <w:t>.</w:t>
      </w:r>
    </w:p>
    <w:p w:rsidRDefault="00856C98" w:rsidP="00856C98" w:rsidR="00856C98">
      <w:pPr>
        <w:ind w:firstLine="708"/>
        <w:jc w:val="both"/>
      </w:pPr>
      <w:r>
        <w:t xml:space="preserve"> </w:t>
      </w:r>
    </w:p>
    <w:p w:rsidRDefault="00856C98" w:rsidP="00856C98" w:rsidR="00856C98" w:rsidRPr="00520F76">
      <w:pPr>
        <w:ind w:firstLine="708"/>
        <w:jc w:val="both"/>
      </w:pPr>
      <w:r w:rsidRPr="00520F76">
        <w:t xml:space="preserve">To je rješenje objavljeno na mrežnoj stranici e-oglasna ploča sudova </w:t>
      </w:r>
      <w:r w:rsidR="001C56A2">
        <w:t>02. veljače</w:t>
      </w:r>
      <w:r>
        <w:t xml:space="preserve"> </w:t>
      </w:r>
      <w:r w:rsidRPr="00520F76">
        <w:t>201</w:t>
      </w:r>
      <w:r>
        <w:t>6</w:t>
      </w:r>
      <w:r w:rsidRPr="00520F76">
        <w:t xml:space="preserve">. godine, te se dostava smatra obavljenom istekom osmog dana od dana objave, sukladno čl. 12. st. 1. Stečajnog zakona. </w:t>
      </w:r>
    </w:p>
    <w:p w:rsidRDefault="00856C98" w:rsidP="00856C98" w:rsidR="00856C98">
      <w:pPr>
        <w:ind w:firstLine="708"/>
        <w:jc w:val="both"/>
      </w:pPr>
    </w:p>
    <w:p w:rsidRDefault="00856C98" w:rsidP="00856C98" w:rsidR="00856C98" w:rsidRPr="00856C98">
      <w:pPr>
        <w:spacing w:lineRule="atLeast" w:line="240"/>
        <w:jc w:val="both"/>
        <w:rPr>
          <w:color w:val="FF0000"/>
          <w:sz w:val="23"/>
          <w:szCs w:val="23"/>
        </w:rPr>
      </w:pPr>
      <w:r w:rsidRPr="00856C98">
        <w:rPr>
          <w:color w:val="FF0000"/>
        </w:rPr>
        <w:tab/>
      </w:r>
      <w:r w:rsidR="001C56A2" w:rsidRPr="001C56A2">
        <w:t>Na ročište od 3</w:t>
      </w:r>
      <w:r w:rsidRPr="001C56A2">
        <w:t xml:space="preserve">. </w:t>
      </w:r>
      <w:r w:rsidR="001C56A2" w:rsidRPr="001C56A2">
        <w:t>ožujka 2016. pristupila</w:t>
      </w:r>
      <w:r w:rsidRPr="001C56A2">
        <w:t xml:space="preserve"> je zakonsk</w:t>
      </w:r>
      <w:r w:rsidR="001C56A2" w:rsidRPr="001C56A2">
        <w:t>a</w:t>
      </w:r>
      <w:r w:rsidRPr="001C56A2">
        <w:t xml:space="preserve"> zastupni</w:t>
      </w:r>
      <w:r w:rsidR="001C56A2" w:rsidRPr="001C56A2">
        <w:t>ca</w:t>
      </w:r>
      <w:r w:rsidRPr="001C56A2">
        <w:t xml:space="preserve"> dužnika </w:t>
      </w:r>
      <w:r w:rsidR="001C56A2" w:rsidRPr="001C56A2">
        <w:t>Jasminka Grejić, koja</w:t>
      </w:r>
      <w:r w:rsidRPr="001C56A2">
        <w:t xml:space="preserve"> </w:t>
      </w:r>
      <w:r w:rsidR="001C56A2" w:rsidRPr="001C56A2">
        <w:rPr>
          <w:sz w:val="23"/>
          <w:szCs w:val="23"/>
        </w:rPr>
        <w:t xml:space="preserve">ističe kako dužnik već duže vrijeme ne posluje. Radilo se o građevinskoj firmi koja je u vlasništvu </w:t>
      </w:r>
      <w:r w:rsidR="001C56A2">
        <w:rPr>
          <w:sz w:val="23"/>
          <w:szCs w:val="23"/>
        </w:rPr>
        <w:t>nema nikakvih nekretnina ni vozila, sve što je eventualno ostalo jest malo sitnog ručnog alata čija je vrijednost zanemariva</w:t>
      </w:r>
      <w:r w:rsidRPr="00856C98">
        <w:rPr>
          <w:color w:val="FF0000"/>
          <w:sz w:val="23"/>
          <w:szCs w:val="23"/>
        </w:rPr>
        <w:t xml:space="preserve">. </w:t>
      </w:r>
    </w:p>
    <w:p w:rsidRDefault="00856C98" w:rsidP="00856C98" w:rsidR="00856C98">
      <w:pPr>
        <w:spacing w:lineRule="atLeast" w:line="240"/>
        <w:jc w:val="both"/>
        <w:rPr>
          <w:sz w:val="23"/>
          <w:szCs w:val="23"/>
        </w:rPr>
      </w:pPr>
    </w:p>
    <w:p w:rsidRDefault="00856C98" w:rsidP="00856C98" w:rsidR="00856C98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</w:t>
      </w:r>
      <w:r>
        <w:lastRenderedPageBreak/>
        <w:t>odgovarajući se način primjenjuju odredbe o izboru i imenovanju stečajnoga upravitelja u skraćenom stečajnom postupku (st. 2.).</w:t>
      </w:r>
    </w:p>
    <w:p w:rsidRDefault="00856C98" w:rsidP="00856C98" w:rsidR="00856C98" w:rsidRPr="001B1D09">
      <w:pPr>
        <w:jc w:val="both"/>
      </w:pPr>
      <w:r w:rsidRPr="001B1D09">
        <w:tab/>
      </w:r>
    </w:p>
    <w:p w:rsidRDefault="00856C98" w:rsidP="00856C98" w:rsidR="00856C98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Pr="001B1D09">
        <w:t xml:space="preserve"> </w:t>
      </w:r>
    </w:p>
    <w:p w:rsidRDefault="00856C98" w:rsidP="00856C98" w:rsidR="00856C98" w:rsidRPr="001B1D09"/>
    <w:p w:rsidRDefault="00856C98" w:rsidP="00856C98" w:rsidR="00856C98" w:rsidRPr="001B1D09">
      <w:pPr>
        <w:jc w:val="center"/>
      </w:pPr>
      <w:r w:rsidRPr="001B1D09">
        <w:t xml:space="preserve">U Pazinu, </w:t>
      </w:r>
      <w:r w:rsidR="001C56A2">
        <w:t>22</w:t>
      </w:r>
      <w:r>
        <w:t xml:space="preserve">. ožujka </w:t>
      </w:r>
      <w:r w:rsidRPr="001B1D09">
        <w:t>201</w:t>
      </w:r>
      <w:r>
        <w:t>6</w:t>
      </w:r>
      <w:r w:rsidRPr="001B1D09">
        <w:t>.</w:t>
      </w:r>
      <w:r>
        <w:t xml:space="preserve"> godine</w:t>
      </w:r>
    </w:p>
    <w:p w:rsidRDefault="00856C98" w:rsidP="00856C98" w:rsidR="00856C98" w:rsidRPr="001B1D09">
      <w:pPr>
        <w:ind w:firstLine="720" w:left="2880"/>
        <w:jc w:val="both"/>
      </w:pPr>
    </w:p>
    <w:p w:rsidRDefault="00856C98" w:rsidP="00856C98" w:rsidR="00856C98" w:rsidRPr="001B1D09">
      <w:pPr>
        <w:ind w:firstLine="720" w:left="5652"/>
        <w:jc w:val="both"/>
      </w:pPr>
      <w:r w:rsidRPr="001B1D09">
        <w:t xml:space="preserve">     Stečajni sudac </w:t>
      </w:r>
    </w:p>
    <w:p w:rsidRDefault="00856C98" w:rsidP="00856C98" w:rsidR="00856C98" w:rsidRPr="001B1D09">
      <w:pPr>
        <w:ind w:firstLine="720" w:left="5652"/>
        <w:jc w:val="both"/>
      </w:pPr>
    </w:p>
    <w:p w:rsidRDefault="00856C98" w:rsidP="00856C98" w:rsidR="00856C98" w:rsidRPr="001B1D09">
      <w:pPr>
        <w:ind w:left="5712"/>
        <w:jc w:val="both"/>
      </w:pPr>
      <w:r w:rsidRPr="001B1D09">
        <w:t xml:space="preserve">                  </w:t>
      </w:r>
      <w:r>
        <w:t>Damir Rabar</w:t>
      </w:r>
    </w:p>
    <w:p w:rsidRDefault="00856C98" w:rsidP="00856C98" w:rsidR="00856C98" w:rsidRPr="001B1D09">
      <w:pPr>
        <w:jc w:val="both"/>
      </w:pPr>
    </w:p>
    <w:p w:rsidRDefault="00856C98" w:rsidP="00856C98" w:rsidR="00856C98">
      <w:pPr>
        <w:jc w:val="both"/>
      </w:pPr>
    </w:p>
    <w:p w:rsidRDefault="00856C98" w:rsidP="00856C98" w:rsidR="00856C98" w:rsidRPr="001B1D09">
      <w:pPr>
        <w:jc w:val="both"/>
      </w:pPr>
    </w:p>
    <w:p w:rsidRDefault="00856C98" w:rsidP="00856C98" w:rsidR="00856C98" w:rsidRPr="001B1D09">
      <w:pPr>
        <w:jc w:val="both"/>
      </w:pPr>
      <w:r w:rsidRPr="001B1D09">
        <w:t>UPUTA O PRAVNOM LIJEKU:</w:t>
      </w:r>
    </w:p>
    <w:p w:rsidRDefault="00856C98" w:rsidP="00856C98" w:rsidR="00856C98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5</w:t>
      </w:r>
      <w:r w:rsidRPr="001B1D09">
        <w:t xml:space="preserve"> primjerka a o istoj odlučuje  Visoki trgovački sud Republike Hrvatske. </w:t>
      </w:r>
    </w:p>
    <w:p w:rsidRDefault="00856C98" w:rsidP="00856C98" w:rsidR="00856C98" w:rsidRPr="001B1D09"/>
    <w:p w:rsidRDefault="00856C98" w:rsidP="00856C98" w:rsidR="00856C98" w:rsidRPr="001B1D09">
      <w:pPr>
        <w:jc w:val="both"/>
      </w:pPr>
      <w:r w:rsidRPr="001B1D09">
        <w:t>DNA:</w:t>
      </w:r>
    </w:p>
    <w:p w:rsidRDefault="00856C98" w:rsidP="00856C98" w:rsidR="00856C98" w:rsidRPr="001B1D09">
      <w:pPr>
        <w:jc w:val="both"/>
      </w:pPr>
      <w:r w:rsidRPr="001B1D09">
        <w:t xml:space="preserve">         - predlagatelj</w:t>
      </w:r>
      <w:r>
        <w:t>u</w:t>
      </w:r>
    </w:p>
    <w:p w:rsidRDefault="00856C98" w:rsidP="00856C98" w:rsidR="00856C98" w:rsidRPr="001B1D09">
      <w:pPr>
        <w:jc w:val="both"/>
      </w:pPr>
      <w:r w:rsidRPr="001B1D09">
        <w:t xml:space="preserve">         - ŽDO Pula</w:t>
      </w:r>
    </w:p>
    <w:p w:rsidRDefault="00856C98" w:rsidP="00856C98" w:rsidR="00856C98" w:rsidRPr="00382CB4">
      <w:pPr>
        <w:jc w:val="both"/>
      </w:pPr>
      <w:r>
        <w:t xml:space="preserve">         </w:t>
      </w:r>
      <w:r w:rsidRPr="00382CB4">
        <w:t>- e-oglasna ploča suda</w:t>
      </w:r>
      <w:r w:rsidRPr="00FE408C">
        <w:t xml:space="preserve"> </w:t>
      </w:r>
      <w:r w:rsidRPr="00382CB4">
        <w:t>(čl. 1</w:t>
      </w:r>
      <w:r>
        <w:t>3</w:t>
      </w:r>
      <w:r w:rsidRPr="00382CB4">
        <w:t xml:space="preserve">2. st. </w:t>
      </w:r>
      <w:r>
        <w:t>3</w:t>
      </w:r>
      <w:r w:rsidRPr="00382CB4">
        <w:t>. S</w:t>
      </w:r>
      <w:r>
        <w:t>Z-a</w:t>
      </w:r>
      <w:r w:rsidRPr="00382CB4">
        <w:t>)</w:t>
      </w:r>
    </w:p>
    <w:p w:rsidRDefault="00856C98" w:rsidP="00856C98" w:rsidR="00856C98" w:rsidRPr="001B1D09">
      <w:pPr>
        <w:ind w:left="360"/>
        <w:jc w:val="both"/>
      </w:pPr>
      <w:r w:rsidRPr="001B1D09">
        <w:t xml:space="preserve"> </w:t>
      </w:r>
    </w:p>
    <w:p w:rsidRDefault="00856C98" w:rsidP="00856C98" w:rsidR="00856C98" w:rsidRPr="001B1D09"/>
    <w:p w:rsidRDefault="00856C98" w:rsidP="00856C98" w:rsidR="00856C98" w:rsidRPr="001B1D09"/>
    <w:p w:rsidRDefault="00856C98" w:rsidP="00856C98" w:rsidR="00856C98"/>
    <w:p w:rsidRDefault="00707C16" w:rsidR="00707C16"/>
    <w:sectPr w:rsidSect="00D40381" w:rsidR="00707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283" w:rsidR="00E55283">
      <w:r>
        <w:separator/>
      </w:r>
    </w:p>
  </w:endnote>
  <w:endnote w:id="0" w:type="continuationSeparator">
    <w:p w:rsidRDefault="00E55283" w:rsidR="00E5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1A5" w:rsidR="00F311A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1A5" w:rsidR="00F311A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1A5" w:rsidR="00F311A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283" w:rsidR="00E55283">
      <w:r>
        <w:separator/>
      </w:r>
    </w:p>
  </w:footnote>
  <w:footnote w:id="0" w:type="continuationSeparator">
    <w:p w:rsidRDefault="00E55283" w:rsidR="00E55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381" w:rsidP="00D40381" w:rsidR="00D403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0381" w:rsidR="00D403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381" w:rsidP="00D40381" w:rsidR="00D403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1A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40381" w:rsidP="00D40381" w:rsidR="00D4038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 St-101</w:t>
    </w:r>
    <w:r w:rsidRPr="004C03E1">
      <w:rPr>
        <w:sz w:val="23"/>
        <w:szCs w:val="23"/>
      </w:rPr>
      <w:t>/15-</w:t>
    </w:r>
    <w:r w:rsidR="00F311A5">
      <w:rPr>
        <w:sz w:val="23"/>
        <w:szCs w:val="23"/>
      </w:rPr>
      <w:t>10</w:t>
    </w:r>
    <w:bookmarkStart w:name="_GoBack" w:id="0"/>
    <w:bookmarkEnd w:id="0"/>
  </w:p>
  <w:p w:rsidRDefault="00D40381" w:rsidP="00D40381" w:rsidR="00D4038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381" w:rsidR="00D4038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 St-101</w:t>
    </w:r>
    <w:r w:rsidRPr="004C03E1">
      <w:rPr>
        <w:sz w:val="23"/>
        <w:szCs w:val="23"/>
      </w:rPr>
      <w:t>/15-</w:t>
    </w:r>
    <w:r w:rsidR="00F311A5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C98"/>
    <w:rsid w:val="001C56A2"/>
    <w:rsid w:val="00256875"/>
    <w:rsid w:val="00707C16"/>
    <w:rsid w:val="00856C98"/>
    <w:rsid w:val="00C951EF"/>
    <w:rsid w:val="00D40381"/>
    <w:rsid w:val="00E55283"/>
    <w:rsid w:val="00F3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6C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56C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56C9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56C98"/>
  </w:style>
  <w:style w:styleId="Tekstbalonia" w:type="paragraph">
    <w:name w:val="Balloon Text"/>
    <w:basedOn w:val="Normal"/>
    <w:link w:val="TekstbaloniaChar"/>
    <w:uiPriority w:val="99"/>
    <w:semiHidden/>
    <w:unhideWhenUsed/>
    <w:rsid w:val="00856C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6C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038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687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87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87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87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6C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56C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56C9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56C98"/>
  </w:style>
  <w:style w:styleId="Tekstbalonia" w:type="paragraph">
    <w:name w:val="Balloon Text"/>
    <w:basedOn w:val="Normal"/>
    <w:link w:val="TekstbaloniaChar"/>
    <w:uiPriority w:val="99"/>
    <w:semiHidden/>
    <w:unhideWhenUsed/>
    <w:rsid w:val="00856C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6C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038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6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687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87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87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87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St-101/2015-10</izvorni_sadrzaj>
    <derivirana_varijabla naziv="DomainObject.Oznaka_1">St-101/2015-10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OBZOR d.o.o. POREČ</izvorni_sadrzaj>
    <derivirana_varijabla naziv="DomainObject.Predmet.ProtustrankaFormated_1">  OBZOR d.o.o. POREČ</derivirana_varijabla>
  </DomainObject.Predmet.ProtustrankaFormated>
  <DomainObject.Predmet.ProtustrankaFormatedOIB>
    <izvorni_sadrzaj>  OBZOR d.o.o. POREČ, OIB 85999221439</izvorni_sadrzaj>
    <derivirana_varijabla naziv="DomainObject.Predmet.ProtustrankaFormatedOIB_1">  OBZOR d.o.o. POREČ, OIB 85999221439</derivirana_varijabla>
  </DomainObject.Predmet.ProtustrankaFormatedOIB>
  <DomainObject.Predmet.ProtustrankaFormatedWithAdress>
    <izvorni_sadrzaj> OBZOR d.o.o. POREČ, Garbina, Garbina 2A, 52440 Poreč</izvorni_sadrzaj>
    <derivirana_varijabla naziv="DomainObject.Predmet.ProtustrankaFormatedWithAdress_1"> OBZOR d.o.o. POREČ, Garbina, Garbina 2A, 52440 Poreč</derivirana_varijabla>
  </DomainObject.Predmet.ProtustrankaFormatedWithAdress>
  <DomainObject.Predmet.ProtustrankaFormatedWithAdressOIB>
    <izvorni_sadrzaj> OBZOR d.o.o. POREČ, OIB 85999221439, Garbina, Garbina 2A, 52440 Poreč</izvorni_sadrzaj>
    <derivirana_varijabla naziv="DomainObject.Predmet.ProtustrankaFormatedWithAdressOIB_1"> OBZOR d.o.o. POREČ, OIB 85999221439, Garbina, Garbina 2A, 52440 Poreč</derivirana_varijabla>
  </DomainObject.Predmet.ProtustrankaFormatedWithAdressOIB>
  <DomainObject.Predmet.ProtustrankaWithAdress>
    <izvorni_sadrzaj>OBZOR d.o.o. POREČ Garbina, Garbina 2A, 52440 Poreč</izvorni_sadrzaj>
    <derivirana_varijabla naziv="DomainObject.Predmet.ProtustrankaWithAdress_1">OBZOR d.o.o. POREČ Garbina, Garbina 2A, 52440 Poreč</derivirana_varijabla>
  </DomainObject.Predmet.ProtustrankaWithAdress>
  <DomainObject.Predmet.ProtustrankaWithAdressOIB>
    <izvorni_sadrzaj>OBZOR d.o.o. POREČ, OIB 85999221439, Garbina, Garbina 2A, 52440 Poreč</izvorni_sadrzaj>
    <derivirana_varijabla naziv="DomainObject.Predmet.ProtustrankaWithAdressOIB_1">OBZOR d.o.o. POREČ, OIB 85999221439, Garbina, Garbina 2A, 52440 Poreč</derivirana_varijabla>
  </DomainObject.Predmet.ProtustrankaWithAdressOIB>
  <DomainObject.Predmet.ProtustrankaNazivFormated>
    <izvorni_sadrzaj>OBZOR d.o.o. POREČ</izvorni_sadrzaj>
    <derivirana_varijabla naziv="DomainObject.Predmet.ProtustrankaNazivFormated_1">OBZOR d.o.o. POREČ</derivirana_varijabla>
  </DomainObject.Predmet.ProtustrankaNazivFormated>
  <DomainObject.Predmet.ProtustrankaNazivFormatedOIB>
    <izvorni_sadrzaj>OBZOR d.o.o. POREČ, OIB 85999221439</izvorni_sadrzaj>
    <derivirana_varijabla naziv="DomainObject.Predmet.ProtustrankaNazivFormatedOIB_1">OBZOR d.o.o. POREČ, OIB 85999221439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 PODRUŽNICA PULA, POSLOVNICA PAZIN</izvorni_sadrzaj>
    <derivirana_varijabla naziv="DomainObject.Predmet.StrankaFormated_1">  FINA, RC RIJEKA,  PODRUŽNICA PULA, POSLOVNICA PAZIN</derivirana_varijabla>
  </DomainObject.Predmet.StrankaFormated>
  <DomainObject.Predmet.StrankaFormatedOIB>
    <izvorni_sadrzaj>  FINA, RC RIJEKA,  PODRUŽNICA PULA, POSLOVNICA PAZIN, OIB 85821130368</izvorni_sadrzaj>
    <derivirana_varijabla naziv="DomainObject.Predmet.StrankaFormatedOIB_1">  FINA, RC RIJEKA,  PODRUŽNICA PULA, POSLOVNICA PAZIN, OIB 85821130368</derivirana_varijabla>
  </DomainObject.Predmet.StrankaFormatedOIB>
  <DomainObject.Predmet.StrankaFormatedWithAdress>
    <izvorni_sadrzaj> FINA, RC RIJEKA,  PODRUŽNICA PULA, POSLOVNICA PAZIN, Giardini 5, 52100 Pula</izvorni_sadrzaj>
    <derivirana_varijabla naziv="DomainObject.Predmet.StrankaFormatedWithAdress_1"> FINA, RC RIJEKA,  PODRUŽNICA PULA, POSLOVNICA PAZIN, Giardini 5, 52100 Pula</derivirana_varijabla>
  </DomainObject.Predmet.StrankaFormatedWithAdress>
  <DomainObject.Predmet.StrankaFormatedWithAdressOIB>
    <izvorni_sadrzaj> FINA, RC RIJEKA,  PODRUŽNICA PULA, POSLOVNICA PAZIN, OIB 85821130368, Giardini 5, 52100 Pula</izvorni_sadrzaj>
    <derivirana_varijabla naziv="DomainObject.Predmet.StrankaFormatedWithAdressOIB_1"> FINA, RC RIJEKA,  PODRUŽNICA PULA, POSLOVNICA PAZIN, OIB 85821130368, Giardini 5, 52100 Pula</derivirana_varijabla>
  </DomainObject.Predmet.StrankaFormatedWithAdressOIB>
  <DomainObject.Predmet.StrankaWithAdress>
    <izvorni_sadrzaj>FINA, RC RIJEKA,  PODRUŽNICA PULA, POSLOVNICA PAZIN Giardini 5,52100 Pula</izvorni_sadrzaj>
    <derivirana_varijabla naziv="DomainObject.Predmet.StrankaWithAdress_1">FINA, RC RIJEKA,  PODRUŽNICA PULA, POSLOVNICA PAZIN Giardini 5,52100 Pula</derivirana_varijabla>
  </DomainObject.Predmet.StrankaWithAdress>
  <DomainObject.Predmet.StrankaWithAdressOIB>
    <izvorni_sadrzaj>FINA, RC RIJEKA,  PODRUŽNICA PULA, POSLOVNICA PAZIN, OIB 85821130368, Giardini 5,52100 Pula</izvorni_sadrzaj>
    <derivirana_varijabla naziv="DomainObject.Predmet.StrankaWithAdressOIB_1">FINA, RC RIJEKA,  PODRUŽNICA PULA, POSLOVNICA PAZIN, OIB 85821130368, Giardini 5,52100 Pula</derivirana_varijabla>
  </DomainObject.Predmet.StrankaWithAdressOIB>
  <DomainObject.Predmet.StrankaNazivFormated>
    <izvorni_sadrzaj>FINA, RC RIJEKA,  PODRUŽNICA PULA, POSLOVNICA PAZIN</izvorni_sadrzaj>
    <derivirana_varijabla naziv="DomainObject.Predmet.StrankaNazivFormated_1">FINA, RC RIJEKA,  PODRUŽNICA PULA, POSLOVNICA PAZIN</derivirana_varijabla>
  </DomainObject.Predmet.StrankaNazivFormated>
  <DomainObject.Predmet.StrankaNazivFormatedOIB>
    <izvorni_sadrzaj>FINA, RC RIJEKA,  PODRUŽNICA PULA, POSLOVNICA PAZIN, OIB 85821130368</izvorni_sadrzaj>
    <derivirana_varijabla naziv="DomainObject.Predmet.StrankaNazivFormatedOIB_1">FINA, RC RIJEKA,  PODRUŽNICA PULA, POSLOVNICA PAZIN,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6182.15</izvorni_sadrzaj>
    <derivirana_varijabla naziv="DomainObject.Predmet.TrenutnaVrijednost_1">6182.15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RC RIJEKA,  PODRUŽNICA PULA, POSLOVNICA PAZIN</item>
    </izvorni_sadrzaj>
    <derivirana_varijabla naziv="DomainObject.Predmet.StrankaListFormated_1">
      <item>FINA, RC RIJEKA,  PODRUŽNICA PULA, POSLOVNICA PAZIN</item>
    </derivirana_varijabla>
  </DomainObject.Predmet.StrankaListFormated>
  <DomainObject.Predmet.StrankaListFormatedOIB>
    <izvorni_sadrzaj>
      <item>FINA, RC RIJEKA,  PODRUŽNICA PULA, POSLOVNICA PAZIN, OIB 85821130368</item>
    </izvorni_sadrzaj>
    <derivirana_varijabla naziv="DomainObject.Predmet.StrankaListFormatedOIB_1">
      <item>FINA, RC RIJEKA,  PODRUŽNICA PULA, POSLOVNICA PAZIN, OIB 85821130368</item>
    </derivirana_varijabla>
  </DomainObject.Predmet.StrankaListFormatedOIB>
  <DomainObject.Predmet.StrankaListFormatedWithAdress>
    <izvorni_sadrzaj>
      <item>FINA, RC RIJEKA,  PODRUŽNICA PULA, POSLOVNICA PAZIN, Giardini 5, 52100 Pula</item>
    </izvorni_sadrzaj>
    <derivirana_varijabla naziv="DomainObject.Predmet.StrankaListFormatedWithAdress_1">
      <item>FINA, RC RIJEKA,  PODRUŽNICA PULA, POSLOVNICA PAZIN, Giardini 5, 52100 Pula</item>
    </derivirana_varijabla>
  </DomainObject.Predmet.StrankaListFormatedWithAdress>
  <DomainObject.Predmet.StrankaListFormatedWithAdressOIB>
    <izvorni_sadrzaj>
      <item>FINA, RC RIJEKA,  PODRUŽNICA PULA, POSLOVNICA PAZIN, OIB 85821130368, Giardini 5, 52100 Pula</item>
    </izvorni_sadrzaj>
    <derivirana_varijabla naziv="DomainObject.Predmet.StrankaListFormatedWithAdressOIB_1">
      <item>FINA, RC RIJEKA,  PODRUŽNICA PULA, POSLOVNICA PAZIN, OIB 85821130368, Giardini 5, 52100 Pula</item>
    </derivirana_varijabla>
  </DomainObject.Predmet.StrankaListFormatedWithAdressOIB>
  <DomainObject.Predmet.StrankaListNazivFormated>
    <izvorni_sadrzaj>
      <item>FINA, RC RIJEKA,  PODRUŽNICA PULA, POSLOVNICA PAZIN</item>
    </izvorni_sadrzaj>
    <derivirana_varijabla naziv="DomainObject.Predmet.StrankaListNazivFormated_1">
      <item>FINA, RC RIJEKA,  PODRUŽNICA PULA, POSLOVNICA PAZIN</item>
    </derivirana_varijabla>
  </DomainObject.Predmet.StrankaListNazivFormated>
  <DomainObject.Predmet.StrankaListNazivFormatedOIB>
    <izvorni_sadrzaj>
      <item>FINA, RC RIJEKA,  PODRUŽNICA PULA, POSLOVNICA PAZIN, OIB 85821130368</item>
    </izvorni_sadrzaj>
    <derivirana_varijabla naziv="DomainObject.Predmet.StrankaListNazivFormatedOIB_1">
      <item>FINA, RC RIJEKA,  PODRUŽNICA PULA, POSLOVNICA PAZIN, OIB 85821130368</item>
    </derivirana_varijabla>
  </DomainObject.Predmet.StrankaListNazivFormatedOIB>
  <DomainObject.Predmet.ProtuStrankaListFormated>
    <izvorni_sadrzaj>
      <item>OBZOR d.o.o. POREČ</item>
    </izvorni_sadrzaj>
    <derivirana_varijabla naziv="DomainObject.Predmet.ProtuStrankaListFormated_1">
      <item>OBZOR d.o.o. POREČ</item>
    </derivirana_varijabla>
  </DomainObject.Predmet.ProtuStrankaListFormated>
  <DomainObject.Predmet.ProtuStrankaListFormatedOIB>
    <izvorni_sadrzaj>
      <item>OBZOR d.o.o. POREČ, OIB 85999221439</item>
    </izvorni_sadrzaj>
    <derivirana_varijabla naziv="DomainObject.Predmet.ProtuStrankaListFormatedOIB_1">
      <item>OBZOR d.o.o. POREČ, OIB 85999221439</item>
    </derivirana_varijabla>
  </DomainObject.Predmet.ProtuStrankaListFormatedOIB>
  <DomainObject.Predmet.ProtuStrankaListFormatedWithAdress>
    <izvorni_sadrzaj>
      <item>OBZOR d.o.o. POREČ, Garbina, Garbina 2A, 52440 Poreč</item>
    </izvorni_sadrzaj>
    <derivirana_varijabla naziv="DomainObject.Predmet.ProtuStrankaListFormatedWithAdress_1">
      <item>OBZOR d.o.o. POREČ, Garbina, Garbina 2A, 52440 Poreč</item>
    </derivirana_varijabla>
  </DomainObject.Predmet.ProtuStrankaListFormatedWithAdress>
  <DomainObject.Predmet.ProtuStrankaListFormatedWithAdressOIB>
    <izvorni_sadrzaj>
      <item>OBZOR d.o.o. POREČ, OIB 85999221439, Garbina, Garbina 2A, 52440 Poreč</item>
    </izvorni_sadrzaj>
    <derivirana_varijabla naziv="DomainObject.Predmet.ProtuStrankaListFormatedWithAdressOIB_1">
      <item>OBZOR d.o.o. POREČ, OIB 85999221439, Garbina, Garbina 2A, 52440 Poreč</item>
    </derivirana_varijabla>
  </DomainObject.Predmet.ProtuStrankaListFormatedWithAdressOIB>
  <DomainObject.Predmet.ProtuStrankaListNazivFormated>
    <izvorni_sadrzaj>
      <item>OBZOR d.o.o. POREČ</item>
    </izvorni_sadrzaj>
    <derivirana_varijabla naziv="DomainObject.Predmet.ProtuStrankaListNazivFormated_1">
      <item>OBZOR d.o.o. POREČ</item>
    </derivirana_varijabla>
  </DomainObject.Predmet.ProtuStrankaListNazivFormated>
  <DomainObject.Predmet.ProtuStrankaListNazivFormatedOIB>
    <izvorni_sadrzaj>
      <item>OBZOR d.o.o. POREČ, OIB 85999221439</item>
    </izvorni_sadrzaj>
    <derivirana_varijabla naziv="DomainObject.Predmet.ProtuStrankaListNazivFormatedOIB_1">
      <item>OBZOR d.o.o. POREČ, OIB 85999221439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St-101/2015-10</izvorni_sadrzaj>
    <derivirana_varijabla naziv="DomainObject.PoslovniBrojDokumenta_1">St-101/2015-10</derivirana_varijabla>
  </DomainObject.PoslovniBrojDokumenta>
  <DomainObject.Predmet.StrankaIDrugi>
    <izvorni_sadrzaj>FINA, RC RIJEKA,  PODRUŽNICA PULA, POSLOVNICA PAZIN</izvorni_sadrzaj>
    <derivirana_varijabla naziv="DomainObject.Predmet.StrankaIDrugi_1">FINA, RC RIJEKA,  PODRUŽNICA PULA, POSLOVNICA PAZIN</derivirana_varijabla>
  </DomainObject.Predmet.StrankaIDrugi>
  <DomainObject.Predmet.ProtustrankaIDrugi>
    <izvorni_sadrzaj>OBZOR d.o.o. POREČ</izvorni_sadrzaj>
    <derivirana_varijabla naziv="DomainObject.Predmet.ProtustrankaIDrugi_1">OBZOR d.o.o. POREČ</derivirana_varijabla>
  </DomainObject.Predmet.ProtustrankaIDrugi>
  <DomainObject.Predmet.StrankaIDrugiAdressOIB>
    <izvorni_sadrzaj>FINA, RC RIJEKA,  PODRUŽNICA PULA, POSLOVNICA PAZIN, OIB 85821130368, Giardini 5, 52100 Pula</izvorni_sadrzaj>
    <derivirana_varijabla naziv="DomainObject.Predmet.StrankaIDrugiAdressOIB_1">FINA, RC RIJEKA,  PODRUŽNICA PULA, POSLOVNICA PAZIN, OIB 85821130368, Giardini 5, 52100 Pula</derivirana_varijabla>
  </DomainObject.Predmet.StrankaIDrugiAdressOIB>
  <DomainObject.Predmet.ProtustrankaIDrugiAdressOIB>
    <izvorni_sadrzaj>OBZOR d.o.o. POREČ, OIB 85999221439, Garbina, Garbina 2A, 52440 Poreč</izvorni_sadrzaj>
    <derivirana_varijabla naziv="DomainObject.Predmet.ProtustrankaIDrugiAdressOIB_1">OBZOR d.o.o. POREČ, OIB 85999221439, Garbina, Garbina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 PODRUŽNICA PULA, POSLOVNICA PAZIN</item>
      <item>OBZOR d.o.o. POREČ</item>
    </izvorni_sadrzaj>
    <derivirana_varijabla naziv="DomainObject.Predmet.SudioniciListNaziv_1">
      <item>FINA, RC RIJEKA,  PODRUŽNICA PULA, POSLOVNICA PAZIN</item>
      <item>OBZOR d.o.o. POREČ</item>
    </derivirana_varijabla>
  </DomainObject.Predmet.SudioniciListNaziv>
  <DomainObject.Predmet.SudioniciListAdressOIB>
    <izvorni_sadrzaj>
      <item>FINA, RC RIJEKA,  PODRUŽNICA PULA, POSLOVNICA PAZIN, OIB 85821130368, Giardini 5,52100 Pula</item>
      <item>OBZOR d.o.o. POREČ, OIB 85999221439, Garbina, Garbina 2A,52440 Poreč</item>
    </izvorni_sadrzaj>
    <derivirana_varijabla naziv="DomainObject.Predmet.SudioniciListAdressOIB_1">
      <item>FINA, RC RIJEKA,  PODRUŽNICA PULA, POSLOVNICA PAZIN, OIB 85821130368, Giardini 5,52100 Pula</item>
      <item>OBZOR d.o.o. POREČ, OIB 85999221439, Garbina, Garbina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85999221439</item>
    </izvorni_sadrzaj>
    <derivirana_varijabla naziv="DomainObject.Predmet.SudioniciListNazivOIB_1">
      <item>, OIB 85821130368</item>
      <item>, OIB 85999221439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2440</properties:Characters>
  <properties:Lines>75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2016-03-22T13:35:00Z</dcterms:created>
  <dc:creator>Damir Rabar</dc:creator>
  <cp:lastModifiedBy>Lorena Paris Aničić</cp:lastModifiedBy>
  <dcterms:modified xmlns:xsi="http://www.w3.org/2001/XMLSchema-instance" xsi:type="dcterms:W3CDTF">2016-03-22T13:51:00Z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St-101/2015-10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