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1f2d" w14:paraId="2de1f2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02E8" w:rsidP="009502E8" w:rsidR="009502E8" w:rsidRPr="009502E8">
      <w:pPr>
        <w:spacing w:after="0"/>
        <w:rPr>
          <w:rFonts w:cs="Times New Roman" w:eastAsia="Calibri"/>
          <w:szCs w:val="22"/>
        </w:rPr>
      </w:pPr>
      <w:r w:rsidRPr="009502E8">
        <w:rPr>
          <w:rFonts w:cs="Times New Roman" w:eastAsia="Calibri"/>
          <w:bCs/>
          <w:szCs w:val="22"/>
        </w:rPr>
        <w:t>REPUBLIKA HRVATSKA                                                 Poslovni b</w:t>
      </w:r>
      <w:r w:rsidRPr="009502E8">
        <w:rPr>
          <w:rFonts w:cs="Times New Roman" w:eastAsia="Calibri"/>
          <w:szCs w:val="22"/>
        </w:rPr>
        <w:t>roj: 14. St-637/2018-4</w:t>
      </w:r>
    </w:p>
    <w:p w:rsidRDefault="009502E8" w:rsidP="009502E8" w:rsidR="009502E8" w:rsidRPr="009502E8">
      <w:pPr>
        <w:spacing w:after="0"/>
        <w:rPr>
          <w:rFonts w:cs="Times New Roman" w:eastAsia="Calibri"/>
          <w:szCs w:val="22"/>
        </w:rPr>
      </w:pPr>
      <w:r w:rsidRPr="009502E8">
        <w:rPr>
          <w:rFonts w:cs="Times New Roman" w:eastAsia="Calibri"/>
          <w:bCs/>
          <w:szCs w:val="22"/>
        </w:rPr>
        <w:t xml:space="preserve">  TRGOVAČKI SUD U SPLITU</w:t>
      </w:r>
      <w:r w:rsidRPr="009502E8">
        <w:rPr>
          <w:rFonts w:cs="Times New Roman" w:eastAsia="Calibri"/>
          <w:szCs w:val="22"/>
        </w:rPr>
        <w:t xml:space="preserve">                                              </w:t>
      </w:r>
    </w:p>
    <w:p w:rsidRDefault="009502E8" w:rsidP="009502E8" w:rsidR="009502E8" w:rsidRPr="009502E8">
      <w:pPr>
        <w:spacing w:after="0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 xml:space="preserve"> </w:t>
      </w:r>
      <w:proofErr w:type="spellStart"/>
      <w:r w:rsidRPr="009502E8">
        <w:rPr>
          <w:rFonts w:cs="Times New Roman" w:eastAsia="Calibri"/>
          <w:szCs w:val="22"/>
        </w:rPr>
        <w:t>Sukoišanska</w:t>
      </w:r>
      <w:proofErr w:type="spellEnd"/>
      <w:r w:rsidRPr="009502E8">
        <w:rPr>
          <w:rFonts w:cs="Times New Roman" w:eastAsia="Calibri"/>
          <w:szCs w:val="22"/>
        </w:rPr>
        <w:t xml:space="preserve"> 6. - 21 000  S P L I T</w:t>
      </w: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>R E P U B L I K A  H R V A T S K A</w:t>
      </w: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>Z A K L J U Č A K</w:t>
      </w: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  <w:r w:rsidRPr="009502E8">
        <w:rPr>
          <w:rFonts w:cs="Times New Roman" w:eastAsia="Calibri"/>
          <w:b/>
          <w:szCs w:val="22"/>
        </w:rPr>
        <w:tab/>
      </w:r>
      <w:r w:rsidRPr="009502E8">
        <w:rPr>
          <w:rFonts w:cs="Times New Roman" w:eastAsia="Calibri"/>
          <w:szCs w:val="22"/>
        </w:rPr>
        <w:t xml:space="preserve">Trgovački sud u Splitu, po sudcu Jozi Ćaleti, u stečajnom postupku nad stečajnim Dužnikom: TRANSPORTI VITALJIĆ d.o.o. za prijevoz, usluge i trgovina, Split, Put </w:t>
      </w:r>
      <w:proofErr w:type="spellStart"/>
      <w:r w:rsidRPr="009502E8">
        <w:rPr>
          <w:rFonts w:cs="Times New Roman" w:eastAsia="Calibri"/>
          <w:szCs w:val="22"/>
        </w:rPr>
        <w:t>Supavla</w:t>
      </w:r>
      <w:proofErr w:type="spellEnd"/>
      <w:r w:rsidRPr="009502E8">
        <w:rPr>
          <w:rFonts w:cs="Times New Roman" w:eastAsia="Calibri"/>
          <w:szCs w:val="22"/>
        </w:rPr>
        <w:t xml:space="preserve"> 21, OIB: 42620627427</w:t>
      </w:r>
      <w:r w:rsidRPr="009502E8">
        <w:rPr>
          <w:rFonts w:cs="Times New Roman" w:eastAsia="Calibri"/>
          <w:szCs w:val="22"/>
          <w:lang w:val="en-US"/>
        </w:rPr>
        <w:t>,</w:t>
      </w:r>
      <w:r w:rsidRPr="009502E8">
        <w:rPr>
          <w:rFonts w:cs="Times New Roman" w:eastAsia="Calibri"/>
          <w:szCs w:val="22"/>
        </w:rPr>
        <w:t xml:space="preserve"> 17. listopada 2018. </w:t>
      </w: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 xml:space="preserve">z a k </w:t>
      </w:r>
      <w:proofErr w:type="spellStart"/>
      <w:r w:rsidRPr="009502E8">
        <w:rPr>
          <w:rFonts w:cs="Times New Roman" w:eastAsia="Calibri"/>
          <w:szCs w:val="22"/>
        </w:rPr>
        <w:t>lj</w:t>
      </w:r>
      <w:proofErr w:type="spellEnd"/>
      <w:r w:rsidRPr="009502E8">
        <w:rPr>
          <w:rFonts w:cs="Times New Roman" w:eastAsia="Calibri"/>
          <w:szCs w:val="22"/>
        </w:rPr>
        <w:t xml:space="preserve"> u č i o    j e</w:t>
      </w: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ab/>
        <w:t xml:space="preserve">Poziva se </w:t>
      </w:r>
      <w:proofErr w:type="spellStart"/>
      <w:r w:rsidRPr="009502E8">
        <w:rPr>
          <w:rFonts w:cs="Times New Roman" w:eastAsia="Calibri"/>
          <w:szCs w:val="22"/>
        </w:rPr>
        <w:t>Esmir</w:t>
      </w:r>
      <w:proofErr w:type="spellEnd"/>
      <w:r w:rsidRPr="009502E8">
        <w:rPr>
          <w:rFonts w:cs="Times New Roman" w:eastAsia="Calibri"/>
          <w:szCs w:val="22"/>
        </w:rPr>
        <w:t xml:space="preserve"> </w:t>
      </w:r>
      <w:proofErr w:type="spellStart"/>
      <w:r w:rsidRPr="009502E8">
        <w:rPr>
          <w:rFonts w:cs="Times New Roman" w:eastAsia="Calibri"/>
          <w:szCs w:val="22"/>
        </w:rPr>
        <w:t>Dautbegović</w:t>
      </w:r>
      <w:proofErr w:type="spellEnd"/>
      <w:r w:rsidRPr="009502E8">
        <w:rPr>
          <w:rFonts w:cs="Times New Roman" w:eastAsia="Calibri"/>
          <w:szCs w:val="22"/>
        </w:rPr>
        <w:t>, iz Bosne i Hercegovine, Bugojno, Kula B.B., OIB: 33575050887,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9502E8" w:rsidP="009502E8" w:rsidR="009502E8" w:rsidRPr="009502E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ab/>
      </w:r>
    </w:p>
    <w:p w:rsidRDefault="009502E8" w:rsidP="009502E8" w:rsidR="009502E8" w:rsidRPr="009502E8">
      <w:pPr>
        <w:spacing w:after="0"/>
        <w:jc w:val="center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>Split, 17. listopada 2018.</w:t>
      </w: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502E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9502E8">
        <w:rPr>
          <w:rFonts w:cs="Times New Roman" w:eastAsia="Calibri"/>
          <w:szCs w:val="22"/>
          <w:lang w:val="en-US"/>
        </w:rPr>
        <w:t>SUDAC</w:t>
      </w:r>
    </w:p>
    <w:p w:rsidRDefault="009502E8" w:rsidP="009502E8" w:rsidR="009502E8" w:rsidRPr="009502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502E8" w:rsidP="009502E8" w:rsidR="009502E8" w:rsidRPr="009502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9502E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9502E8">
        <w:rPr>
          <w:rFonts w:cs="Times New Roman" w:eastAsia="Calibri"/>
          <w:szCs w:val="22"/>
          <w:lang w:val="en-US"/>
        </w:rPr>
        <w:t>v.r</w:t>
      </w:r>
      <w:proofErr w:type="spellEnd"/>
      <w:r w:rsidRPr="009502E8">
        <w:rPr>
          <w:rFonts w:cs="Times New Roman" w:eastAsia="Calibri"/>
          <w:szCs w:val="22"/>
          <w:lang w:val="en-US"/>
        </w:rPr>
        <w:t>.</w:t>
      </w:r>
      <w:proofErr w:type="gramEnd"/>
    </w:p>
    <w:p w:rsidRDefault="009502E8" w:rsidP="009502E8" w:rsidR="009502E8" w:rsidRPr="009502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9502E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9502E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02E8">
        <w:rPr>
          <w:rFonts w:cs="Times New Roman" w:eastAsia="Calibri"/>
          <w:szCs w:val="22"/>
          <w:lang w:val="en-US"/>
        </w:rPr>
        <w:t>točnost</w:t>
      </w:r>
      <w:proofErr w:type="spellEnd"/>
      <w:r w:rsidRPr="009502E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02E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9502E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02E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9502E8" w:rsidP="009502E8" w:rsidR="009502E8" w:rsidRPr="009502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502E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9502E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b/>
          <w:szCs w:val="22"/>
        </w:rPr>
      </w:pP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 xml:space="preserve">Pravna pouka: </w:t>
      </w:r>
    </w:p>
    <w:p w:rsidRDefault="009502E8" w:rsidP="009502E8" w:rsidR="009502E8" w:rsidRPr="009502E8">
      <w:pPr>
        <w:spacing w:after="0"/>
        <w:jc w:val="both"/>
        <w:rPr>
          <w:rFonts w:cs="Times New Roman" w:eastAsia="Calibri"/>
          <w:szCs w:val="22"/>
        </w:rPr>
      </w:pPr>
      <w:r w:rsidRPr="009502E8">
        <w:rPr>
          <w:rFonts w:cs="Times New Roman" w:eastAsia="Calibri"/>
          <w:szCs w:val="22"/>
        </w:rPr>
        <w:t>Protiv ovog zaključka nije dopušten pravni lijek.</w:t>
      </w:r>
    </w:p>
    <w:p w:rsidRDefault="009502E8" w:rsidP="009502E8" w:rsidR="009502E8" w:rsidRPr="009502E8">
      <w:pPr>
        <w:spacing w:after="0"/>
        <w:rPr>
          <w:rFonts w:cs="Times New Roman" w:eastAsia="Calibri"/>
          <w:szCs w:val="22"/>
        </w:rPr>
      </w:pPr>
    </w:p>
    <w:p w:rsidRDefault="009502E8" w:rsidP="009502E8" w:rsidR="009502E8" w:rsidRPr="009502E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2E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St-637/2018-4</izvorni_sadrzaj>
    <derivirana_varijabla naziv="DomainObject.Oznaka_1">St-637/2018-4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St-637/2018</izvorni_sadrzaj>
    <derivirana_varijabla naziv="DomainObject.Predmet.OznakaBroj_1">St-637/2018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VITALJIĆ d.o.o. Split za prijevoz, usluge i trgovina</izvorni_sadrzaj>
    <derivirana_varijabla naziv="DomainObject.Predmet.ProtustrankaFormated_1">  TRANSPORTI VITALJIĆ d.o.o. Split za prijevoz, usluge i trgovina</derivirana_varijabla>
  </DomainObject.Predmet.ProtustrankaFormated>
  <DomainObject.Predmet.ProtustrankaFormatedOIB>
    <izvorni_sadrzaj>  TRANSPORTI VITALJIĆ d.o.o. Split za prijevoz, usluge i trgovina, OIB 42620627427</izvorni_sadrzaj>
    <derivirana_varijabla naziv="DomainObject.Predmet.ProtustrankaFormatedOIB_1">  TRANSPORTI VITALJIĆ d.o.o. Split za prijevoz, usluge i trgovina, OIB 42620627427</derivirana_varijabla>
  </DomainObject.Predmet.ProtustrankaFormatedOIB>
  <DomainObject.Predmet.ProtustrankaFormatedWithAdress>
    <izvorni_sadrzaj> TRANSPORTI VITALJIĆ d.o.o. Split za prijevoz, usluge i trgovina, Put Supavla 21, 21000 Split</izvorni_sadrzaj>
    <derivirana_varijabla naziv="DomainObject.Predmet.ProtustrankaFormatedWithAdress_1"> TRANSPORTI VITALJIĆ d.o.o. Split za prijevoz, usluge i trgovina, Put Supavla 21, 21000 Split</derivirana_varijabla>
  </DomainObject.Predmet.ProtustrankaFormatedWithAdress>
  <DomainObject.Predmet.ProtustrankaFormatedWithAdressOIB>
    <izvorni_sadrzaj> TRANSPORTI VITALJIĆ d.o.o. Split za prijevoz, usluge i trgovina, OIB 42620627427, Put Supavla 21, 21000 Split</izvorni_sadrzaj>
    <derivirana_varijabla naziv="DomainObject.Predmet.ProtustrankaFormatedWithAdressOIB_1"> TRANSPORTI VITALJIĆ d.o.o. Split za prijevoz, usluge i trgovina, OIB 42620627427, Put Supavla 21, 21000 Split</derivirana_varijabla>
  </DomainObject.Predmet.ProtustrankaFormatedWithAdressOIB>
  <DomainObject.Predmet.ProtustrankaWithAdress>
    <izvorni_sadrzaj>TRANSPORTI VITALJIĆ d.o.o. Split za prijevoz, usluge i trgovina Put Supavla 21, 21000 Split</izvorni_sadrzaj>
    <derivirana_varijabla naziv="DomainObject.Predmet.ProtustrankaWithAdress_1">TRANSPORTI VITALJIĆ d.o.o. Split za prijevoz, usluge i trgovina Put Supavla 21, 21000 Split</derivirana_varijabla>
  </DomainObject.Predmet.ProtustrankaWithAdress>
  <DomainObject.Predmet.ProtustrankaWithAdressOIB>
    <izvorni_sadrzaj>TRANSPORTI VITALJIĆ d.o.o. Split za prijevoz, usluge i trgovina, OIB 42620627427, Put Supavla 21, 21000 Split</izvorni_sadrzaj>
    <derivirana_varijabla naziv="DomainObject.Predmet.ProtustrankaWithAdressOIB_1">TRANSPORTI VITALJIĆ d.o.o. Split za prijevoz, usluge i trgovina, OIB 42620627427, Put Supavla 21, 21000 Split</derivirana_varijabla>
  </DomainObject.Predmet.ProtustrankaWithAdressOIB>
  <DomainObject.Predmet.ProtustrankaNazivFormated>
    <izvorni_sadrzaj>TRANSPORTI VITALJIĆ d.o.o. Split za prijevoz, usluge i trgovina</izvorni_sadrzaj>
    <derivirana_varijabla naziv="DomainObject.Predmet.ProtustrankaNazivFormated_1">TRANSPORTI VITALJIĆ d.o.o. Split za prijevoz, usluge i trgovina</derivirana_varijabla>
  </DomainObject.Predmet.ProtustrankaNazivFormated>
  <DomainObject.Predmet.ProtustrankaNazivFormatedOIB>
    <izvorni_sadrzaj>TRANSPORTI VITALJIĆ d.o.o. Split za prijevoz, usluge i trgovina, OIB 42620627427</izvorni_sadrzaj>
    <derivirana_varijabla naziv="DomainObject.Predmet.ProtustrankaNazivFormatedOIB_1">TRANSPORTI VITALJIĆ d.o.o. Split za prijevoz, usluge i trgovina, OIB 42620627427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1066494.29</izvorni_sadrzaj>
    <derivirana_varijabla naziv="DomainObject.Predmet.TrenutnaVrijednost_1">1066494.29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TRANSPORTI VITALJIĆ d.o.o. Split za prijevoz, usluge i trgovina</item>
    </izvorni_sadrzaj>
    <derivirana_varijabla naziv="DomainObject.Predmet.ProtuStrankaListFormated_1">
      <item>TRANSPORTI VITALJIĆ d.o.o. Split za prijevoz, usluge i trgovina</item>
    </derivirana_varijabla>
  </DomainObject.Predmet.ProtuStrankaListFormated>
  <DomainObject.Predmet.ProtuStrankaListFormatedOIB>
    <izvorni_sadrzaj>
      <item>TRANSPORTI VITALJIĆ d.o.o. Split za prijevoz, usluge i trgovina, OIB 42620627427</item>
    </izvorni_sadrzaj>
    <derivirana_varijabla naziv="DomainObject.Predmet.ProtuStrankaListFormatedOIB_1">
      <item>TRANSPORTI VITALJIĆ d.o.o. Split za prijevoz, usluge i trgovina, OIB 42620627427</item>
    </derivirana_varijabla>
  </DomainObject.Predmet.ProtuStrankaListFormatedOIB>
  <DomainObject.Predmet.ProtuStrankaListFormatedWithAdress>
    <izvorni_sadrzaj>
      <item>TRANSPORTI VITALJIĆ d.o.o. Split za prijevoz, usluge i trgovina, Put Supavla 21, 21000 Split</item>
    </izvorni_sadrzaj>
    <derivirana_varijabla naziv="DomainObject.Predmet.ProtuStrankaListFormatedWithAdress_1">
      <item>TRANSPORTI VITALJIĆ d.o.o. Split za prijevoz, usluge i trgovina, Put Supavla 21, 21000 Split</item>
    </derivirana_varijabla>
  </DomainObject.Predmet.ProtuStrankaListFormatedWithAdress>
  <DomainObject.Predmet.ProtuStrankaListFormatedWithAdressOIB>
    <izvorni_sadrzaj>
      <item>TRANSPORTI VITALJIĆ d.o.o. Split za prijevoz, usluge i trgovina, OIB 42620627427, Put Supavla 21, 21000 Split</item>
    </izvorni_sadrzaj>
    <derivirana_varijabla naziv="DomainObject.Predmet.ProtuStrankaListFormatedWithAdressOIB_1">
      <item>TRANSPORTI VITALJIĆ d.o.o. Split za prijevoz, usluge i trgovina, OIB 42620627427, Put Supavla 21, 21000 Split</item>
    </derivirana_varijabla>
  </DomainObject.Predmet.ProtuStrankaListFormatedWithAdressOIB>
  <DomainObject.Predmet.ProtuStrankaListNazivFormated>
    <izvorni_sadrzaj>
      <item>TRANSPORTI VITALJIĆ d.o.o. Split za prijevoz, usluge i trgovina</item>
    </izvorni_sadrzaj>
    <derivirana_varijabla naziv="DomainObject.Predmet.ProtuStrankaListNazivFormated_1">
      <item>TRANSPORTI VITALJIĆ d.o.o. Split za prijevoz, usluge i trgovina</item>
    </derivirana_varijabla>
  </DomainObject.Predmet.ProtuStrankaListNazivFormated>
  <DomainObject.Predmet.ProtuStrankaListNazivFormatedOIB>
    <izvorni_sadrzaj>
      <item>TRANSPORTI VITALJIĆ d.o.o. Split za prijevoz, usluge i trgovina, OIB 42620627427</item>
    </izvorni_sadrzaj>
    <derivirana_varijabla naziv="DomainObject.Predmet.ProtuStrankaListNazivFormatedOIB_1">
      <item>TRANSPORTI VITALJIĆ d.o.o. Split za prijevoz, usluge i trgovina, OIB 42620627427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St-637/2018-4</izvorni_sadrzaj>
    <derivirana_varijabla naziv="DomainObject.PoslovniBrojDokumenta_1">St-637/2018-4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TRANSPORTI VITALJIĆ d.o.o. Split za prijevoz, usluge i trgovina</izvorni_sadrzaj>
    <derivirana_varijabla naziv="DomainObject.Predmet.ProtustrankaIDrugi_1">TRANSPORTI VITALJIĆ d.o.o. Split za prijevoz, usluge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TRANSPORTI VITALJIĆ d.o.o. Split za prijevoz, usluge i trgovina, OIB 42620627427, Put Supavla 21, 21000 Split</izvorni_sadrzaj>
    <derivirana_varijabla naziv="DomainObject.Predmet.ProtustrankaIDrugiAdressOIB_1">TRANSPORTI VITALJIĆ d.o.o. Split za prijevoz, usluge i trgovina, OIB 42620627427,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VITALJIĆ d.o.o. Split za prijevoz, usluge i trgovina</item>
      <item>FINANCIJSKA AGENCIJA, RC SPLIT</item>
    </izvorni_sadrzaj>
    <derivirana_varijabla naziv="DomainObject.Predmet.SudioniciListNaziv_1">
      <item>TRANSPORTI VITALJIĆ d.o.o. Split za prijevoz, usluge i trgovina</item>
      <item>FINANCIJSKA AGENCIJA, RC SPLIT</item>
    </derivirana_varijabla>
  </DomainObject.Predmet.SudioniciListNaziv>
  <DomainObject.Predmet.SudioniciListAdressOIB>
    <izvorni_sadrzaj>
      <item>TRANSPORTI VITALJIĆ d.o.o. Split za prijevoz, usluge i trgovina, OIB 42620627427, Put Supavla 21,21000 Split</item>
      <item>FINANCIJSKA AGENCIJA, RC SPLIT, OIB 85821130368, Mažuranićevo šetalište 24 b,21000 Split</item>
    </izvorni_sadrzaj>
    <derivirana_varijabla naziv="DomainObject.Predmet.SudioniciListAdressOIB_1">
      <item>TRANSPORTI VITALJIĆ d.o.o. Split za prijevoz, usluge i trgovina, OIB 42620627427, Put Supavla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36C50-6491-4DDD-8E2F-0C47A1F5B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723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St-637/2018-4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