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3519" w14:paraId="13e3519" w:rsidRDefault="00F62A72" w:rsidP="00997BA9" w:rsidR="00346FBE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         </w:t>
      </w:r>
      <w:r>
        <w:rPr>
          <w:rFonts w:hAnsi="Times New Roman" w:ascii="Times New Roman"/>
          <w:szCs w:val="24"/>
        </w:rPr>
        <w:t xml:space="preserve">  </w:t>
      </w:r>
      <w:r w:rsidR="00901456"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3C0" w:rsidP="00997BA9" w:rsidR="004E73C0">
      <w:pPr>
        <w:jc w:val="both"/>
        <w:rPr>
          <w:rFonts w:hAnsi="Times New Roman" w:ascii="Times New Roman"/>
          <w:szCs w:val="24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Amruševa 2/II </w:t>
      </w:r>
      <w:r w:rsidR="009A1518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701159">
        <w:rPr>
          <w:rFonts w:hAnsi="Times New Roman" w:ascii="Times New Roman"/>
          <w:szCs w:val="24"/>
        </w:rPr>
        <w:t>70  St-6804</w:t>
      </w:r>
      <w:r w:rsidR="009A1518" w:rsidRPr="009A1518">
        <w:rPr>
          <w:rFonts w:hAnsi="Times New Roman" w:ascii="Times New Roman"/>
          <w:szCs w:val="24"/>
        </w:rPr>
        <w:t>/2015</w:t>
      </w:r>
    </w:p>
    <w:p w:rsidRDefault="007578F8" w:rsidP="00C6490C" w:rsidR="00997BA9" w:rsidRPr="00B11D2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  <w:t xml:space="preserve"> </w:t>
      </w:r>
      <w:r w:rsidR="00583BDA">
        <w:rPr>
          <w:rFonts w:hAnsi="Times New Roman" w:ascii="Times New Roman"/>
          <w:szCs w:val="24"/>
        </w:rPr>
        <w:t xml:space="preserve"> </w:t>
      </w:r>
      <w:r w:rsidR="000F18BE">
        <w:rPr>
          <w:rFonts w:hAnsi="Times New Roman" w:ascii="Times New Roman"/>
          <w:szCs w:val="24"/>
        </w:rPr>
        <w:t xml:space="preserve">         </w:t>
      </w:r>
    </w:p>
    <w:p w:rsidRDefault="009A1518" w:rsidP="009A1518" w:rsidR="00997BA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9A1518" w:rsidP="009A1518" w:rsidR="009A1518" w:rsidRPr="00B11D28">
      <w:pPr>
        <w:jc w:val="center"/>
        <w:rPr>
          <w:rFonts w:hAnsi="Times New Roman" w:ascii="Times New Roman"/>
          <w:szCs w:val="24"/>
        </w:rPr>
      </w:pPr>
    </w:p>
    <w:p w:rsidRDefault="00182088" w:rsidP="00997BA9" w:rsidR="00997BA9" w:rsidRPr="009A1518">
      <w:pPr>
        <w:jc w:val="center"/>
        <w:rPr>
          <w:rFonts w:hAnsi="Times New Roman" w:ascii="Times New Roman"/>
          <w:szCs w:val="24"/>
        </w:rPr>
      </w:pPr>
      <w:r w:rsidRPr="009A1518">
        <w:rPr>
          <w:rFonts w:hAnsi="Times New Roman" w:ascii="Times New Roman"/>
          <w:szCs w:val="24"/>
          <w:lang w:val="pt-BR"/>
        </w:rPr>
        <w:t>R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J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E</w:t>
      </w:r>
      <w:r w:rsidRPr="009A1518">
        <w:rPr>
          <w:rFonts w:hAnsi="Times New Roman" w:ascii="Times New Roman"/>
          <w:szCs w:val="24"/>
        </w:rPr>
        <w:t xml:space="preserve"> Š </w:t>
      </w:r>
      <w:r w:rsidRPr="009A1518">
        <w:rPr>
          <w:rFonts w:hAnsi="Times New Roman" w:ascii="Times New Roman"/>
          <w:szCs w:val="24"/>
          <w:lang w:val="pt-BR"/>
        </w:rPr>
        <w:t>E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N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J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9A1518">
      <w:pPr>
        <w:jc w:val="center"/>
        <w:rPr>
          <w:rFonts w:hAnsi="Times New Roman" w:ascii="Times New Roman"/>
          <w:szCs w:val="24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 w:rsidR="00820EBB">
        <w:rPr>
          <w:rFonts w:hAnsi="Times New Roman" w:ascii="Times New Roman"/>
          <w:szCs w:val="24"/>
        </w:rPr>
        <w:t xml:space="preserve">Trgovački sud u Zagrebu po </w:t>
      </w:r>
      <w:r>
        <w:rPr>
          <w:rFonts w:hAnsi="Times New Roman" w:ascii="Times New Roman"/>
          <w:szCs w:val="24"/>
        </w:rPr>
        <w:t xml:space="preserve">sucu tog suda </w:t>
      </w:r>
      <w:r w:rsidR="00966187">
        <w:rPr>
          <w:rFonts w:hAnsi="Times New Roman" w:ascii="Times New Roman"/>
          <w:szCs w:val="24"/>
        </w:rPr>
        <w:t>Maji Jurovicki</w:t>
      </w:r>
      <w:r w:rsidR="00820EBB">
        <w:rPr>
          <w:rFonts w:hAnsi="Times New Roman" w:ascii="Times New Roman"/>
          <w:szCs w:val="24"/>
        </w:rPr>
        <w:t xml:space="preserve"> </w:t>
      </w:r>
      <w:r w:rsidR="00F62A72">
        <w:rPr>
          <w:rFonts w:hAnsi="Times New Roman" w:ascii="Times New Roman"/>
          <w:szCs w:val="24"/>
        </w:rPr>
        <w:t>u pravnoj stvari podnositelja zahtjeva</w:t>
      </w:r>
      <w:r w:rsidR="00820EBB">
        <w:rPr>
          <w:rFonts w:hAnsi="Times New Roman" w:ascii="Times New Roman"/>
          <w:szCs w:val="24"/>
        </w:rPr>
        <w:t xml:space="preserve"> </w:t>
      </w:r>
      <w:r w:rsidR="004E73C0" w:rsidRPr="004E73C0">
        <w:rPr>
          <w:rFonts w:hAnsi="Times New Roman" w:ascii="Times New Roman"/>
          <w:szCs w:val="24"/>
        </w:rPr>
        <w:t xml:space="preserve">FINANCIJSKE AGENCIJE </w:t>
      </w:r>
      <w:r w:rsidR="005940E9">
        <w:rPr>
          <w:rFonts w:hAnsi="Times New Roman" w:ascii="Times New Roman"/>
          <w:szCs w:val="24"/>
        </w:rPr>
        <w:t xml:space="preserve">za pokretanje  skraćenog stečajnog postupka </w:t>
      </w:r>
      <w:r>
        <w:rPr>
          <w:rFonts w:hAnsi="Times New Roman" w:ascii="Times New Roman"/>
          <w:szCs w:val="24"/>
        </w:rPr>
        <w:t>nad dužnikom</w:t>
      </w:r>
      <w:r w:rsidR="00422A42">
        <w:rPr>
          <w:rFonts w:hAnsi="Times New Roman" w:ascii="Times New Roman"/>
          <w:szCs w:val="24"/>
        </w:rPr>
        <w:t xml:space="preserve"> </w:t>
      </w:r>
      <w:r w:rsidR="00701159" w:rsidRPr="00701159">
        <w:rPr>
          <w:rFonts w:hAnsi="Times New Roman" w:ascii="Times New Roman"/>
          <w:szCs w:val="24"/>
        </w:rPr>
        <w:t xml:space="preserve">ENVITEC BIOGAS d.o.o. OIB: 37045165848, MBS: 010073895 iz Zagreba, Miramarska 30 </w:t>
      </w:r>
      <w:r w:rsidR="00701159">
        <w:rPr>
          <w:rFonts w:hAnsi="Times New Roman" w:ascii="Times New Roman"/>
          <w:szCs w:val="24"/>
        </w:rPr>
        <w:t>dana 19. siječnja 2016</w:t>
      </w:r>
      <w:r w:rsidR="00D4075E" w:rsidRPr="00D4075E">
        <w:rPr>
          <w:rFonts w:hAnsi="Times New Roman" w:ascii="Times New Roman"/>
          <w:szCs w:val="24"/>
        </w:rPr>
        <w:t>.godine,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A97FEC">
      <w:pPr>
        <w:jc w:val="center"/>
        <w:rPr>
          <w:rFonts w:hAnsi="Times New Roman" w:ascii="Times New Roman"/>
          <w:szCs w:val="24"/>
          <w:lang w:val="pt-BR"/>
        </w:rPr>
      </w:pPr>
      <w:r w:rsidRPr="00A97FEC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A97FEC">
        <w:rPr>
          <w:rFonts w:hAnsi="Times New Roman" w:ascii="Times New Roman"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D4075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422A42">
        <w:rPr>
          <w:rFonts w:hAnsi="Times New Roman" w:ascii="Times New Roman"/>
        </w:rPr>
        <w:t xml:space="preserve"> </w:t>
      </w:r>
      <w:r w:rsidR="00816458" w:rsidRPr="00816458">
        <w:rPr>
          <w:rFonts w:hAnsi="Times New Roman" w:ascii="Times New Roman"/>
        </w:rPr>
        <w:t>ENVITEC BIOGAS d.o.o. OIB: 37045165848, MBS: 010073895 iz Zagreba, Miramarska 30</w:t>
      </w:r>
      <w:r w:rsidR="00816458">
        <w:rPr>
          <w:rFonts w:hAnsi="Times New Roman" w:ascii="Times New Roman"/>
        </w:rPr>
        <w:t>.</w:t>
      </w:r>
    </w:p>
    <w:p w:rsidRDefault="00816458" w:rsidP="008B079A" w:rsidR="00816458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703BC8" w:rsidR="00703BC8" w:rsidRPr="00703BC8">
      <w:pPr>
        <w:jc w:val="both"/>
        <w:rPr>
          <w:rFonts w:hAnsi="Times New Roman" w:ascii="Times New Roman"/>
          <w:szCs w:val="24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F62A6F" w:rsidRPr="000F18BE">
        <w:rPr>
          <w:rFonts w:hAnsi="Times New Roman" w:ascii="Times New Roman"/>
          <w:szCs w:val="24"/>
        </w:rPr>
        <w:t xml:space="preserve"> </w:t>
      </w:r>
      <w:r w:rsidR="00701159">
        <w:rPr>
          <w:rFonts w:hAnsi="Times New Roman" w:ascii="Times New Roman"/>
          <w:szCs w:val="24"/>
        </w:rPr>
        <w:t xml:space="preserve">Financijska agencija je dana 13.01.2016. godine izvijestila sud da iz Očevidnika o  redoslijedu osnova za plaćanje proizlazi </w:t>
      </w:r>
      <w:r w:rsidR="00422A42">
        <w:rPr>
          <w:rFonts w:hAnsi="Times New Roman" w:ascii="Times New Roman"/>
          <w:szCs w:val="24"/>
        </w:rPr>
        <w:t xml:space="preserve">da dužnik </w:t>
      </w:r>
      <w:r w:rsidR="00816458" w:rsidRPr="00816458">
        <w:rPr>
          <w:rFonts w:hAnsi="Times New Roman" w:ascii="Times New Roman"/>
          <w:szCs w:val="24"/>
        </w:rPr>
        <w:t xml:space="preserve">ENVITEC BIOGAS d.o.o. OIB: 37045165848, MBS: 010073895 iz Zagreba, Miramarska 30 </w:t>
      </w:r>
      <w:r w:rsidR="00422A42">
        <w:rPr>
          <w:rFonts w:hAnsi="Times New Roman" w:ascii="Times New Roman"/>
          <w:szCs w:val="24"/>
        </w:rPr>
        <w:t xml:space="preserve">nema evidentirane neizvršene osnove za plaćanje </w:t>
      </w:r>
      <w:r w:rsidR="00703BC8">
        <w:rPr>
          <w:rFonts w:hAnsi="Times New Roman" w:ascii="Times New Roman"/>
          <w:szCs w:val="24"/>
        </w:rPr>
        <w:t xml:space="preserve">u neprekinutom razdoblju od 120 dan </w:t>
      </w:r>
      <w:r w:rsidR="00422A42">
        <w:rPr>
          <w:rFonts w:hAnsi="Times New Roman" w:ascii="Times New Roman"/>
          <w:szCs w:val="24"/>
        </w:rPr>
        <w:t xml:space="preserve">slijedom čega se nije ostvarila pretpostavka iz čl. 428. st. 1 toč. 2.Stečajnog zakona (NN 71/15) </w:t>
      </w:r>
      <w:r w:rsidR="00703BC8">
        <w:rPr>
          <w:rFonts w:hAnsi="Times New Roman" w:ascii="Times New Roman"/>
          <w:szCs w:val="24"/>
        </w:rPr>
        <w:t>pa je sud temeljem čl.</w:t>
      </w:r>
      <w:r w:rsidR="00422A42">
        <w:rPr>
          <w:rFonts w:hAnsi="Times New Roman" w:ascii="Times New Roman"/>
          <w:szCs w:val="24"/>
        </w:rPr>
        <w:t xml:space="preserve"> </w:t>
      </w:r>
      <w:r w:rsidR="00703BC8" w:rsidRPr="00703BC8">
        <w:rPr>
          <w:rFonts w:hAnsi="Times New Roman" w:ascii="Times New Roman"/>
          <w:szCs w:val="24"/>
        </w:rPr>
        <w:t xml:space="preserve">288 </w:t>
      </w:r>
      <w:r w:rsidR="006061C8">
        <w:rPr>
          <w:rFonts w:hAnsi="Times New Roman" w:ascii="Times New Roman"/>
          <w:szCs w:val="24"/>
        </w:rPr>
        <w:t xml:space="preserve">st.2. </w:t>
      </w:r>
      <w:r w:rsidR="00703BC8" w:rsidRPr="00703BC8">
        <w:rPr>
          <w:rFonts w:hAnsi="Times New Roman" w:ascii="Times New Roman"/>
          <w:szCs w:val="24"/>
        </w:rPr>
        <w:t>ZPP u svezi  s čl</w:t>
      </w:r>
      <w:r w:rsidR="006061C8">
        <w:rPr>
          <w:rFonts w:hAnsi="Times New Roman" w:ascii="Times New Roman"/>
          <w:szCs w:val="24"/>
        </w:rPr>
        <w:t>.</w:t>
      </w:r>
      <w:r w:rsidR="00703BC8" w:rsidRPr="00703BC8">
        <w:rPr>
          <w:rFonts w:hAnsi="Times New Roman" w:ascii="Times New Roman"/>
          <w:szCs w:val="24"/>
        </w:rPr>
        <w:t xml:space="preserve"> 10 SZ </w:t>
      </w:r>
      <w:r w:rsidR="006061C8">
        <w:rPr>
          <w:rFonts w:hAnsi="Times New Roman" w:ascii="Times New Roman"/>
          <w:szCs w:val="24"/>
        </w:rPr>
        <w:t>odlučio kao u izreci.</w:t>
      </w:r>
    </w:p>
    <w:p w:rsidRDefault="006061C8" w:rsidR="006061C8">
      <w:pPr>
        <w:jc w:val="both"/>
        <w:rPr>
          <w:rFonts w:hAnsi="Times New Roman" w:ascii="Times New Roman"/>
          <w:szCs w:val="24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701159">
        <w:rPr>
          <w:rFonts w:hAnsi="Times New Roman" w:ascii="Times New Roman"/>
          <w:szCs w:val="24"/>
          <w:lang w:val="pl-PL"/>
        </w:rPr>
        <w:t xml:space="preserve">, </w:t>
      </w:r>
      <w:r w:rsidR="00701159" w:rsidRPr="00701159">
        <w:rPr>
          <w:rFonts w:hAnsi="Times New Roman" w:ascii="Times New Roman"/>
          <w:szCs w:val="24"/>
          <w:lang w:val="pl-PL"/>
        </w:rPr>
        <w:t>19. siječnja 2016.godine,</w:t>
      </w:r>
    </w:p>
    <w:p w:rsidRDefault="00346FBE" w:rsidP="004E73C0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</w:p>
    <w:p w:rsidRDefault="00346FBE" w:rsidP="004E73C0" w:rsidR="00AB7883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4E73C0" w:rsidR="00AB7883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AB7883" w:rsidRPr="00997BA9">
        <w:rPr>
          <w:rFonts w:hAnsi="Times New Roman" w:ascii="Times New Roman"/>
          <w:szCs w:val="24"/>
        </w:rPr>
        <w:t>:</w:t>
      </w:r>
    </w:p>
    <w:p w:rsidRDefault="00AB7883" w:rsidR="005530E7" w:rsidRPr="009A1518">
      <w:pPr>
        <w:jc w:val="both"/>
        <w:rPr>
          <w:rFonts w:hAnsi="Times New Roman" w:ascii="Times New Roman"/>
          <w:szCs w:val="24"/>
          <w:lang w:val="en-GB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="00182088" w:rsidRPr="004E73C0">
        <w:rPr>
          <w:rFonts w:hAnsi="Times New Roman" w:ascii="Times New Roman"/>
          <w:szCs w:val="24"/>
        </w:rPr>
        <w:t>rješenja</w:t>
      </w:r>
      <w:r w:rsidR="00182088"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5530E7" w:rsidR="005530E7" w:rsidRPr="004159A4">
      <w:pPr>
        <w:jc w:val="both"/>
        <w:rPr>
          <w:rFonts w:hAnsi="Times New Roman" w:ascii="Times New Roman"/>
          <w:sz w:val="20"/>
          <w:lang w:val="pl-PL"/>
        </w:rPr>
      </w:pPr>
    </w:p>
    <w:p w:rsidRDefault="004159A4" w:rsidR="00AB7883" w:rsidRPr="008B079A">
      <w:pPr>
        <w:jc w:val="both"/>
        <w:rPr>
          <w:rFonts w:hAnsi="Times New Roman" w:ascii="Times New Roman"/>
          <w:sz w:val="22"/>
          <w:lang w:val="pl-PL"/>
        </w:rPr>
      </w:pPr>
      <w:r>
        <w:rPr>
          <w:rFonts w:hAnsi="Times New Roman" w:ascii="Times New Roman"/>
          <w:sz w:val="22"/>
          <w:lang w:val="pl-PL"/>
        </w:rPr>
        <w:t>D</w:t>
      </w:r>
      <w:r w:rsidR="009A1518">
        <w:rPr>
          <w:rFonts w:hAnsi="Times New Roman" w:ascii="Times New Roman"/>
          <w:sz w:val="22"/>
          <w:lang w:val="pl-PL"/>
        </w:rPr>
        <w:t>NA</w:t>
      </w:r>
      <w:r w:rsidR="00AB7883" w:rsidRPr="008B079A">
        <w:rPr>
          <w:rFonts w:hAnsi="Times New Roman" w:ascii="Times New Roman"/>
          <w:sz w:val="22"/>
          <w:lang w:val="pl-PL"/>
        </w:rPr>
        <w:t xml:space="preserve">: </w:t>
      </w:r>
    </w:p>
    <w:p w:rsidRDefault="00182088" w:rsidR="00A26D57">
      <w:pPr>
        <w:jc w:val="both"/>
        <w:rPr>
          <w:rFonts w:hAnsi="Times New Roman" w:ascii="Times New Roman"/>
          <w:szCs w:val="24"/>
        </w:rPr>
      </w:pPr>
      <w:r w:rsidRPr="008B079A">
        <w:rPr>
          <w:rFonts w:hAnsi="Times New Roman" w:ascii="Times New Roman"/>
          <w:sz w:val="22"/>
          <w:lang w:val="pl-PL"/>
        </w:rPr>
        <w:t xml:space="preserve">- </w:t>
      </w:r>
      <w:r w:rsidR="00EE5750" w:rsidRPr="008B079A">
        <w:rPr>
          <w:rFonts w:hAnsi="Times New Roman" w:ascii="Times New Roman"/>
          <w:sz w:val="22"/>
          <w:lang w:val="pl-PL"/>
        </w:rPr>
        <w:t>podnositelju zahtjeva</w:t>
      </w:r>
      <w:r w:rsidR="00B11D28" w:rsidRPr="00B11D28"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>Fina</w:t>
      </w:r>
      <w:r w:rsidR="008B7844">
        <w:rPr>
          <w:rFonts w:hAnsi="Times New Roman" w:ascii="Times New Roman"/>
          <w:szCs w:val="24"/>
        </w:rPr>
        <w:t xml:space="preserve"> </w:t>
      </w:r>
      <w:r w:rsidR="00427375">
        <w:rPr>
          <w:rFonts w:hAnsi="Times New Roman" w:ascii="Times New Roman"/>
          <w:szCs w:val="24"/>
        </w:rPr>
        <w:t>Zagreb</w:t>
      </w:r>
    </w:p>
    <w:p w:rsidRDefault="00182088" w:rsidR="006061C8">
      <w:pPr>
        <w:jc w:val="both"/>
        <w:rPr>
          <w:rFonts w:hAnsi="Times New Roman" w:ascii="Times New Roman"/>
          <w:sz w:val="22"/>
          <w:lang w:val="pl-PL"/>
        </w:rPr>
      </w:pPr>
      <w:r w:rsidRPr="00B11D28">
        <w:rPr>
          <w:rFonts w:hAnsi="Times New Roman" w:ascii="Times New Roman"/>
          <w:sz w:val="22"/>
          <w:lang w:val="pl-PL"/>
        </w:rPr>
        <w:t xml:space="preserve">- </w:t>
      </w:r>
      <w:r w:rsidR="006061C8">
        <w:rPr>
          <w:rFonts w:hAnsi="Times New Roman" w:ascii="Times New Roman"/>
          <w:sz w:val="22"/>
          <w:lang w:val="pl-PL"/>
        </w:rPr>
        <w:t>dužniku</w:t>
      </w:r>
    </w:p>
    <w:p w:rsidRDefault="008B079A" w:rsidR="008B079A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- </w:t>
      </w:r>
      <w:r w:rsidR="00786112">
        <w:rPr>
          <w:rFonts w:hAnsi="Times New Roman" w:ascii="Times New Roman"/>
          <w:sz w:val="22"/>
        </w:rPr>
        <w:t xml:space="preserve">e </w:t>
      </w:r>
      <w:r>
        <w:rPr>
          <w:rFonts w:hAnsi="Times New Roman" w:ascii="Times New Roman"/>
          <w:sz w:val="22"/>
        </w:rPr>
        <w:t>oglasna</w:t>
      </w:r>
      <w:r w:rsidRPr="00A90A6D">
        <w:rPr>
          <w:rFonts w:hAnsi="Times New Roman" w:ascii="Times New Roman"/>
          <w:sz w:val="22"/>
        </w:rPr>
        <w:t xml:space="preserve"> </w:t>
      </w:r>
      <w:r>
        <w:rPr>
          <w:rFonts w:hAnsi="Times New Roman" w:ascii="Times New Roman"/>
          <w:sz w:val="22"/>
        </w:rPr>
        <w:t>plo</w:t>
      </w:r>
      <w:r w:rsidRPr="00A90A6D">
        <w:rPr>
          <w:rFonts w:hAnsi="Times New Roman" w:ascii="Times New Roman"/>
          <w:sz w:val="22"/>
        </w:rPr>
        <w:t>č</w:t>
      </w:r>
      <w:r>
        <w:rPr>
          <w:rFonts w:hAnsi="Times New Roman" w:ascii="Times New Roman"/>
          <w:sz w:val="22"/>
        </w:rPr>
        <w:t>a</w:t>
      </w:r>
      <w:r w:rsidRPr="00A90A6D">
        <w:rPr>
          <w:rFonts w:hAnsi="Times New Roman" w:ascii="Times New Roman"/>
          <w:sz w:val="22"/>
        </w:rPr>
        <w:t xml:space="preserve"> 8 </w:t>
      </w:r>
      <w:r>
        <w:rPr>
          <w:rFonts w:hAnsi="Times New Roman" w:ascii="Times New Roman"/>
          <w:sz w:val="22"/>
        </w:rPr>
        <w:t>dana</w:t>
      </w:r>
    </w:p>
    <w:p w:rsidRDefault="00815152" w:rsidR="00815152" w:rsidRPr="00A90A6D">
      <w:pPr>
        <w:jc w:val="both"/>
        <w:rPr>
          <w:rFonts w:hAnsi="Times New Roman" w:ascii="Times New Roman"/>
          <w:sz w:val="22"/>
        </w:rPr>
      </w:pPr>
    </w:p>
    <w:p w:rsidRDefault="000F18BE" w:rsidR="005B07F0" w:rsidRPr="00A90A6D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 </w:t>
      </w:r>
      <w:r w:rsidR="005B07F0" w:rsidRPr="00A90A6D">
        <w:rPr>
          <w:rFonts w:hAnsi="Times New Roman" w:ascii="Times New Roman"/>
          <w:sz w:val="22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DC7"/>
    <w:rsid w:val="000B609B"/>
    <w:rsid w:val="000F18BE"/>
    <w:rsid w:val="00112B50"/>
    <w:rsid w:val="00182088"/>
    <w:rsid w:val="001B1721"/>
    <w:rsid w:val="001F7B16"/>
    <w:rsid w:val="002078ED"/>
    <w:rsid w:val="00251E15"/>
    <w:rsid w:val="00346FBE"/>
    <w:rsid w:val="003D428D"/>
    <w:rsid w:val="004159A4"/>
    <w:rsid w:val="00422A42"/>
    <w:rsid w:val="00427375"/>
    <w:rsid w:val="004A11C2"/>
    <w:rsid w:val="004A4025"/>
    <w:rsid w:val="004E14A3"/>
    <w:rsid w:val="004E73C0"/>
    <w:rsid w:val="005530E7"/>
    <w:rsid w:val="00563668"/>
    <w:rsid w:val="00570A38"/>
    <w:rsid w:val="00574563"/>
    <w:rsid w:val="00583BDA"/>
    <w:rsid w:val="005940E9"/>
    <w:rsid w:val="005B07F0"/>
    <w:rsid w:val="00600C66"/>
    <w:rsid w:val="006061C8"/>
    <w:rsid w:val="006356C5"/>
    <w:rsid w:val="006F2D85"/>
    <w:rsid w:val="00701159"/>
    <w:rsid w:val="00703BC8"/>
    <w:rsid w:val="007578F8"/>
    <w:rsid w:val="00763402"/>
    <w:rsid w:val="00786112"/>
    <w:rsid w:val="007A29F9"/>
    <w:rsid w:val="007E24E5"/>
    <w:rsid w:val="00815152"/>
    <w:rsid w:val="00816458"/>
    <w:rsid w:val="00820EBB"/>
    <w:rsid w:val="008210AF"/>
    <w:rsid w:val="00897B9C"/>
    <w:rsid w:val="008B079A"/>
    <w:rsid w:val="008B7844"/>
    <w:rsid w:val="00901456"/>
    <w:rsid w:val="00917E07"/>
    <w:rsid w:val="0092352F"/>
    <w:rsid w:val="00950AAD"/>
    <w:rsid w:val="00966187"/>
    <w:rsid w:val="00997BA9"/>
    <w:rsid w:val="009A1518"/>
    <w:rsid w:val="009C517F"/>
    <w:rsid w:val="009C7933"/>
    <w:rsid w:val="00A26D57"/>
    <w:rsid w:val="00A27108"/>
    <w:rsid w:val="00A52752"/>
    <w:rsid w:val="00A53369"/>
    <w:rsid w:val="00A63E77"/>
    <w:rsid w:val="00A90A6D"/>
    <w:rsid w:val="00A95334"/>
    <w:rsid w:val="00A97FEC"/>
    <w:rsid w:val="00AB7883"/>
    <w:rsid w:val="00AC18E3"/>
    <w:rsid w:val="00B03169"/>
    <w:rsid w:val="00B11D28"/>
    <w:rsid w:val="00B53203"/>
    <w:rsid w:val="00BE7691"/>
    <w:rsid w:val="00C25F96"/>
    <w:rsid w:val="00C6490C"/>
    <w:rsid w:val="00CF2939"/>
    <w:rsid w:val="00D4075E"/>
    <w:rsid w:val="00D53F53"/>
    <w:rsid w:val="00D66E11"/>
    <w:rsid w:val="00D81776"/>
    <w:rsid w:val="00DB02A4"/>
    <w:rsid w:val="00DC5B1C"/>
    <w:rsid w:val="00EE5750"/>
    <w:rsid w:val="00F00E1B"/>
    <w:rsid w:val="00F15F0E"/>
    <w:rsid w:val="00F50BE3"/>
    <w:rsid w:val="00F62A6F"/>
    <w:rsid w:val="00F62A72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D4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2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2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2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2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D4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2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2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2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2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6804</izvorni_sadrzaj>
    <derivirana_varijabla naziv="DomainObject.Predmet.Broj_1">6804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St-6804/2015</izvorni_sadrzaj>
    <derivirana_varijabla naziv="DomainObject.Predmet.OznakaBroj_1">St-6804/2015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EnviTec Biogas d.o.o.</izvorni_sadrzaj>
    <derivirana_varijabla naziv="DomainObject.Predmet.ProtustrankaFormated_1">  EnviTec Biogas d.o.o.</derivirana_varijabla>
  </DomainObject.Predmet.ProtustrankaFormated>
  <DomainObject.Predmet.ProtustrankaFormatedOIB>
    <izvorni_sadrzaj>  EnviTec Biogas d.o.o., OIB 37045165848</izvorni_sadrzaj>
    <derivirana_varijabla naziv="DomainObject.Predmet.ProtustrankaFormatedOIB_1">  EnviTec Biogas d.o.o., OIB 37045165848</derivirana_varijabla>
  </DomainObject.Predmet.ProtustrankaFormatedOIB>
  <DomainObject.Predmet.ProtustrankaFormatedWithAdress>
    <izvorni_sadrzaj> EnviTec Biogas d.o.o., Miramarska cesta 30, 10000 Zagreb</izvorni_sadrzaj>
    <derivirana_varijabla naziv="DomainObject.Predmet.ProtustrankaFormatedWithAdress_1"> EnviTec Biogas d.o.o., Miramarska cesta 30, 10000 Zagreb</derivirana_varijabla>
  </DomainObject.Predmet.ProtustrankaFormatedWithAdress>
  <DomainObject.Predmet.ProtustrankaFormatedWithAdressOIB>
    <izvorni_sadrzaj> EnviTec Biogas d.o.o., OIB 37045165848, Miramarska cesta 30, 10000 Zagreb</izvorni_sadrzaj>
    <derivirana_varijabla naziv="DomainObject.Predmet.ProtustrankaFormatedWithAdressOIB_1"> EnviTec Biogas d.o.o., OIB 37045165848, Miramarska cesta 30, 10000 Zagreb</derivirana_varijabla>
  </DomainObject.Predmet.ProtustrankaFormatedWithAdressOIB>
  <DomainObject.Predmet.ProtustrankaWithAdress>
    <izvorni_sadrzaj>EnviTec Biogas d.o.o. Miramarska cesta 30, 10000 Zagreb</izvorni_sadrzaj>
    <derivirana_varijabla naziv="DomainObject.Predmet.ProtustrankaWithAdress_1">EnviTec Biogas d.o.o. Miramarska cesta 30, 10000 Zagreb</derivirana_varijabla>
  </DomainObject.Predmet.ProtustrankaWithAdress>
  <DomainObject.Predmet.ProtustrankaWithAdressOIB>
    <izvorni_sadrzaj>EnviTec Biogas d.o.o., OIB 37045165848, Miramarska cesta 30, 10000 Zagreb</izvorni_sadrzaj>
    <derivirana_varijabla naziv="DomainObject.Predmet.ProtustrankaWithAdressOIB_1">EnviTec Biogas d.o.o., OIB 37045165848, Miramarska cesta 30, 10000 Zagreb</derivirana_varijabla>
  </DomainObject.Predmet.ProtustrankaWithAdressOIB>
  <DomainObject.Predmet.ProtustrankaNazivFormated>
    <izvorni_sadrzaj>EnviTec Biogas d.o.o.</izvorni_sadrzaj>
    <derivirana_varijabla naziv="DomainObject.Predmet.ProtustrankaNazivFormated_1">EnviTec Biogas d.o.o.</derivirana_varijabla>
  </DomainObject.Predmet.ProtustrankaNazivFormated>
  <DomainObject.Predmet.ProtustrankaNazivFormatedOIB>
    <izvorni_sadrzaj>EnviTec Biogas d.o.o., OIB 37045165848</izvorni_sadrzaj>
    <derivirana_varijabla naziv="DomainObject.Predmet.ProtustrankaNazivFormatedOIB_1">EnviTec Biogas d.o.o., OIB 37045165848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EnviTec Biogas d.o.o.</item>
    </izvorni_sadrzaj>
    <derivirana_varijabla naziv="DomainObject.Predmet.ProtuStrankaListFormated_1">
      <item>EnviTec Biogas d.o.o.</item>
    </derivirana_varijabla>
  </DomainObject.Predmet.ProtuStrankaListFormated>
  <DomainObject.Predmet.ProtuStrankaListFormatedOIB>
    <izvorni_sadrzaj>
      <item>EnviTec Biogas d.o.o., OIB 37045165848</item>
    </izvorni_sadrzaj>
    <derivirana_varijabla naziv="DomainObject.Predmet.ProtuStrankaListFormatedOIB_1">
      <item>EnviTec Biogas d.o.o., OIB 37045165848</item>
    </derivirana_varijabla>
  </DomainObject.Predmet.ProtuStrankaListFormatedOIB>
  <DomainObject.Predmet.ProtuStrankaListFormatedWithAdress>
    <izvorni_sadrzaj>
      <item>EnviTec Biogas d.o.o., Miramarska cesta 30, 10000 Zagreb</item>
    </izvorni_sadrzaj>
    <derivirana_varijabla naziv="DomainObject.Predmet.ProtuStrankaListFormatedWithAdress_1">
      <item>EnviTec Biogas d.o.o., Miramarska cesta 30, 10000 Zagreb</item>
    </derivirana_varijabla>
  </DomainObject.Predmet.ProtuStrankaListFormatedWithAdress>
  <DomainObject.Predmet.ProtuStrankaListFormatedWithAdressOIB>
    <izvorni_sadrzaj>
      <item>EnviTec Biogas d.o.o., OIB 37045165848, Miramarska cesta 30, 10000 Zagreb</item>
    </izvorni_sadrzaj>
    <derivirana_varijabla naziv="DomainObject.Predmet.ProtuStrankaListFormatedWithAdressOIB_1">
      <item>EnviTec Biogas d.o.o., OIB 37045165848, Miramarska cesta 30, 10000 Zagreb</item>
    </derivirana_varijabla>
  </DomainObject.Predmet.ProtuStrankaListFormatedWithAdressOIB>
  <DomainObject.Predmet.ProtuStrankaListNazivFormated>
    <izvorni_sadrzaj>
      <item>EnviTec Biogas d.o.o.</item>
    </izvorni_sadrzaj>
    <derivirana_varijabla naziv="DomainObject.Predmet.ProtuStrankaListNazivFormated_1">
      <item>EnviTec Biogas d.o.o.</item>
    </derivirana_varijabla>
  </DomainObject.Predmet.ProtuStrankaListNazivFormated>
  <DomainObject.Predmet.ProtuStrankaListNazivFormatedOIB>
    <izvorni_sadrzaj>
      <item>EnviTec Biogas d.o.o., OIB 37045165848</item>
    </izvorni_sadrzaj>
    <derivirana_varijabla naziv="DomainObject.Predmet.ProtuStrankaListNazivFormatedOIB_1">
      <item>EnviTec Biogas d.o.o., OIB 37045165848</item>
    </derivirana_varijabla>
  </DomainObject.Predmet.ProtuStrankaListNazivFormatedOIB>
  <DomainObject.Predmet.OstaliListFormated>
    <izvorni_sadrzaj>
      <item>THOMAS KRAßNITZER</item>
      <item>ZOLTAN ISTVAN EDES</item>
    </izvorni_sadrzaj>
    <derivirana_varijabla naziv="DomainObject.Predmet.OstaliListFormated_1">
      <item>THOMAS KRAßNITZER</item>
      <item>ZOLTAN ISTVAN EDES</item>
    </derivirana_varijabla>
  </DomainObject.Predmet.OstaliListFormated>
  <DomainObject.Predmet.OstaliListFormatedOIB>
    <izvorni_sadrzaj>
      <item>THOMAS KRAßNITZER, OIB </item>
      <item>ZOLTAN ISTVAN EDES, OIB 12865596597</item>
    </izvorni_sadrzaj>
    <derivirana_varijabla naziv="DomainObject.Predmet.OstaliListFormatedOIB_1">
      <item>THOMAS KRAßNITZER, OIB </item>
      <item>ZOLTAN ISTVAN EDES, OIB 12865596597</item>
    </derivirana_varijabla>
  </DomainObject.Predmet.OstaliListFormatedOIB>
  <DomainObject.Predmet.OstaliListFormatedWithAdress>
    <izvorni_sadrzaj>
      <item>THOMAS KRAßNITZER, Olschnogg 1, Strassburg</item>
      <item>ZOLTAN ISTVAN EDES, Zsigmondy Vilmos utca 17, 1121 Budapest 12</item>
    </izvorni_sadrzaj>
    <derivirana_varijabla naziv="DomainObject.Predmet.OstaliListFormatedWithAdress_1">
      <item>THOMAS KRAßNITZER, Olschnogg 1, Strassburg</item>
      <item>ZOLTAN ISTVAN EDES, Zsigmondy Vilmos utca 17, 1121 Budapest 12</item>
    </derivirana_varijabla>
  </DomainObject.Predmet.OstaliListFormatedWithAdress>
  <DomainObject.Predmet.OstaliListFormatedWithAdressOIB>
    <izvorni_sadrzaj>
      <item>THOMAS KRAßNITZER, OIB , Olschnogg 1, Strassburg</item>
      <item>ZOLTAN ISTVAN EDES, OIB 12865596597, Zsigmondy Vilmos utca 17, 1121 Budapest 12</item>
    </izvorni_sadrzaj>
    <derivirana_varijabla naziv="DomainObject.Predmet.OstaliListFormatedWithAdressOIB_1">
      <item>THOMAS KRAßNITZER, OIB , Olschnogg 1, Strassburg</item>
      <item>ZOLTAN ISTVAN EDES, OIB 12865596597, Zsigmondy Vilmos utca 17, 1121 Budapest 12</item>
    </derivirana_varijabla>
  </DomainObject.Predmet.OstaliListFormatedWithAdressOIB>
  <DomainObject.Predmet.OstaliListNazivFormated>
    <izvorni_sadrzaj>
      <item>THOMAS KRAßNITZER</item>
      <item>ZOLTAN ISTVAN EDES</item>
    </izvorni_sadrzaj>
    <derivirana_varijabla naziv="DomainObject.Predmet.OstaliListNazivFormated_1">
      <item>THOMAS KRAßNITZER</item>
      <item>ZOLTAN ISTVAN EDES</item>
    </derivirana_varijabla>
  </DomainObject.Predmet.OstaliListNazivFormated>
  <DomainObject.Predmet.OstaliListNazivFormatedOIB>
    <izvorni_sadrzaj>
      <item>THOMAS KRAßNITZER, OIB </item>
      <item>ZOLTAN ISTVAN EDES, OIB 12865596597</item>
    </izvorni_sadrzaj>
    <derivirana_varijabla naziv="DomainObject.Predmet.OstaliListNazivFormatedOIB_1">
      <item>THOMAS KRAßNITZER, OIB </item>
      <item>ZOLTAN ISTVAN EDES, OIB 12865596597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EnviTec Biogas d.o.o.</izvorni_sadrzaj>
    <derivirana_varijabla naziv="DomainObject.Predmet.ProtustrankaIDrugi_1">EnviTec Biogas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EnviTec Biogas d.o.o., OIB 37045165848, Miramarska cesta 30, 10000 Zagreb</izvorni_sadrzaj>
    <derivirana_varijabla naziv="DomainObject.Predmet.ProtustrankaIDrugiAdressOIB_1">EnviTec Biogas d.o.o., OIB 37045165848, Miramarska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EnviTec Biogas d.o.o.</item>
      <item>THOMAS KRAßNITZER</item>
      <item>ZOLTAN ISTVAN EDES</item>
    </izvorni_sadrzaj>
    <derivirana_varijabla naziv="DomainObject.Predmet.SudioniciListNaziv_1">
      <item>FINA Regionalni centar Zagreb</item>
      <item>EnviTec Biogas d.o.o.</item>
      <item>THOMAS KRAßNITZER</item>
      <item>ZOLTAN ISTVAN EDES</item>
    </derivirana_varijabla>
  </DomainObject.Predmet.SudioniciListNaziv>
  <DomainObject.Predmet.SudioniciListAdressOIB>
    <izvorni_sadrzaj>
      <item>FINA Regionalni centar Zagreb, OIB 85821130368, Trg svibanjskih žrtava 1995.1,10000 Zagreb</item>
      <item>EnviTec Biogas d.o.o., OIB 37045165848, Miramarska cesta 30,10000 Zagreb</item>
      <item>THOMAS KRAßNITZER, OIB , Olschnogg 1,Strassburg</item>
      <item>ZOLTAN ISTVAN EDES, OIB 12865596597, Zsigmondy Vilmos utca 17,1121 Budapest 12</item>
    </izvorni_sadrzaj>
    <derivirana_varijabla naziv="DomainObject.Predmet.SudioniciListAdressOIB_1">
      <item>FINA Regionalni centar Zagreb, OIB 85821130368, Trg svibanjskih žrtava 1995.1,10000 Zagreb</item>
      <item>EnviTec Biogas d.o.o., OIB 37045165848, Miramarska cesta 30,10000 Zagreb</item>
      <item>THOMAS KRAßNITZER, OIB , Olschnogg 1,Strassburg</item>
      <item>ZOLTAN ISTVAN EDES, OIB 12865596597, Zsigmondy Vilmos utca 17,1121 Budapest 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37045165848</item>
      <item>, OIB </item>
      <item>, OIB 12865596597</item>
    </izvorni_sadrzaj>
    <derivirana_varijabla naziv="DomainObject.Predmet.SudioniciListNazivOIB_1">
      <item>, OIB 85821130368</item>
      <item>, OIB 37045165848</item>
      <item>, OIB </item>
      <item>, OIB 12865596597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232</properties:Words>
  <properties:Characters>1159</properties:Characters>
  <properties:Lines>46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2016-01-19T10:43:00Z</dcterms:created>
  <dc:creator>Sudsko vijeæe</dc:creator>
  <cp:lastModifiedBy>Mirjana Gašparić</cp:lastModifiedBy>
  <cp:lastPrinted>2016-01-19T10:47:00Z</cp:lastPrinted>
  <dcterms:modified xmlns:xsi="http://www.w3.org/2001/XMLSchema-instance" xsi:type="dcterms:W3CDTF">2016-01-19T10:51:00Z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