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df8b" w14:paraId="7bddf8b" w:rsidRDefault="00DE0244" w:rsidR="00543D04">
      <w:pPr>
        <w15:collapsed w:val="false"/>
      </w:pP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28D" w:rsidP="0067428D" w:rsidR="0067428D" w:rsidRPr="009D0A92">
      <w:pPr>
        <w:rPr>
          <w:b/>
        </w:rPr>
      </w:pPr>
      <w:r w:rsidRPr="009D0A92">
        <w:rPr>
          <w:b/>
        </w:rPr>
        <w:t>REPUBLIKA HRVATSKA</w:t>
      </w:r>
    </w:p>
    <w:p w:rsidRDefault="0067428D" w:rsidP="0067428D" w:rsidR="0067428D" w:rsidRPr="009D0A92">
      <w:pPr>
        <w:rPr>
          <w:b/>
        </w:rPr>
      </w:pPr>
      <w:r w:rsidRPr="009D0A92">
        <w:rPr>
          <w:b/>
        </w:rPr>
        <w:t>TRGOVAČKI SUD U ZAGREBU</w:t>
      </w:r>
    </w:p>
    <w:p w:rsidRDefault="0067428D" w:rsidP="0067428D" w:rsidR="0067428D" w:rsidRPr="009D0A92">
      <w:pPr>
        <w:rPr>
          <w:b/>
        </w:rPr>
      </w:pPr>
      <w:r w:rsidRPr="009D0A92">
        <w:rPr>
          <w:b/>
        </w:rPr>
        <w:t>Za</w:t>
      </w:r>
      <w:r w:rsidR="00543D04">
        <w:rPr>
          <w:b/>
        </w:rPr>
        <w:t xml:space="preserve">greb, </w:t>
      </w:r>
      <w:proofErr w:type="spellStart"/>
      <w:r w:rsidR="00543D04">
        <w:rPr>
          <w:b/>
        </w:rPr>
        <w:t>Amruševa</w:t>
      </w:r>
      <w:proofErr w:type="spellEnd"/>
      <w:r w:rsidR="00543D04">
        <w:rPr>
          <w:b/>
        </w:rPr>
        <w:t xml:space="preserve"> 2/II</w:t>
      </w:r>
      <w:r w:rsidR="00543D04">
        <w:rPr>
          <w:b/>
        </w:rPr>
        <w:tab/>
      </w:r>
      <w:r w:rsidR="00543D04">
        <w:rPr>
          <w:b/>
        </w:rPr>
        <w:tab/>
      </w:r>
      <w:r w:rsidR="00543D04">
        <w:rPr>
          <w:b/>
        </w:rPr>
        <w:tab/>
      </w:r>
      <w:r w:rsidR="00543D04">
        <w:rPr>
          <w:b/>
        </w:rPr>
        <w:tab/>
      </w:r>
      <w:r w:rsidR="00543D04">
        <w:rPr>
          <w:b/>
        </w:rPr>
        <w:tab/>
      </w:r>
      <w:r w:rsidR="00543D04">
        <w:rPr>
          <w:b/>
        </w:rPr>
        <w:tab/>
      </w:r>
      <w:r w:rsidR="00543D04">
        <w:rPr>
          <w:b/>
        </w:rPr>
        <w:tab/>
      </w:r>
      <w:r w:rsidR="00543D04">
        <w:rPr>
          <w:b/>
        </w:rPr>
        <w:tab/>
        <w:t xml:space="preserve">  </w:t>
      </w:r>
      <w:r w:rsidRPr="00543D04">
        <w:t>72. St-115/07</w:t>
      </w:r>
      <w:r w:rsidR="00543D04" w:rsidRPr="00543D04">
        <w:t>-45</w:t>
      </w:r>
      <w:r w:rsidRPr="009D0A92">
        <w:rPr>
          <w:b/>
        </w:rPr>
        <w:tab/>
      </w:r>
      <w:r w:rsidRPr="009D0A92">
        <w:rPr>
          <w:b/>
        </w:rPr>
        <w:tab/>
      </w:r>
      <w:r w:rsidRPr="009D0A92">
        <w:rPr>
          <w:b/>
        </w:rPr>
        <w:tab/>
      </w:r>
      <w:r w:rsidRPr="009D0A92">
        <w:rPr>
          <w:b/>
        </w:rPr>
        <w:tab/>
      </w:r>
      <w:r w:rsidRPr="009D0A92">
        <w:rPr>
          <w:b/>
        </w:rPr>
        <w:tab/>
      </w:r>
      <w:r w:rsidRPr="009D0A92">
        <w:rPr>
          <w:b/>
        </w:rPr>
        <w:tab/>
      </w:r>
      <w:r w:rsidRPr="009D0A92">
        <w:rPr>
          <w:b/>
        </w:rPr>
        <w:tab/>
      </w:r>
    </w:p>
    <w:p w:rsidRDefault="003C5718" w:rsidP="003C5718" w:rsidR="0067428D" w:rsidRPr="00543D04">
      <w:pPr>
        <w:jc w:val="center"/>
      </w:pPr>
      <w:r w:rsidRPr="00543D04">
        <w:t>REPUBLIKA HRVATSKA</w:t>
      </w:r>
    </w:p>
    <w:p w:rsidRDefault="0067428D" w:rsidP="0067428D" w:rsidR="0067428D" w:rsidRPr="00543D04">
      <w:pPr>
        <w:jc w:val="center"/>
      </w:pPr>
      <w:r w:rsidRPr="00543D04">
        <w:t>R J E Š E NJ E</w:t>
      </w:r>
    </w:p>
    <w:p w:rsidRDefault="0067428D" w:rsidP="0067428D" w:rsidR="0067428D" w:rsidRPr="009D0A92">
      <w:pPr>
        <w:jc w:val="center"/>
        <w:rPr>
          <w:b/>
        </w:rPr>
      </w:pPr>
    </w:p>
    <w:p w:rsidRDefault="0067428D" w:rsidP="008C510A" w:rsidR="0067428D" w:rsidRPr="009D0A92">
      <w:pPr>
        <w:ind w:firstLine="708"/>
        <w:jc w:val="both"/>
      </w:pPr>
      <w:r w:rsidRPr="009D0A92">
        <w:t xml:space="preserve">Trgovački sud u Zagrebu po Nikoli Ribariću, kao stečajnom sucu u stečajnom postupku nad stečajnim dužnikom ZELENI CVIJET d.o.o., Zagreb, </w:t>
      </w:r>
      <w:proofErr w:type="spellStart"/>
      <w:r w:rsidRPr="009D0A92">
        <w:t>Cebini</w:t>
      </w:r>
      <w:proofErr w:type="spellEnd"/>
      <w:r w:rsidRPr="009D0A92">
        <w:t xml:space="preserve"> 37</w:t>
      </w:r>
      <w:r w:rsidRPr="009D0A92">
        <w:rPr>
          <w:b/>
        </w:rPr>
        <w:t>,</w:t>
      </w:r>
      <w:r w:rsidR="00E63A6B">
        <w:t xml:space="preserve"> </w:t>
      </w:r>
      <w:r w:rsidR="00726761">
        <w:t xml:space="preserve">OIB: </w:t>
      </w:r>
      <w:r w:rsidR="00726761" w:rsidRPr="00726761">
        <w:t>75802104602</w:t>
      </w:r>
      <w:r w:rsidR="00726761">
        <w:t xml:space="preserve">, </w:t>
      </w:r>
      <w:r w:rsidR="00726761" w:rsidRPr="003C5718">
        <w:t>MBS: 080217168</w:t>
      </w:r>
      <w:r w:rsidR="00726761">
        <w:t xml:space="preserve">, </w:t>
      </w:r>
      <w:r w:rsidRPr="009D0A92">
        <w:t xml:space="preserve">dana </w:t>
      </w:r>
      <w:r w:rsidR="003C5718">
        <w:t>14</w:t>
      </w:r>
      <w:r w:rsidRPr="009D0A92">
        <w:t>.</w:t>
      </w:r>
      <w:r w:rsidR="003C5718">
        <w:t xml:space="preserve"> ožujka 2016</w:t>
      </w:r>
      <w:r w:rsidRPr="009D0A92">
        <w:t>. godine,</w:t>
      </w:r>
    </w:p>
    <w:p w:rsidRDefault="0067428D" w:rsidP="0067428D" w:rsidR="0067428D" w:rsidRPr="009D0A92"/>
    <w:p w:rsidRDefault="0067428D" w:rsidP="0067428D" w:rsidR="0067428D" w:rsidRPr="00543D04">
      <w:pPr>
        <w:jc w:val="center"/>
      </w:pPr>
      <w:r w:rsidRPr="00543D04">
        <w:t>r i j e š i o    j e</w:t>
      </w:r>
    </w:p>
    <w:p w:rsidRDefault="0067428D" w:rsidP="0067428D" w:rsidR="0067428D" w:rsidRPr="00543D04"/>
    <w:p w:rsidRDefault="0067428D" w:rsidP="003C5718" w:rsidR="003C5718" w:rsidRPr="003C5718">
      <w:pPr>
        <w:jc w:val="both"/>
      </w:pPr>
      <w:r w:rsidRPr="009D0A92">
        <w:t>I.</w:t>
      </w:r>
      <w:r w:rsidR="003C5718">
        <w:t xml:space="preserve"> </w:t>
      </w:r>
      <w:r w:rsidR="003C5718">
        <w:tab/>
      </w:r>
      <w:r w:rsidR="003C5718" w:rsidRPr="003C5718">
        <w:t xml:space="preserve">Određuje se brisanje zabilježbe otvaranja stečajnog postupka nad stečajnim dužnikom ZELENI CVIJET d.o.o. u stečaju, Zagreb, </w:t>
      </w:r>
      <w:proofErr w:type="spellStart"/>
      <w:r w:rsidR="003C5718" w:rsidRPr="003C5718">
        <w:t>Cebini</w:t>
      </w:r>
      <w:proofErr w:type="spellEnd"/>
      <w:r w:rsidR="003C5718" w:rsidRPr="003C5718">
        <w:t xml:space="preserve"> 37, </w:t>
      </w:r>
      <w:proofErr w:type="spellStart"/>
      <w:r w:rsidR="003C5718" w:rsidRPr="003C5718">
        <w:t>Buzin</w:t>
      </w:r>
      <w:proofErr w:type="spellEnd"/>
      <w:r w:rsidR="003C5718" w:rsidRPr="003C5718">
        <w:t>, MBS: 080217168</w:t>
      </w:r>
      <w:r w:rsidR="003C5718">
        <w:t>, a koja je u sudskom upisniku Z</w:t>
      </w:r>
      <w:r w:rsidR="003C5718" w:rsidRPr="003C5718">
        <w:t xml:space="preserve">emljišnoknjižnog odjela Općinskog </w:t>
      </w:r>
      <w:r w:rsidR="003C5718">
        <w:t xml:space="preserve">suda u Novom Zagrebu, </w:t>
      </w:r>
      <w:r w:rsidR="003C5718" w:rsidRPr="003C5718">
        <w:t>evidentirana pod poslovnim brojem Z-</w:t>
      </w:r>
      <w:r w:rsidR="003C5718">
        <w:t>32016/2009, zaprimljena 15.6.2009.,</w:t>
      </w:r>
      <w:r w:rsidR="003C5718" w:rsidRPr="003C5718">
        <w:t xml:space="preserve"> i to na sljedećim nekretninama:</w:t>
      </w:r>
    </w:p>
    <w:p w:rsidRDefault="003C5718" w:rsidP="003C5718" w:rsidR="003C5718"/>
    <w:p w:rsidRDefault="0067428D" w:rsidP="003C5718" w:rsidR="0067428D" w:rsidRPr="009D0A92">
      <w:r w:rsidRPr="009D0A92">
        <w:t xml:space="preserve">1. z.k.ul.br 778 k.o. </w:t>
      </w:r>
      <w:proofErr w:type="spellStart"/>
      <w:r w:rsidRPr="009D0A92">
        <w:t>Buzin</w:t>
      </w:r>
      <w:proofErr w:type="spellEnd"/>
      <w:r w:rsidRPr="009D0A92">
        <w:t xml:space="preserve">,, k.č.br. 329/1: ZGRADA BR.28 U UL. CEBINI VELIKO POLJE I DVORIŠTE, površine </w:t>
      </w:r>
      <w:smartTag w:element="metricconverter" w:uri="urn:schemas-microsoft-com:office:smarttags">
        <w:smartTagPr>
          <w:attr w:val="2686 m2" w:name="ProductID"/>
        </w:smartTagPr>
        <w:r w:rsidRPr="009D0A92">
          <w:t>2686 m2</w:t>
        </w:r>
      </w:smartTag>
      <w:r w:rsidRPr="009D0A92">
        <w:t xml:space="preserve">, odnosno 747 </w:t>
      </w:r>
      <w:proofErr w:type="spellStart"/>
      <w:r w:rsidRPr="009D0A92">
        <w:t>čhv</w:t>
      </w:r>
      <w:proofErr w:type="spellEnd"/>
      <w:r w:rsidRPr="009D0A92">
        <w:t>: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-30. etaža 2/1000;.garažno parkirno mjesto u podrumu oznake GPM 16, ukupne površine 11.24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-31. etaža 3/1000, garažno parkirno mjesto u podrumu oznake GPM 17, ukupne površine 11.51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-32. etaža 3/1000, Garažno parkirno mjesto u podrumu oznake GPM 18, ukupne površine 14.24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-33. etaža 3/1000, garažno parkirno mjesto u podrumu oznake GPM 19, ukupne površine 12.74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-34. etaža 3/1000; garažno parkirno mjesto u podrumu oznake GPM 20, ukupne površine 11.51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-35. etaža 3/1000; garažno parkirno mjesto u podrumu oznake GPM 21, ukupne površine 12.74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-36. etaža 3/1000; garažno parkirno mjesto u podrumu oznake GPM 22, ukupne površine 12.74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-37. etaža 3/1000; garažno parkirno mjesto u podrumu oznake GPM 23, ukupne površine 11.51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-38. etaža 3/1000; garažno parkirno mjesto u podrumu oznake GPM 24, ukupne površine 12.75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lastRenderedPageBreak/>
        <w:t xml:space="preserve">-39. etaža 3/1000; garažno parkirno mjesto u podrumu oznake GPM 25, ukupne površine 12.25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-40. etaža 3/1000; garažno parkirno mjesto u podrumu oznake GPM 26, ukupne površine 12.52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-41. etaža 3/1000; garažno parkirno mjesto u podrumu oznake GPM 27, ukupne površine 12.25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-42. etaža 3/1000; garažno parkirno mjesto u podrumu oznake GPM 28, ukupne površine 11.50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-43. etaža 3/1000; garažno parkirno mjesto u podrumu oznake GPM 29, ukupne površine 11.52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-44. etaža 3/1000; garažno parkirno mjesto u podrumu oznake GPM 30, ukupne površine 12.77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bojom.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-45. etaža 41/1000; lokal 1 u prizemlju, ukupne površine 190.74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crvenom bojom.</w:t>
      </w:r>
    </w:p>
    <w:p w:rsidRDefault="0067428D" w:rsidP="0067428D" w:rsidR="0067428D" w:rsidRPr="009D0A92">
      <w:pPr>
        <w:ind w:left="360"/>
      </w:pPr>
    </w:p>
    <w:p w:rsidRDefault="0067428D" w:rsidP="0067428D" w:rsidR="0067428D">
      <w:pPr>
        <w:ind w:left="360"/>
      </w:pPr>
      <w:r w:rsidRPr="009D0A92">
        <w:t xml:space="preserve">-46. etaža  28/1000; lokal 22 na II katu, ukupne površine 128.86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svijetlo plavom bojom.</w:t>
      </w:r>
    </w:p>
    <w:p w:rsidRDefault="003C5718" w:rsidP="0067428D" w:rsidR="003C5718">
      <w:pPr>
        <w:ind w:left="360"/>
      </w:pPr>
    </w:p>
    <w:p w:rsidRDefault="0067428D" w:rsidP="0067428D" w:rsidR="0067428D" w:rsidRPr="009D0A92">
      <w:pPr>
        <w:ind w:left="360"/>
      </w:pPr>
    </w:p>
    <w:p w:rsidRDefault="0067428D" w:rsidP="0067428D" w:rsidR="0067428D">
      <w:pPr>
        <w:ind w:left="360"/>
      </w:pPr>
      <w:r w:rsidRPr="009D0A92">
        <w:t xml:space="preserve">2. z.k.ul.br 780 k.o. </w:t>
      </w:r>
      <w:proofErr w:type="spellStart"/>
      <w:r w:rsidRPr="009D0A92">
        <w:t>Buzin</w:t>
      </w:r>
      <w:proofErr w:type="spellEnd"/>
      <w:r w:rsidRPr="009D0A92">
        <w:t xml:space="preserve">,, k.č.br. 342/1: ZGRADA BR.37, VELIKO POLJE I DVORIŠTE, površine </w:t>
      </w:r>
      <w:smartTag w:element="metricconverter" w:uri="urn:schemas-microsoft-com:office:smarttags">
        <w:smartTagPr>
          <w:attr w:val="13589 m2" w:name="ProductID"/>
        </w:smartTagPr>
        <w:r w:rsidRPr="009D0A92">
          <w:t>13589 m2</w:t>
        </w:r>
      </w:smartTag>
      <w:r w:rsidRPr="009D0A92">
        <w:t xml:space="preserve">, odnosno  2 579 </w:t>
      </w:r>
      <w:proofErr w:type="spellStart"/>
      <w:r w:rsidRPr="009D0A92">
        <w:t>čhv</w:t>
      </w:r>
      <w:proofErr w:type="spellEnd"/>
      <w:r w:rsidRPr="009D0A92">
        <w:t>:</w:t>
      </w:r>
    </w:p>
    <w:p w:rsidRDefault="003C5718" w:rsidP="0067428D" w:rsidR="003C5718" w:rsidRPr="009D0A92">
      <w:pPr>
        <w:ind w:left="360"/>
      </w:pP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-63. etaža 1/1000; garažno parkirno mjesto u podrumu oznake GPM 33, ukupne površine 13,95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-64. etaža 2/1000; garažno parkirno mjesto u podrumu oznake GPM 34, ukupne površine 14,13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-65. etaža 1/1000; garažno parkirno mjesto u podrumu oznake GPM 35, ukupne površine 13,95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-66. etaža 1/1000; garažno parkirno mjesto u podrumu oznake GPM 36, ukupne površine 13,95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-67. etaža 2/1000; garažno parkirno mjesto u podrumu oznake GPM 37, ukupne površine 14,12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-68. etaža 1/1000; garažno parkirno mjesto u podrumu oznake GPM 38, ukupne površine 13,79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-69. etaža 1/1000; garažno parkirno mjesto u podrumu oznake GPM 39, ukupne površine 13,95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lastRenderedPageBreak/>
        <w:t xml:space="preserve">-70. etaža  1/1000; garažno parkirno mjesto u podrumu oznake GPM 40, ukupne površine 13,95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-71. etaža 2/1000; garažno parkirno mjesto u podrumu oznake GPM 41, ukupne površine 14,13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-72. etaža 1/1000; garažno parkirno mjesto u podrumu oznake GPM 42, ukupne površine 13,56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-73. etaža 1/1000; garažno parkirno mjesto u podrumu oznake GPM 43, ukupne površine 13,58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-74. etaža 1/1000; garažno parkirno mjesto u podrumu oznake GPM 44, ukupne površine 13,75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-75. etaža 1/1000; garažno parkirno mjesto u podrumu oznake GPM 45,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-76. etaža 1/1000; garažno parkirno mjesto u podrumu oznake GPM 46,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-77. etaža 1/1000; garažno parkirno mjesto u podrumu oznake GPM 47, ukupne površine 13,75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-78. etaža 1/1000; garažno parkirno mjesto u podrumu oznake GPM 48,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-79. etaža 1/1000; garažno parkirno mjesto u podrumu oznake GPM 49,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-80. etaža 1/1000; garažno parkirno mjesto u podrumu oznake GPM 50, ukupne površine 13,75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-81. etaža 1/1000; garažno parkirno mjesto u podrumu oznake GPM 51,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-82. etaža 1/1000; garažno parkirno mjesto u podrumu oznake GPM 52,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-83. etaža 1/1000; garažno parkirno mjesto u podrumu oznake GPM 53, ukupne površine 13,75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-84. etaža 1/1000; garažno parkirno mjesto u podrumu oznake GPM 54,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-85. etaža 1/1000; garažno parkirno mjesto u podrumu oznake GPM 55,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-86. etaža 1/1000; garažno parkirno mjesto u podrumu oznake GPM 56, ukupne površine 13,75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-87. etaža 1/1000; garažno parkirno mjesto u podrumu oznake GPM 57,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-88. etaža 1/1000; garažno parkirno mjesto u podrumu oznake GPM 58,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-89. etaža 1/1000; garažno parkirno mjesto u podrumu oznake GPM 59, ukupne površine 13,75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-90. etaža 1/1000; garažno parkirno mjesto u podrumu oznake GPM 60,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-91. etaža 1/1000;  garažno parkirno mjesto u podrumu oznake GPM 61, ukupne površine 13,57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narančastom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-92. etaža 26/1000; lokal 2 u podrumu, ukupne površine 266,66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plavom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-93. etaža 57/1000; lokal 14 na II (drugom) katu, ukupne površine 601,99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crvenom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-94. etaža 38/1000; lokal 16 na II (drugom) katu, ukupne površine 397,93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zelenom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-95. etaža 38/1000; lokal 18 na II (drugom) katu, ukupne površine 395,85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plavom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-96. etaža 24/1000; lokal 19 na II (drugom) katu, ukupne površine 253,38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tamno sivom bojom</w:t>
      </w:r>
    </w:p>
    <w:p w:rsidRDefault="0067428D" w:rsidP="0067428D" w:rsidR="0067428D" w:rsidRPr="009D0A92">
      <w:pPr>
        <w:ind w:left="360"/>
      </w:pPr>
    </w:p>
    <w:p w:rsidRDefault="0067428D" w:rsidP="0067428D" w:rsidR="0067428D" w:rsidRPr="009D0A92">
      <w:pPr>
        <w:ind w:left="360"/>
      </w:pPr>
      <w:r w:rsidRPr="009D0A92">
        <w:t xml:space="preserve">-97. etaža 29/1000; lokal 20 na II (drugom) katu, ukupne površine 303,53 </w:t>
      </w:r>
      <w:proofErr w:type="spellStart"/>
      <w:r w:rsidRPr="009D0A92">
        <w:t>čm</w:t>
      </w:r>
      <w:proofErr w:type="spellEnd"/>
      <w:r w:rsidRPr="009D0A92">
        <w:t xml:space="preserve"> u nacrtu o </w:t>
      </w:r>
      <w:proofErr w:type="spellStart"/>
      <w:r w:rsidRPr="009D0A92">
        <w:t>etažiranju</w:t>
      </w:r>
      <w:proofErr w:type="spellEnd"/>
      <w:r w:rsidRPr="009D0A92">
        <w:t xml:space="preserve"> označeno sivom bojom</w:t>
      </w:r>
    </w:p>
    <w:p w:rsidRDefault="0067428D" w:rsidP="0067428D" w:rsidR="0067428D" w:rsidRPr="009D0A92">
      <w:pPr>
        <w:ind w:left="360"/>
      </w:pPr>
    </w:p>
    <w:p w:rsidRDefault="0067428D" w:rsidP="003C5718" w:rsidR="0067428D" w:rsidRPr="009D0A92">
      <w:pPr>
        <w:jc w:val="both"/>
      </w:pPr>
    </w:p>
    <w:p w:rsidRDefault="0067428D" w:rsidP="0067428D" w:rsidR="0067428D" w:rsidRPr="009D0A92">
      <w:pPr>
        <w:ind w:firstLine="708" w:left="4248"/>
      </w:pPr>
      <w:r w:rsidRPr="009D0A92">
        <w:t xml:space="preserve">          </w:t>
      </w:r>
      <w:r w:rsidRPr="009D0A92">
        <w:tab/>
      </w:r>
      <w:r w:rsidRPr="009D0A92">
        <w:tab/>
      </w:r>
      <w:r w:rsidRPr="009D0A92">
        <w:tab/>
      </w:r>
      <w:r w:rsidRPr="009D0A92">
        <w:tab/>
      </w:r>
      <w:r w:rsidRPr="009D0A92">
        <w:tab/>
      </w:r>
      <w:r w:rsidRPr="009D0A92">
        <w:tab/>
        <w:t xml:space="preserve">  </w:t>
      </w:r>
    </w:p>
    <w:p w:rsidRDefault="0067428D" w:rsidP="0067428D" w:rsidR="0067428D" w:rsidRPr="009D0A92">
      <w:pPr>
        <w:jc w:val="center"/>
      </w:pPr>
      <w:r w:rsidRPr="009D0A92">
        <w:t>O b r a z l o ž e n j e</w:t>
      </w:r>
    </w:p>
    <w:p w:rsidRDefault="0067428D" w:rsidP="0067428D" w:rsidR="0067428D" w:rsidRPr="009D0A92"/>
    <w:p w:rsidRDefault="003C5718" w:rsidP="0067428D" w:rsidR="003C5718">
      <w:pPr>
        <w:ind w:firstLine="708"/>
        <w:jc w:val="both"/>
      </w:pPr>
      <w:r w:rsidRPr="003C5718">
        <w:t xml:space="preserve">Nad stečajnim dužnikom ZELENI CVIJET d.o.o., u stečaju, Zagreb, </w:t>
      </w:r>
      <w:proofErr w:type="spellStart"/>
      <w:r w:rsidRPr="003C5718">
        <w:t>Cebini</w:t>
      </w:r>
      <w:proofErr w:type="spellEnd"/>
      <w:r w:rsidRPr="003C5718">
        <w:t xml:space="preserve"> 37, </w:t>
      </w:r>
      <w:proofErr w:type="spellStart"/>
      <w:r w:rsidRPr="003C5718">
        <w:t>Buzin</w:t>
      </w:r>
      <w:proofErr w:type="spellEnd"/>
      <w:r w:rsidRPr="003C5718">
        <w:t xml:space="preserve">, MBS: 080217168, kao pravni </w:t>
      </w:r>
      <w:proofErr w:type="spellStart"/>
      <w:r w:rsidRPr="003C5718">
        <w:t>sljednik</w:t>
      </w:r>
      <w:proofErr w:type="spellEnd"/>
      <w:r w:rsidRPr="003C5718">
        <w:t xml:space="preserve"> tvrtke ZADOM NOVA d.o.o., Zagreb, </w:t>
      </w:r>
      <w:proofErr w:type="spellStart"/>
      <w:r w:rsidRPr="003C5718">
        <w:t>Cebini</w:t>
      </w:r>
      <w:proofErr w:type="spellEnd"/>
      <w:r w:rsidRPr="003C5718">
        <w:t xml:space="preserve"> 37, </w:t>
      </w:r>
      <w:proofErr w:type="spellStart"/>
      <w:r w:rsidRPr="003C5718">
        <w:t>Buzin</w:t>
      </w:r>
      <w:proofErr w:type="spellEnd"/>
      <w:r w:rsidRPr="003C5718">
        <w:t xml:space="preserve">, MBS: 080217168, dana 24. srpnja 2007.g. otvoren je stečajni postupak. </w:t>
      </w:r>
      <w:r>
        <w:t>Rješenje o otvaranju stečajnog postupka dostavljeno je Z</w:t>
      </w:r>
      <w:r w:rsidRPr="003C5718">
        <w:t>emljišnoknjižnom odjelu Općinskog</w:t>
      </w:r>
      <w:r>
        <w:t xml:space="preserve"> građanskog suda u Zagrebu, </w:t>
      </w:r>
      <w:r w:rsidRPr="003C5718">
        <w:t>s zamolbom da se upiše zabilježba otvaranja stečajnog postupka</w:t>
      </w:r>
      <w:r>
        <w:t>.</w:t>
      </w:r>
    </w:p>
    <w:p w:rsidRDefault="003C5718" w:rsidP="0067428D" w:rsidR="003C5718">
      <w:pPr>
        <w:ind w:firstLine="708"/>
        <w:jc w:val="both"/>
      </w:pPr>
      <w:r>
        <w:t>Rješenjem Općinskog građanskog suda u Zagrebu broj: Z-64259/07 od 3</w:t>
      </w:r>
      <w:r w:rsidR="00F91F94">
        <w:t>.</w:t>
      </w:r>
      <w:r>
        <w:t xml:space="preserve"> ožujka 2009. odbijena je provedba rješenja o otvaranju stečajnog postupka Trgovačkog suda u Zagrebu, broj: St-115/07 od 24. srpnja 2007. godine.</w:t>
      </w:r>
    </w:p>
    <w:p w:rsidRDefault="003C5718" w:rsidP="0067428D" w:rsidR="003C5718">
      <w:pPr>
        <w:ind w:firstLine="708"/>
        <w:jc w:val="both"/>
      </w:pPr>
      <w:r>
        <w:t>Protiv Rješenja Općinskog građanskog suda u Zagrebu broj: Z-64259/07 od 3 ožujka 2009. žalbu je podnio Zeleni cvijet d.o.o. u stečaju zbog bitne povrede odredaba postupka i zbog pogrešne primjene materijalnog prava te je predložio da drugostupanjski sud pobijano rješenje ukine i predmet vrati prvostupanjskom sudu na ponovni postupak.</w:t>
      </w:r>
    </w:p>
    <w:p w:rsidRDefault="003C5718" w:rsidP="0067428D" w:rsidR="003C5718">
      <w:pPr>
        <w:ind w:firstLine="708"/>
        <w:jc w:val="both"/>
      </w:pPr>
      <w:r>
        <w:lastRenderedPageBreak/>
        <w:t>Odlučujući povodom žalbe Župani</w:t>
      </w:r>
      <w:r w:rsidR="00F14BDB">
        <w:t>j</w:t>
      </w:r>
      <w:r>
        <w:t xml:space="preserve">ski sud u Bjelovaru, Rješenjem poslovnog broja </w:t>
      </w:r>
      <w:proofErr w:type="spellStart"/>
      <w:r>
        <w:t>Gž</w:t>
      </w:r>
      <w:proofErr w:type="spellEnd"/>
      <w:r>
        <w:t>-845/2015-2 od 13. studenoga 2015. godine, uvažio je ža</w:t>
      </w:r>
      <w:r w:rsidR="00F14BDB">
        <w:t>l</w:t>
      </w:r>
      <w:r>
        <w:t>bu te je u točki II Rješenja preinačio Rješenje Općinskog građanskog suda u Zagrebu broj: Z-64259/07 od 3</w:t>
      </w:r>
      <w:r w:rsidR="00F91F94">
        <w:t>.</w:t>
      </w:r>
      <w:r>
        <w:t xml:space="preserve"> ožujka 2009, na način da se dopušta upis zabilježbe otvaranja stečajnog postupka i nalaže provedba istog u zemljišnim knjigama, isprava se odlaže u zbirku isprava,</w:t>
      </w:r>
      <w:r w:rsidR="00F91F94">
        <w:t xml:space="preserve"> </w:t>
      </w:r>
      <w:r>
        <w:t>a  prijedlog u zbirku spisa.</w:t>
      </w:r>
    </w:p>
    <w:p w:rsidRDefault="00F14BDB" w:rsidP="0067428D" w:rsidR="00F14BDB">
      <w:pPr>
        <w:ind w:firstLine="708"/>
        <w:jc w:val="both"/>
      </w:pPr>
      <w:r>
        <w:t>Nekretnine opisane u izreci rješenja, unovčene su.</w:t>
      </w:r>
    </w:p>
    <w:p w:rsidRDefault="00F14BDB" w:rsidP="0067428D" w:rsidR="00F14BDB">
      <w:pPr>
        <w:ind w:firstLine="708"/>
        <w:jc w:val="both"/>
      </w:pPr>
      <w:r>
        <w:t>Nekretnine opisane u izreci rješenja prenesene su na nove vlasnike.</w:t>
      </w:r>
    </w:p>
    <w:p w:rsidRDefault="003C5718" w:rsidP="0067428D" w:rsidR="003C5718">
      <w:pPr>
        <w:ind w:firstLine="708"/>
        <w:jc w:val="both"/>
      </w:pPr>
      <w:r>
        <w:t xml:space="preserve">Rješenjem od 23. srpnja 2013. godine, pravomoćno 5. rujna 2013. godine, namiren je </w:t>
      </w:r>
      <w:proofErr w:type="spellStart"/>
      <w:r>
        <w:t>razlučni</w:t>
      </w:r>
      <w:proofErr w:type="spellEnd"/>
      <w:r>
        <w:t xml:space="preserve"> vjerovnik</w:t>
      </w:r>
      <w:r w:rsidR="000D0AC6">
        <w:t>,</w:t>
      </w:r>
      <w:r>
        <w:t xml:space="preserve"> </w:t>
      </w:r>
      <w:r w:rsidR="000D0AC6" w:rsidRPr="009D0A92">
        <w:t>HYPO-LEASING KROATIEN d.o.o., Zagreb, Koranska 16, OIB: 87064273078</w:t>
      </w:r>
      <w:r w:rsidR="000D0AC6">
        <w:t xml:space="preserve">, </w:t>
      </w:r>
      <w:r>
        <w:t xml:space="preserve">iz </w:t>
      </w:r>
      <w:proofErr w:type="spellStart"/>
      <w:r>
        <w:t>kupovnine</w:t>
      </w:r>
      <w:proofErr w:type="spellEnd"/>
      <w:r>
        <w:t xml:space="preserve"> ostvarene prodajom </w:t>
      </w:r>
      <w:r w:rsidR="000D0AC6">
        <w:t>nekretnina</w:t>
      </w:r>
      <w:r w:rsidR="00F91F94">
        <w:t xml:space="preserve"> opisanih u izreci rješenja.</w:t>
      </w:r>
    </w:p>
    <w:p w:rsidRDefault="00F14BDB" w:rsidP="00F14BDB" w:rsidR="0067428D" w:rsidRPr="009D0A92">
      <w:pPr>
        <w:ind w:firstLine="708"/>
        <w:jc w:val="both"/>
      </w:pPr>
      <w:r>
        <w:t xml:space="preserve">Stoga je, imajući u vidu da je Rješenjem Županijskog sud u Bjelovaru, poslovnog broja </w:t>
      </w:r>
      <w:proofErr w:type="spellStart"/>
      <w:r>
        <w:t>Gž</w:t>
      </w:r>
      <w:proofErr w:type="spellEnd"/>
      <w:r>
        <w:t>-845/2015-2 od 13. studenoga 2015. godine</w:t>
      </w:r>
      <w:r w:rsidRPr="00F14BDB">
        <w:t xml:space="preserve"> </w:t>
      </w:r>
      <w:r>
        <w:t>uvažena žalba te je u točki II Rješenja preinač</w:t>
      </w:r>
      <w:r w:rsidR="000D0AC6">
        <w:t>eno</w:t>
      </w:r>
      <w:r>
        <w:t xml:space="preserve"> Rješenje Općinskog građanskog suda u Zagrebu broj: Z-64259/07 od 3 ožujka 2009, odlučeno kao u izreci rješenja.</w:t>
      </w:r>
    </w:p>
    <w:p w:rsidRDefault="0067428D" w:rsidP="0067428D" w:rsidR="0067428D" w:rsidRPr="009D0A9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9D0A92">
        <w:t>Slijedom navedenog, sud je riješio kao u izreci ovog rješenja.</w:t>
      </w:r>
    </w:p>
    <w:p w:rsidRDefault="0067428D" w:rsidP="0067428D" w:rsidR="0067428D" w:rsidRPr="009D0A92">
      <w:pPr>
        <w:ind w:firstLine="708"/>
        <w:jc w:val="both"/>
      </w:pPr>
    </w:p>
    <w:p w:rsidRDefault="0067428D" w:rsidP="0067428D" w:rsidR="0067428D" w:rsidRPr="009D0A92">
      <w:pPr>
        <w:jc w:val="center"/>
      </w:pPr>
      <w:r w:rsidRPr="009D0A92">
        <w:t xml:space="preserve">U Zagrebu </w:t>
      </w:r>
      <w:r w:rsidR="00F14BDB">
        <w:t>14</w:t>
      </w:r>
      <w:r w:rsidRPr="009D0A92">
        <w:t>.</w:t>
      </w:r>
      <w:r w:rsidR="00F14BDB">
        <w:t xml:space="preserve"> ožujka</w:t>
      </w:r>
      <w:r w:rsidRPr="009D0A92">
        <w:t xml:space="preserve"> 201</w:t>
      </w:r>
      <w:r w:rsidR="00F14BDB">
        <w:t>6</w:t>
      </w:r>
      <w:r w:rsidRPr="009D0A92">
        <w:t>.</w:t>
      </w:r>
      <w:r w:rsidR="009D0A92">
        <w:t xml:space="preserve"> godine</w:t>
      </w:r>
    </w:p>
    <w:p w:rsidRDefault="0067428D" w:rsidP="0067428D" w:rsidR="0067428D" w:rsidRPr="009D0A92">
      <w:pPr>
        <w:jc w:val="center"/>
        <w:rPr>
          <w:b/>
        </w:rPr>
      </w:pPr>
    </w:p>
    <w:p w:rsidRDefault="0067428D" w:rsidP="00E91121" w:rsidR="00BC09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A92">
        <w:tab/>
      </w:r>
      <w:r w:rsidRPr="009D0A92">
        <w:tab/>
      </w:r>
      <w:r w:rsidRPr="009D0A92">
        <w:tab/>
      </w:r>
      <w:r w:rsidRPr="009D0A92">
        <w:tab/>
      </w:r>
      <w:r w:rsidRPr="009D0A92">
        <w:tab/>
      </w:r>
      <w:r w:rsidRPr="009D0A92">
        <w:tab/>
      </w:r>
      <w:r w:rsidR="00BC09C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C09CB" w:rsidP="00E91121" w:rsidR="00BC09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C09CB" w:rsidP="00E91121" w:rsidR="00BC09C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C09CB" w:rsidP="00E91121" w:rsidR="00BC09C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C09CB" w:rsidP="00E91121" w:rsidR="00BC09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7428D" w:rsidP="00BC09CB" w:rsidR="0067428D" w:rsidRPr="009D0A92">
      <w:pPr>
        <w:jc w:val="center"/>
      </w:pPr>
    </w:p>
    <w:p w:rsidRDefault="0067428D" w:rsidP="0067428D" w:rsidR="0067428D" w:rsidRPr="009D0A92">
      <w:pPr>
        <w:rPr>
          <w:b/>
        </w:rPr>
      </w:pPr>
    </w:p>
    <w:p w:rsidRDefault="0067428D" w:rsidP="0067428D" w:rsidR="0067428D" w:rsidRPr="009D0A92">
      <w:pPr>
        <w:rPr>
          <w:b/>
        </w:rPr>
      </w:pPr>
    </w:p>
    <w:p w:rsidRDefault="0067428D" w:rsidP="0067428D" w:rsidR="0067428D" w:rsidRPr="009D0A92">
      <w:pPr>
        <w:rPr>
          <w:b/>
        </w:rPr>
      </w:pPr>
      <w:r w:rsidRPr="009D0A92">
        <w:rPr>
          <w:b/>
        </w:rPr>
        <w:t>POUKA O PRAVNOM LIJEKU:</w:t>
      </w:r>
    </w:p>
    <w:p w:rsidRDefault="0067428D" w:rsidP="0067428D" w:rsidR="0067428D" w:rsidRPr="009D0A92">
      <w:r w:rsidRPr="009D0A92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67428D" w:rsidP="0067428D" w:rsidR="0067428D" w:rsidRPr="009D0A92"/>
    <w:p w:rsidRDefault="003E1BB4" w:rsidP="0067428D" w:rsidR="003E1BB4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BC09CB" w:rsidP="0067428D" w:rsidR="00BC09CB"/>
    <w:p w:rsidRDefault="0067428D" w:rsidP="0067428D" w:rsidR="0067428D" w:rsidRPr="009D0A92">
      <w:bookmarkStart w:name="_GoBack" w:id="0"/>
      <w:bookmarkEnd w:id="0"/>
      <w:r w:rsidRPr="009D0A92">
        <w:t>Dna:</w:t>
      </w:r>
    </w:p>
    <w:p w:rsidRDefault="0067428D" w:rsidP="0067428D" w:rsidR="0067428D" w:rsidRPr="009D0A92">
      <w:pPr>
        <w:jc w:val="both"/>
      </w:pPr>
      <w:r w:rsidRPr="009D0A92">
        <w:t xml:space="preserve">1. Stečajni upravitelj Zdravko </w:t>
      </w:r>
      <w:proofErr w:type="spellStart"/>
      <w:r w:rsidRPr="009D0A92">
        <w:t>Mitak</w:t>
      </w:r>
      <w:proofErr w:type="spellEnd"/>
    </w:p>
    <w:p w:rsidRDefault="0067428D" w:rsidP="0067428D" w:rsidR="0067428D">
      <w:pPr>
        <w:jc w:val="both"/>
      </w:pPr>
      <w:r w:rsidRPr="009D0A92">
        <w:t>2. ALPE ADRIA POSLOVODSTVO d.o.o., Zagreb, Slavonska avenija 6,</w:t>
      </w:r>
      <w:r w:rsidR="00630F10" w:rsidRPr="00630F10">
        <w:t xml:space="preserve"> </w:t>
      </w:r>
      <w:r w:rsidR="00630F10">
        <w:t>uz Rješenje list 932-945</w:t>
      </w:r>
    </w:p>
    <w:p w:rsidRDefault="000D0AC6" w:rsidP="000D0AC6" w:rsidR="000D0AC6">
      <w:pPr>
        <w:jc w:val="both"/>
      </w:pPr>
      <w:r>
        <w:t>3. HYPO LEASING KROATIEN DRUŠTVO ZA FINANCIRANJE d.o.o., Zagreb,  Koranska 16. uz Rješenje list 932-945</w:t>
      </w:r>
    </w:p>
    <w:p w:rsidRDefault="000D0AC6" w:rsidP="000D0AC6" w:rsidR="000D0AC6" w:rsidRPr="009D0A92">
      <w:pPr>
        <w:jc w:val="both"/>
      </w:pPr>
      <w:r>
        <w:t xml:space="preserve">4. Hypo Alpe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Zagreb, Slavonska avenija 6, uz Rješenje list 932-945</w:t>
      </w:r>
    </w:p>
    <w:p w:rsidRDefault="000D0AC6" w:rsidP="0067428D" w:rsidR="00F14BDB">
      <w:pPr>
        <w:jc w:val="both"/>
      </w:pPr>
      <w:r>
        <w:t>5</w:t>
      </w:r>
      <w:r w:rsidR="00F14BDB">
        <w:t xml:space="preserve">. Marketing radija d.o.o., </w:t>
      </w:r>
      <w:proofErr w:type="spellStart"/>
      <w:r w:rsidR="00F14BDB">
        <w:t>Cebini</w:t>
      </w:r>
      <w:proofErr w:type="spellEnd"/>
      <w:r w:rsidR="00F14BDB">
        <w:t xml:space="preserve"> 28, Zagreb, OIB: 97244969804</w:t>
      </w:r>
      <w:r w:rsidR="00630F10">
        <w:t xml:space="preserve"> uz Rješenje list 932-945</w:t>
      </w:r>
    </w:p>
    <w:p w:rsidRDefault="000D0AC6" w:rsidP="0067428D" w:rsidR="00F14BDB" w:rsidRPr="009D0A92">
      <w:pPr>
        <w:jc w:val="both"/>
      </w:pPr>
      <w:r>
        <w:t>6</w:t>
      </w:r>
      <w:r w:rsidR="00F14BDB">
        <w:t xml:space="preserve">. </w:t>
      </w:r>
      <w:proofErr w:type="spellStart"/>
      <w:r w:rsidR="00F14BDB">
        <w:t>Media</w:t>
      </w:r>
      <w:proofErr w:type="spellEnd"/>
      <w:r w:rsidR="00F14BDB">
        <w:t xml:space="preserve"> –plan d.o.o., </w:t>
      </w:r>
      <w:proofErr w:type="spellStart"/>
      <w:r w:rsidR="00F14BDB">
        <w:t>Cebini</w:t>
      </w:r>
      <w:proofErr w:type="spellEnd"/>
      <w:r w:rsidR="00F14BDB">
        <w:t xml:space="preserve"> 28, Zagreb, OIB: 13518941230</w:t>
      </w:r>
      <w:r w:rsidR="00630F10">
        <w:t xml:space="preserve"> uz Rješenje list 932-945</w:t>
      </w:r>
    </w:p>
    <w:p w:rsidRDefault="000D0AC6" w:rsidP="0067428D" w:rsidR="0067428D">
      <w:pPr>
        <w:jc w:val="both"/>
      </w:pPr>
      <w:r>
        <w:t>7</w:t>
      </w:r>
      <w:r w:rsidR="0067428D" w:rsidRPr="009D0A92">
        <w:t xml:space="preserve">. </w:t>
      </w:r>
      <w:r w:rsidR="00630F10">
        <w:t xml:space="preserve">e </w:t>
      </w:r>
      <w:r w:rsidR="0067428D" w:rsidRPr="009D0A92">
        <w:t>oglasna ploča</w:t>
      </w:r>
    </w:p>
    <w:p w:rsidRDefault="000D0AC6" w:rsidP="0067428D" w:rsidR="00630F10" w:rsidRPr="009D0A92">
      <w:pPr>
        <w:jc w:val="both"/>
      </w:pPr>
      <w:r>
        <w:t>8</w:t>
      </w:r>
      <w:r w:rsidR="00630F10">
        <w:t>. spis</w:t>
      </w:r>
    </w:p>
    <w:p w:rsidRDefault="0067428D" w:rsidP="0067428D" w:rsidR="0067428D" w:rsidRPr="009D0A92"/>
    <w:p w:rsidRDefault="0067428D" w:rsidR="0067428D" w:rsidRPr="009D0A92"/>
    <w:sectPr w:rsidSect="009A2DF0" w:rsidR="0067428D" w:rsidRPr="009D0A92">
      <w:headerReference w:type="default" r:id="rId9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282" w:rsidP="003C5718" w:rsidR="00DD1282">
      <w:r>
        <w:separator/>
      </w:r>
    </w:p>
  </w:endnote>
  <w:endnote w:id="0" w:type="continuationSeparator">
    <w:p w:rsidRDefault="00DD1282" w:rsidP="003C5718" w:rsidR="00DD1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282" w:rsidP="003C5718" w:rsidR="00DD1282">
      <w:r>
        <w:separator/>
      </w:r>
    </w:p>
  </w:footnote>
  <w:footnote w:id="0" w:type="continuationSeparator">
    <w:p w:rsidRDefault="00DD1282" w:rsidP="003C5718" w:rsidR="00DD12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718" w:rsidR="003C571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C09CB">
      <w:rPr>
        <w:noProof/>
      </w:rPr>
      <w:t>6</w:t>
    </w:r>
    <w:r>
      <w:fldChar w:fldCharType="end"/>
    </w:r>
  </w:p>
  <w:p w:rsidRDefault="003C5718" w:rsidR="003C5718">
    <w:pPr>
      <w:pStyle w:val="Zaglavlje"/>
      <w:jc w:val="center"/>
    </w:pPr>
    <w:r>
      <w:rPr>
        <w:b/>
      </w:rPr>
      <w:tab/>
    </w:r>
    <w:r>
      <w:rPr>
        <w:b/>
      </w:rPr>
      <w:tab/>
    </w:r>
    <w:r w:rsidRPr="009D0A92">
      <w:rPr>
        <w:b/>
      </w:rPr>
      <w:t>72. St-115/07</w:t>
    </w:r>
  </w:p>
  <w:p w:rsidRDefault="003C5718" w:rsidR="003C57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28D"/>
    <w:rsid w:val="000D0AC6"/>
    <w:rsid w:val="001A23CB"/>
    <w:rsid w:val="003C5718"/>
    <w:rsid w:val="003E1BB4"/>
    <w:rsid w:val="004E3995"/>
    <w:rsid w:val="00543D04"/>
    <w:rsid w:val="00630F10"/>
    <w:rsid w:val="0067428D"/>
    <w:rsid w:val="00726761"/>
    <w:rsid w:val="008B400D"/>
    <w:rsid w:val="008C510A"/>
    <w:rsid w:val="00931C37"/>
    <w:rsid w:val="009A2DF0"/>
    <w:rsid w:val="009D0A92"/>
    <w:rsid w:val="00A35F2F"/>
    <w:rsid w:val="00BC09CB"/>
    <w:rsid w:val="00DD1282"/>
    <w:rsid w:val="00DE0244"/>
    <w:rsid w:val="00E63A6B"/>
    <w:rsid w:val="00E81EE4"/>
    <w:rsid w:val="00F14BDB"/>
    <w:rsid w:val="00F9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742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57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C5718"/>
    <w:rPr>
      <w:sz w:val="24"/>
      <w:szCs w:val="24"/>
    </w:rPr>
  </w:style>
  <w:style w:styleId="Podnoje" w:type="paragraph">
    <w:name w:val="footer"/>
    <w:basedOn w:val="Normal"/>
    <w:link w:val="PodnojeChar"/>
    <w:rsid w:val="003C57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C5718"/>
    <w:rPr>
      <w:sz w:val="24"/>
      <w:szCs w:val="24"/>
    </w:rPr>
  </w:style>
  <w:style w:styleId="Tekstbalonia" w:type="paragraph">
    <w:name w:val="Balloon Text"/>
    <w:basedOn w:val="Normal"/>
    <w:link w:val="TekstbaloniaChar"/>
    <w:rsid w:val="004E39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39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9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39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9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9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9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BC09C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C09CB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742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57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C5718"/>
    <w:rPr>
      <w:sz w:val="24"/>
      <w:szCs w:val="24"/>
    </w:rPr>
  </w:style>
  <w:style w:styleId="Podnoje" w:type="paragraph">
    <w:name w:val="footer"/>
    <w:basedOn w:val="Normal"/>
    <w:link w:val="PodnojeChar"/>
    <w:rsid w:val="003C57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C5718"/>
    <w:rPr>
      <w:sz w:val="24"/>
      <w:szCs w:val="24"/>
    </w:rPr>
  </w:style>
  <w:style w:styleId="Tekstbalonia" w:type="paragraph">
    <w:name w:val="Balloon Text"/>
    <w:basedOn w:val="Normal"/>
    <w:link w:val="TekstbaloniaChar"/>
    <w:rsid w:val="004E39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39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9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39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9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9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9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BC09C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C09CB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St-115/2007-45</izvorni_sadrzaj>
    <derivirana_varijabla naziv="DomainObject.Oznaka_1">St-115/2007-45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2007.</izvorni_sadrzaj>
    <derivirana_varijabla naziv="DomainObject.Predmet.DatumOsnivanja_1">24. srpnja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2015.</izvorni_sadrzaj>
    <derivirana_varijabla naziv="DomainObject.Predmet.DatumRjesavanja_1">27.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izvorni_sadrzaj>
    <derivirana_varijabla naziv="DomainObject.Predmet.Opis_1"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St-115/2007</izvorni_sadrzaj>
    <derivirana_varijabla naziv="DomainObject.Predmet.OznakaBroj_1">St-115/2007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CVIJET d.o.o. za trgovinu i usluge</izvorni_sadrzaj>
    <derivirana_varijabla naziv="DomainObject.Predmet.ProtustrankaFormated_1">  ZELENI CVIJET d.o.o. za trgovinu i usluge</derivirana_varijabla>
  </DomainObject.Predmet.ProtustrankaFormated>
  <DomainObject.Predmet.ProtustrankaFormatedOIB>
    <izvorni_sadrzaj>  ZELENI CVIJET d.o.o. za trgovinu i usluge, OIB 75802104602</izvorni_sadrzaj>
    <derivirana_varijabla naziv="DomainObject.Predmet.ProtustrankaFormatedOIB_1">  ZELENI CVIJET d.o.o. za trgovinu i usluge, OIB 75802104602</derivirana_varijabla>
  </DomainObject.Predmet.ProtustrankaFormatedOIB>
  <DomainObject.Predmet.ProtustrankaFormatedWithAdress>
    <izvorni_sadrzaj> ZELENI CVIJET d.o.o. za trgovinu i usluge, Cebini 37, 10000 Zagreb</izvorni_sadrzaj>
    <derivirana_varijabla naziv="DomainObject.Predmet.ProtustrankaFormatedWithAdress_1"> ZELENI CVIJET d.o.o. za trgovinu i usluge, Cebini 37, 10000 Zagreb</derivirana_varijabla>
  </DomainObject.Predmet.ProtustrankaFormatedWithAdress>
  <DomainObject.Predmet.ProtustrankaFormatedWithAdressOIB>
    <izvorni_sadrzaj> ZELENI CVIJET d.o.o. za trgovinu i usluge, OIB 75802104602, Cebini 37, 10000 Zagreb</izvorni_sadrzaj>
    <derivirana_varijabla naziv="DomainObject.Predmet.ProtustrankaFormatedWithAdressOIB_1"> ZELENI CVIJET d.o.o. za trgovinu i usluge, OIB 75802104602, Cebini 37, 10000 Zagreb</derivirana_varijabla>
  </DomainObject.Predmet.ProtustrankaFormatedWithAdressOIB>
  <DomainObject.Predmet.ProtustrankaWithAdress>
    <izvorni_sadrzaj>ZELENI CVIJET d.o.o. za trgovinu i usluge Cebini 37, 10000 Zagreb</izvorni_sadrzaj>
    <derivirana_varijabla naziv="DomainObject.Predmet.ProtustrankaWithAdress_1">ZELENI CVIJET d.o.o. za trgovinu i usluge Cebini 37, 10000 Zagreb</derivirana_varijabla>
  </DomainObject.Predmet.ProtustrankaWithAdress>
  <DomainObject.Predmet.ProtustrankaWithAdressOIB>
    <izvorni_sadrzaj>ZELENI CVIJET d.o.o. za trgovinu i usluge, OIB 75802104602, Cebini 37, 10000 Zagreb</izvorni_sadrzaj>
    <derivirana_varijabla naziv="DomainObject.Predmet.ProtustrankaWithAdressOIB_1">ZELENI CVIJET d.o.o. za trgovinu i usluge, OIB 75802104602, Cebini 37, 10000 Zagreb</derivirana_varijabla>
  </DomainObject.Predmet.ProtustrankaWithAdressOIB>
  <DomainObject.Predmet.ProtustrankaNazivFormated>
    <izvorni_sadrzaj>ZELENI CVIJET d.o.o. za trgovinu i usluge</izvorni_sadrzaj>
    <derivirana_varijabla naziv="DomainObject.Predmet.ProtustrankaNazivFormated_1">ZELENI CVIJET d.o.o. za trgovinu i usluge</derivirana_varijabla>
  </DomainObject.Predmet.ProtustrankaNazivFormated>
  <DomainObject.Predmet.ProtustrankaNazivFormatedOIB>
    <izvorni_sadrzaj>ZELENI CVIJET d.o.o. za trgovinu i usluge, OIB 75802104602</izvorni_sadrzaj>
    <derivirana_varijabla naziv="DomainObject.Predmet.ProtustrankaNazivFormatedOIB_1">ZELENI CVIJET d.o.o. za trgovinu i usluge, OIB 75802104602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CVIJET d.o.o. za trgovinu i usluge</izvorni_sadrzaj>
    <derivirana_varijabla naziv="DomainObject.Predmet.StrankaFormated_1">  ZELENI CVIJET d.o.o. za trgovinu i usluge</derivirana_varijabla>
  </DomainObject.Predmet.StrankaFormated>
  <DomainObject.Predmet.StrankaFormatedOIB>
    <izvorni_sadrzaj>  ZELENI CVIJET d.o.o. za trgovinu i usluge, OIB 75802104602</izvorni_sadrzaj>
    <derivirana_varijabla naziv="DomainObject.Predmet.StrankaFormatedOIB_1">  ZELENI CVIJET d.o.o. za trgovinu i usluge, OIB 75802104602</derivirana_varijabla>
  </DomainObject.Predmet.StrankaFormatedOIB>
  <DomainObject.Predmet.StrankaFormatedWithAdress>
    <izvorni_sadrzaj> ZELENI CVIJET d.o.o. za trgovinu i usluge, Cebini 37, 10000 Zagreb</izvorni_sadrzaj>
    <derivirana_varijabla naziv="DomainObject.Predmet.StrankaFormatedWithAdress_1"> ZELENI CVIJET d.o.o. za trgovinu i usluge, Cebini 37, 10000 Zagreb</derivirana_varijabla>
  </DomainObject.Predmet.StrankaFormatedWithAdress>
  <DomainObject.Predmet.StrankaFormatedWithAdressOIB>
    <izvorni_sadrzaj> ZELENI CVIJET d.o.o. za trgovinu i usluge, OIB 75802104602, Cebini 37, 10000 Zagreb</izvorni_sadrzaj>
    <derivirana_varijabla naziv="DomainObject.Predmet.StrankaFormatedWithAdressOIB_1"> ZELENI CVIJET d.o.o. za trgovinu i usluge, OIB 75802104602, Cebini 37, 10000 Zagreb</derivirana_varijabla>
  </DomainObject.Predmet.StrankaFormatedWithAdressOIB>
  <DomainObject.Predmet.StrankaWithAdress>
    <izvorni_sadrzaj>ZELENI CVIJET d.o.o. za trgovinu i usluge Cebini 37,10000 Zagreb</izvorni_sadrzaj>
    <derivirana_varijabla naziv="DomainObject.Predmet.StrankaWithAdress_1">ZELENI CVIJET d.o.o. za trgovinu i usluge Cebini 37,10000 Zagreb</derivirana_varijabla>
  </DomainObject.Predmet.StrankaWithAdress>
  <DomainObject.Predmet.StrankaWithAdressOIB>
    <izvorni_sadrzaj>ZELENI CVIJET d.o.o. za trgovinu i usluge, OIB 75802104602, Cebini 37,10000 Zagreb</izvorni_sadrzaj>
    <derivirana_varijabla naziv="DomainObject.Predmet.StrankaWithAdressOIB_1">ZELENI CVIJET d.o.o. za trgovinu i usluge, OIB 75802104602, Cebini 37,10000 Zagreb</derivirana_varijabla>
  </DomainObject.Predmet.StrankaWithAdressOIB>
  <DomainObject.Predmet.StrankaNazivFormated>
    <izvorni_sadrzaj>ZELENI CVIJET d.o.o. za trgovinu i usluge</izvorni_sadrzaj>
    <derivirana_varijabla naziv="DomainObject.Predmet.StrankaNazivFormated_1">ZELENI CVIJET d.o.o. za trgovinu i usluge</derivirana_varijabla>
  </DomainObject.Predmet.StrankaNazivFormated>
  <DomainObject.Predmet.StrankaNazivFormatedOIB>
    <izvorni_sadrzaj>ZELENI CVIJET d.o.o. za trgovinu i usluge, OIB 75802104602</izvorni_sadrzaj>
    <derivirana_varijabla naziv="DomainObject.Predmet.StrankaNazivFormatedOIB_1">ZELENI CVIJET d.o.o. za trgovinu i usluge, OIB 75802104602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ZELENI CVIJET d.o.o. za trgovinu i usluge</item>
    </izvorni_sadrzaj>
    <derivirana_varijabla naziv="DomainObject.Predmet.StrankaListFormated_1">
      <item>ZELENI CVIJET d.o.o. za trgovinu i usluge</item>
    </derivirana_varijabla>
  </DomainObject.Predmet.StrankaListFormated>
  <DomainObject.Predmet.StrankaListFormatedOIB>
    <izvorni_sadrzaj>
      <item>ZELENI CVIJET d.o.o. za trgovinu i usluge, OIB 75802104602</item>
    </izvorni_sadrzaj>
    <derivirana_varijabla naziv="DomainObject.Predmet.StrankaListFormatedOIB_1">
      <item>ZELENI CVIJET d.o.o. za trgovinu i usluge, OIB 75802104602</item>
    </derivirana_varijabla>
  </DomainObject.Predmet.StrankaListFormatedOIB>
  <DomainObject.Predmet.StrankaListFormatedWithAdress>
    <izvorni_sadrzaj>
      <item>ZELENI CVIJET d.o.o. za trgovinu i usluge, Cebini 37, 10000 Zagreb</item>
    </izvorni_sadrzaj>
    <derivirana_varijabla naziv="DomainObject.Predmet.StrankaListFormatedWithAdress_1">
      <item>ZELENI CVIJET d.o.o. za trgovinu i usluge, Cebini 37, 10000 Zagreb</item>
    </derivirana_varijabla>
  </DomainObject.Predmet.StrankaListFormatedWithAdress>
  <DomainObject.Predmet.StrankaListFormatedWithAdressOIB>
    <izvorni_sadrzaj>
      <item>ZELENI CVIJET d.o.o. za trgovinu i usluge, OIB 75802104602, Cebini 37, 10000 Zagreb</item>
    </izvorni_sadrzaj>
    <derivirana_varijabla naziv="DomainObject.Predmet.StrankaListFormatedWithAdressOIB_1">
      <item>ZELENI CVIJET d.o.o. za trgovinu i usluge, OIB 75802104602, Cebini 37, 10000 Zagreb</item>
    </derivirana_varijabla>
  </DomainObject.Predmet.StrankaListFormatedWithAdressOIB>
  <DomainObject.Predmet.StrankaListNazivFormated>
    <izvorni_sadrzaj>
      <item>ZELENI CVIJET d.o.o. za trgovinu i usluge</item>
    </izvorni_sadrzaj>
    <derivirana_varijabla naziv="DomainObject.Predmet.StrankaListNazivFormated_1">
      <item>ZELENI CVIJET d.o.o. za trgovinu i usluge</item>
    </derivirana_varijabla>
  </DomainObject.Predmet.StrankaListNazivFormated>
  <DomainObject.Predmet.StrankaListNazivFormatedOIB>
    <izvorni_sadrzaj>
      <item>ZELENI CVIJET d.o.o. za trgovinu i usluge, OIB 75802104602</item>
    </izvorni_sadrzaj>
    <derivirana_varijabla naziv="DomainObject.Predmet.StrankaListNazivFormatedOIB_1">
      <item>ZELENI CVIJET d.o.o. za trgovinu i usluge, OIB 75802104602</item>
    </derivirana_varijabla>
  </DomainObject.Predmet.StrankaListNazivFormatedOIB>
  <DomainObject.Predmet.ProtuStrankaListFormated>
    <izvorni_sadrzaj>
      <item>ZELENI CVIJET d.o.o. za trgovinu i usluge</item>
    </izvorni_sadrzaj>
    <derivirana_varijabla naziv="DomainObject.Predmet.ProtuStrankaListFormated_1">
      <item>ZELENI CVIJET d.o.o. za trgovinu i usluge</item>
    </derivirana_varijabla>
  </DomainObject.Predmet.ProtuStrankaListFormated>
  <DomainObject.Predmet.ProtuStrankaListFormatedOIB>
    <izvorni_sadrzaj>
      <item>ZELENI CVIJET d.o.o. za trgovinu i usluge, OIB 75802104602</item>
    </izvorni_sadrzaj>
    <derivirana_varijabla naziv="DomainObject.Predmet.ProtuStrankaListFormatedOIB_1">
      <item>ZELENI CVIJET d.o.o. za trgovinu i usluge, OIB 75802104602</item>
    </derivirana_varijabla>
  </DomainObject.Predmet.ProtuStrankaListFormatedOIB>
  <DomainObject.Predmet.ProtuStrankaListFormatedWithAdress>
    <izvorni_sadrzaj>
      <item>ZELENI CVIJET d.o.o. za trgovinu i usluge, Cebini 37, 10000 Zagreb</item>
    </izvorni_sadrzaj>
    <derivirana_varijabla naziv="DomainObject.Predmet.ProtuStrankaListFormatedWithAdress_1">
      <item>ZELENI CVIJET d.o.o. za trgovinu i usluge, Cebini 37, 10000 Zagreb</item>
    </derivirana_varijabla>
  </DomainObject.Predmet.ProtuStrankaListFormatedWithAdress>
  <DomainObject.Predmet.ProtuStrankaListFormatedWithAdressOIB>
    <izvorni_sadrzaj>
      <item>ZELENI CVIJET d.o.o. za trgovinu i usluge, OIB 75802104602, Cebini 37, 10000 Zagreb</item>
    </izvorni_sadrzaj>
    <derivirana_varijabla naziv="DomainObject.Predmet.ProtuStrankaListFormatedWithAdressOIB_1">
      <item>ZELENI CVIJET d.o.o. za trgovinu i usluge, OIB 75802104602, Cebini 37, 10000 Zagreb</item>
    </derivirana_varijabla>
  </DomainObject.Predmet.ProtuStrankaListFormatedWithAdressOIB>
  <DomainObject.Predmet.ProtuStrankaListNazivFormated>
    <izvorni_sadrzaj>
      <item>ZELENI CVIJET d.o.o. za trgovinu i usluge</item>
    </izvorni_sadrzaj>
    <derivirana_varijabla naziv="DomainObject.Predmet.ProtuStrankaListNazivFormated_1">
      <item>ZELENI CVIJET d.o.o. za trgovinu i usluge</item>
    </derivirana_varijabla>
  </DomainObject.Predmet.ProtuStrankaListNazivFormated>
  <DomainObject.Predmet.ProtuStrankaListNazivFormatedOIB>
    <izvorni_sadrzaj>
      <item>ZELENI CVIJET d.o.o. za trgovinu i usluge, OIB 75802104602</item>
    </izvorni_sadrzaj>
    <derivirana_varijabla naziv="DomainObject.Predmet.ProtuStrankaListNazivFormatedOIB_1">
      <item>ZELENI CVIJET d.o.o. za trgovinu i usluge, OIB 75802104602</item>
    </derivirana_varijabla>
  </DomainObject.Predmet.ProtuStrankaListNazivFormatedOIB>
  <DomainObject.Predmet.OstaliListFormated>
    <izvorni_sadrzaj>
      <item>Zdravko Mitak</item>
      <item>sudski registar</item>
      <item>FINA ZAGREB</item>
      <item>RH, MF, Porezna uprava</item>
      <item>Županijsko državno odvjetništvo u Zagrebu</item>
      <item>javnost</item>
      <item>Gradsko stambeno komunalno gospodarstvo d.o.o.</item>
    </izvorni_sadrzaj>
    <derivirana_varijabla naziv="DomainObject.Predmet.OstaliListFormated_1">
      <item>Zdravko Mitak</item>
      <item>sudski registar</item>
      <item>FINA ZAGREB</item>
      <item>RH, MF, Porezna uprava</item>
      <item>Županijsko državno odvjetništvo u Zagrebu</item>
      <item>javnost</item>
      <item>Gradsko stambeno komunalno gospodarstvo d.o.o.</item>
    </derivirana_varijabla>
  </DomainObject.Predmet.OstaliListFormated>
  <DomainObject.Predmet.OstaliListFormatedOIB>
    <izvorni_sadrzaj>
      <item>Zdravko Mitak, OIB 25916717450</item>
      <item>sudski registar</item>
      <item>FINA ZAGREB</item>
      <item>RH, MF, Porezna uprava</item>
      <item>Županijsko državno odvjetništvo u Zagrebu</item>
      <item>javnost</item>
      <item>Gradsko stambeno komunalno gospodarstvo d.o.o.</item>
    </izvorni_sadrzaj>
    <derivirana_varijabla naziv="DomainObject.Predmet.OstaliListFormatedOIB_1">
      <item>Zdravko Mitak, OIB 25916717450</item>
      <item>sudski registar</item>
      <item>FINA ZAGREB</item>
      <item>RH, MF, Porezna uprava</item>
      <item>Županijsko državno odvjetništvo u Zagrebu</item>
      <item>javnost</item>
      <item>Gradsko stambeno komunalno gospodarstvo d.o.o.</item>
    </derivirana_varijabla>
  </DomainObject.Predmet.OstaliListFormatedOIB>
  <DomainObject.Predmet.OstaliListFormatedWithAdress>
    <izvorni_sadrzaj>
      <item>Zdravko Mitak, Zelenjak 53, 10000 Zagreb</item>
      <item>sudski registar</item>
      <item>FINA ZAGREB</item>
      <item>RH, MF, Porezna uprava, Av. Dubrovnik 32, 10000 Zagreb</item>
      <item>Županijsko državno odvjetništvo u Zagrebu</item>
      <item>javnost</item>
      <item>Gradsko stambeno komunalno gospodarstvo d.o.o., Savska c. 1, 10000 Zagreb</item>
    </izvorni_sadrzaj>
    <derivirana_varijabla naziv="DomainObject.Predmet.OstaliListFormatedWithAdress_1">
      <item>Zdravko Mitak, Zelenjak 53, 10000 Zagreb</item>
      <item>sudski registar</item>
      <item>FINA ZAGREB</item>
      <item>RH, MF, Porezna uprava, Av. Dubrovnik 32, 10000 Zagreb</item>
      <item>Županijsko državno odvjetništvo u Zagrebu</item>
      <item>javnost</item>
      <item>Gradsko stambeno komunalno gospodarstvo d.o.o., Savska c. 1, 10000 Zagreb</item>
    </derivirana_varijabla>
  </DomainObject.Predmet.OstaliListFormatedWithAdress>
  <DomainObject.Predmet.OstaliListFormatedWithAdressOIB>
    <izvorni_sadrzaj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javnost</item>
      <item>Gradsko stambeno komunalno gospodarstvo d.o.o., Savska c. 1, 10000 Zagreb</item>
    </izvorni_sadrzaj>
    <derivirana_varijabla naziv="DomainObject.Predmet.OstaliListFormatedWithAdressOIB_1"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javnost</item>
      <item>Gradsko stambeno komunalno gospodarstvo d.o.o., Savska c. 1, 10000 Zagreb</item>
    </derivirana_varijabla>
  </DomainObject.Predmet.OstaliListFormatedWithAdressOIB>
  <DomainObject.Predmet.OstaliListNazivFormated>
    <izvorni_sadrzaj>
      <item>Zdravko Mitak</item>
      <item>sudski registar</item>
      <item>FINA ZAGREB</item>
      <item>RH, MF, Porezna uprava</item>
      <item>Županijsko državno odvjetništvo u Zagrebu</item>
      <item>javnost</item>
      <item>Gradsko stambeno komunalno gospodarstvo d.o.o.</item>
    </izvorni_sadrzaj>
    <derivirana_varijabla naziv="DomainObject.Predmet.OstaliListNazivFormated_1">
      <item>Zdravko Mitak</item>
      <item>sudski registar</item>
      <item>FINA ZAGREB</item>
      <item>RH, MF, Porezna uprava</item>
      <item>Županijsko državno odvjetništvo u Zagrebu</item>
      <item>javnost</item>
      <item>Gradsko stambeno komunalno gospodarstvo d.o.o.</item>
    </derivirana_varijabla>
  </DomainObject.Predmet.OstaliListNazivFormated>
  <DomainObject.Predmet.OstaliListNazivFormatedOIB>
    <izvorni_sadrzaj>
      <item>Zdravko Mitak, OIB 25916717450</item>
      <item>sudski registar</item>
      <item>FINA ZAGREB</item>
      <item>RH, MF, Porezna uprava</item>
      <item>Županijsko državno odvjetništvo u Zagrebu</item>
      <item>javnost</item>
      <item>Gradsko stambeno komunalno gospodarstvo d.o.o.</item>
    </izvorni_sadrzaj>
    <derivirana_varijabla naziv="DomainObject.Predmet.OstaliListNazivFormatedOIB_1">
      <item>Zdravko Mitak, OIB 25916717450</item>
      <item>sudski registar</item>
      <item>FINA ZAGREB</item>
      <item>RH, MF, Porezna uprava</item>
      <item>Županijsko državno odvjetništvo u Zagrebu</item>
      <item>javnost</item>
      <item>Gradsko stambeno komunalno gospodarstvo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St-115/2007-45</izvorni_sadrzaj>
    <derivirana_varijabla naziv="DomainObject.PoslovniBrojDokumenta_1">St-115/2007-45</derivirana_varijabla>
  </DomainObject.PoslovniBrojDokumenta>
  <DomainObject.Predmet.StrankaIDrugi>
    <izvorni_sadrzaj>ZELENI CVIJET d.o.o. za trgovinu i usluge</izvorni_sadrzaj>
    <derivirana_varijabla naziv="DomainObject.Predmet.StrankaIDrugi_1">ZELENI CVIJET d.o.o. za trgovinu i usluge</derivirana_varijabla>
  </DomainObject.Predmet.StrankaIDrugi>
  <DomainObject.Predmet.ProtustrankaIDrugi>
    <izvorni_sadrzaj>ZELENI CVIJET d.o.o. za trgovinu i usluge</izvorni_sadrzaj>
    <derivirana_varijabla naziv="DomainObject.Predmet.ProtustrankaIDrugi_1">ZELENI CVIJET d.o.o. za trgovinu i usluge</derivirana_varijabla>
  </DomainObject.Predmet.ProtustrankaIDrugi>
  <DomainObject.Predmet.StrankaIDrugiAdressOIB>
    <izvorni_sadrzaj>ZELENI CVIJET d.o.o. za trgovinu i usluge, OIB 75802104602, Cebini 37, 10000 Zagreb</izvorni_sadrzaj>
    <derivirana_varijabla naziv="DomainObject.Predmet.StrankaIDrugiAdressOIB_1">ZELENI CVIJET d.o.o. za trgovinu i usluge, OIB 75802104602, Cebini 37, 10000 Zagreb</derivirana_varijabla>
  </DomainObject.Predmet.StrankaIDrugiAdressOIB>
  <DomainObject.Predmet.ProtustrankaIDrugiAdressOIB>
    <izvorni_sadrzaj>ZELENI CVIJET d.o.o. za trgovinu i usluge, OIB 75802104602, Cebini 37, 10000 Zagreb</izvorni_sadrzaj>
    <derivirana_varijabla naziv="DomainObject.Predmet.ProtustrankaIDrugiAdressOIB_1">ZELENI CVIJET d.o.o. za trgovinu i usluge, OIB 75802104602,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2015.</izvorni_sadrzaj>
    <derivirana_varijabla naziv="DomainObject.Predmet.OdlukaRjesenje.DatumDonosenjaOdluke_1">5. veljače 2015.</derivirana_varijabla>
  </DomainObject.Predmet.OdlukaRjesenje.DatumDonosenjaOdluke>
  <DomainObject.Predmet.OdlukaRjesenje.DatumPravomocnosti>
    <izvorni_sadrzaj>25. veljače 2015.</izvorni_sadrzaj>
    <derivirana_varijabla naziv="DomainObject.Predmet.OdlukaRjesenje.DatumPravomocnosti_1">25. veljače 2015.</derivirana_varijabla>
  </DomainObject.Predmet.OdlukaRjesenje.DatumPravomocnosti>
  <DomainObject.Predmet.OdlukaRjesenje.Oznaka>
    <izvorni_sadrzaj>St-115/2007-35</izvorni_sadrzaj>
    <derivirana_varijabla naziv="DomainObject.Predmet.OdlukaRjesenje.Oznaka_1">St-115/2007-35</derivirana_varijabla>
  </DomainObject.Predmet.OdlukaRjesenje.Oznaka>
  <DomainObject.Predmet.SudioniciListNaziv>
    <izvorni_sadrzaj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javnost</item>
      <item>Gradsko stambeno komunalno gospodarstvo d.o.o.</item>
    </izvorni_sadrzaj>
    <derivirana_varijabla naziv="DomainObject.Predmet.SudioniciListNaziv_1"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javnost</item>
      <item>Gradsko stambeno komunalno gospodarstvo d.o.o.</item>
    </derivirana_varijabla>
  </DomainObject.Predmet.SudioniciListNaziv>
  <DomainObject.Predmet.SudioniciListAdressOIB>
    <izvorni_sadrzaj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javnost</item>
      <item>Gradsko stambeno komunalno gospodarstvo d.o.o., Savska c. 1,10000 Zagreb</item>
    </izvorni_sadrzaj>
    <derivirana_varijabla naziv="DomainObject.Predmet.SudioniciListAdressOIB_1"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javnost</item>
      <item>Gradsko stambeno komunalno gospodarstvo d.o.o., Savska c.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1734</properties:Words>
  <properties:Characters>9394</properties:Characters>
  <properties:Lines>263</properties:Lines>
  <properties:Paragraphs>88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2016-03-14T12:51:00Z</dcterms:created>
  <dc:creator>nribaric</dc:creator>
  <cp:lastModifiedBy>Jadranka Zelić</cp:lastModifiedBy>
  <cp:lastPrinted>2016-03-14T12:54:00Z</cp:lastPrinted>
  <dcterms:modified xmlns:xsi="http://www.w3.org/2001/XMLSchema-instance" xsi:type="dcterms:W3CDTF">2016-03-14T12:55:00Z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St-115/2007-45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