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d91c" w14:paraId="692d91c" w:rsidRDefault="00B9772E" w:rsidP="00910611" w:rsidR="00B9772E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72E" w:rsidP="00910611" w:rsidR="00B9772E">
      <w:r>
        <w:rPr>
          <w:rFonts w:eastAsia="MS Mincho"/>
          <w:szCs w:val="24"/>
        </w:rPr>
        <w:t>REPUBLIKA HRVATSKA</w:t>
      </w:r>
    </w:p>
    <w:p w:rsidRDefault="00B9772E" w:rsidP="00910611" w:rsidR="00B9772E">
      <w:r>
        <w:rPr>
          <w:rFonts w:eastAsia="MS Mincho"/>
          <w:szCs w:val="24"/>
        </w:rPr>
        <w:t>TRGOVAČKI SUD U RIJECI</w:t>
      </w:r>
    </w:p>
    <w:p w:rsidRDefault="00B9772E" w:rsidR="00B9772E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6A4D10" w:rsidP="006A4D10" w:rsidR="006A4D10">
      <w:pPr>
        <w:jc w:val="center"/>
        <w:rPr>
          <w:rFonts w:eastAsia="Times New Roman"/>
          <w:bCs/>
        </w:rPr>
      </w:pPr>
    </w:p>
    <w:p w:rsidRDefault="00307547" w:rsidP="006A4D10" w:rsidR="00307547">
      <w:pPr>
        <w:jc w:val="center"/>
        <w:rPr>
          <w:rFonts w:eastAsia="Times New Roman"/>
          <w:bCs/>
        </w:rPr>
      </w:pPr>
    </w:p>
    <w:p w:rsidRDefault="006A4D10" w:rsidP="006A4D10" w:rsidR="006A4D1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6A4D10" w:rsidP="006A4D10" w:rsidR="006A4D10">
      <w:pPr>
        <w:jc w:val="center"/>
        <w:rPr>
          <w:bCs/>
        </w:rPr>
      </w:pPr>
      <w:r>
        <w:rPr>
          <w:bCs/>
        </w:rPr>
        <w:t>R J E Š E N J E</w:t>
      </w:r>
    </w:p>
    <w:p w:rsidRDefault="006A4D10" w:rsidP="006A4D10" w:rsidR="006A4D10">
      <w:pPr>
        <w:jc w:val="center"/>
      </w:pPr>
    </w:p>
    <w:p w:rsidRDefault="006A4D10" w:rsidP="006A4D10" w:rsidR="006A4D10">
      <w:pPr>
        <w:jc w:val="both"/>
      </w:pPr>
      <w:r>
        <w:tab/>
        <w:t>Trgovački sud u Rijeci, po stečajnom sucu Veri Jelenović, u stečajnom postupku nad dužnikom MAGROS komercijalni konzalting d. o. o. u stečaju Opatija (Grad Opatija), Ulica Vladimira Nazora 3, OIB: 33296756165</w:t>
      </w:r>
      <w:r>
        <w:rPr>
          <w:bCs/>
        </w:rPr>
        <w:t>,</w:t>
      </w:r>
      <w:r>
        <w:t xml:space="preserve"> dana 7. lipnja 2018.</w:t>
      </w:r>
    </w:p>
    <w:p w:rsidRDefault="006A4D10" w:rsidP="006A4D10" w:rsidR="006A4D10">
      <w:pPr>
        <w:jc w:val="both"/>
      </w:pPr>
    </w:p>
    <w:p w:rsidRDefault="006A4D10" w:rsidP="006A4D10" w:rsidR="006A4D10">
      <w:pPr>
        <w:jc w:val="center"/>
        <w:rPr>
          <w:bCs/>
        </w:rPr>
      </w:pPr>
      <w:r>
        <w:rPr>
          <w:bCs/>
        </w:rPr>
        <w:t>r i j e š i o  j e</w:t>
      </w:r>
    </w:p>
    <w:p w:rsidRDefault="006A4D10" w:rsidP="006A4D10" w:rsidR="006A4D10">
      <w:pPr>
        <w:jc w:val="both"/>
      </w:pPr>
      <w:r>
        <w:tab/>
      </w:r>
      <w:r>
        <w:tab/>
      </w:r>
    </w:p>
    <w:p w:rsidRDefault="006A4D10" w:rsidP="00307547" w:rsidR="006A4D10">
      <w:pPr>
        <w:ind w:firstLine="709"/>
        <w:jc w:val="both"/>
      </w:pPr>
      <w:r>
        <w:t xml:space="preserve">Određuje se naknada stvarnih troškova stečajnog upravitelja Zdravka Ružića, Čavle, Čavle 43, OIB 78501117495 za period od 1. studenoga 2017. do 31. svibnja 2018. u iznosu od 7.788,57 kn neto. </w:t>
      </w:r>
    </w:p>
    <w:p w:rsidRDefault="006A4D10" w:rsidP="006A4D10" w:rsidR="006A4D10">
      <w:pPr>
        <w:jc w:val="both"/>
      </w:pPr>
    </w:p>
    <w:p w:rsidRDefault="006A4D10" w:rsidP="006A4D10" w:rsidR="006A4D10">
      <w:pPr>
        <w:jc w:val="both"/>
      </w:pPr>
      <w:r>
        <w:t xml:space="preserve">    </w:t>
      </w:r>
    </w:p>
    <w:p w:rsidRDefault="006A4D10" w:rsidP="006A4D10" w:rsidR="006A4D10">
      <w:pPr>
        <w:jc w:val="center"/>
        <w:rPr>
          <w:bCs/>
        </w:rPr>
      </w:pPr>
      <w:r>
        <w:rPr>
          <w:bCs/>
        </w:rPr>
        <w:t>Obrazloženje</w:t>
      </w:r>
    </w:p>
    <w:p w:rsidRDefault="006A4D10" w:rsidP="006A4D10" w:rsidR="006A4D10">
      <w:pPr>
        <w:jc w:val="center"/>
        <w:rPr>
          <w:bCs/>
        </w:rPr>
      </w:pPr>
    </w:p>
    <w:p w:rsidRDefault="006A4D10" w:rsidP="006A4D10" w:rsidR="006A4D10">
      <w:pPr>
        <w:jc w:val="both"/>
        <w:rPr>
          <w:bCs/>
        </w:rPr>
      </w:pPr>
      <w:r>
        <w:rPr>
          <w:bCs/>
        </w:rPr>
        <w:tab/>
        <w:t xml:space="preserve">Stečajni upravitelj je dana 5. lipnja 2018. podnio zahtjev za naknadu stvarnih troškova u iznosu od </w:t>
      </w:r>
      <w:r>
        <w:t>7.788,57 kn neto za period od 1. studenoga 2017. do 31. svibnja 2018.  i to za</w:t>
      </w:r>
      <w:r>
        <w:rPr>
          <w:bCs/>
        </w:rPr>
        <w:t xml:space="preserve"> prijevoz osobnim automobilom, troškove cestarine i parkiranja radi obavljanja poslova stečajnog upravitelja i dostave dokumentacije. </w:t>
      </w:r>
    </w:p>
    <w:p w:rsidRDefault="006A4D10" w:rsidP="006A4D10" w:rsidR="006A4D10">
      <w:pPr>
        <w:jc w:val="both"/>
      </w:pPr>
      <w:r>
        <w:tab/>
        <w:t>Stečajni sudac je ocijenio i uvidom u specifikaciju po danima (list 1426 spisa), račune za parkirnu naknadu i parkirne karte uz preglede prolaza autoceste Rijeka-Zagreb te trajektne putne karte i pregled transakcija BINA Istra (list 1427-1440 spisa) da su nastali stvarni troškovi stečajnog upravitelja za period od 1. studenoga 2017. do 31. svibnja 2018. u iznosu od 7.788,57 kn neto opravdani i realni.</w:t>
      </w:r>
    </w:p>
    <w:p w:rsidRDefault="006A4D10" w:rsidP="006A4D10" w:rsidR="006A4D10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(objavljen u NN 71/15, 104/17)</w:t>
      </w:r>
      <w:r>
        <w:t xml:space="preserve"> valjalo je riješiti kao u izreci.</w:t>
      </w:r>
    </w:p>
    <w:p w:rsidRDefault="006A4D10" w:rsidP="006A4D10" w:rsidR="006A4D10">
      <w:pPr>
        <w:jc w:val="both"/>
        <w:rPr>
          <w:bCs/>
        </w:rPr>
      </w:pPr>
    </w:p>
    <w:p w:rsidRDefault="006A4D10" w:rsidP="00307547" w:rsidR="006A4D10">
      <w:pPr>
        <w:jc w:val="center"/>
        <w:rPr>
          <w:bCs/>
        </w:rPr>
      </w:pPr>
      <w:r>
        <w:rPr>
          <w:bCs/>
        </w:rPr>
        <w:t xml:space="preserve">Rijeka, </w:t>
      </w:r>
      <w:r>
        <w:t>7. lipnja 2018</w:t>
      </w:r>
      <w:r>
        <w:rPr>
          <w:bCs/>
        </w:rPr>
        <w:t>.</w:t>
      </w:r>
    </w:p>
    <w:p w:rsidRDefault="00307547" w:rsidP="00307547" w:rsidR="00307547">
      <w:pPr>
        <w:jc w:val="center"/>
        <w:rPr>
          <w:bCs/>
        </w:rPr>
      </w:pPr>
    </w:p>
    <w:p w:rsidRDefault="006A4D10" w:rsidP="006A4D10" w:rsidR="006A4D10">
      <w:pPr>
        <w:jc w:val="both"/>
      </w:pPr>
      <w:r>
        <w:t xml:space="preserve">                                                                                                 Stečajni sudac</w:t>
      </w:r>
    </w:p>
    <w:p w:rsidRDefault="006A4D10" w:rsidP="006A4D10" w:rsidR="006A4D10">
      <w:pPr>
        <w:jc w:val="both"/>
      </w:pPr>
      <w:r>
        <w:t xml:space="preserve">                                                                                                 Vera Jelenović </w:t>
      </w:r>
    </w:p>
    <w:p w:rsidRDefault="006A4D10" w:rsidP="006A4D10" w:rsidR="006A4D10">
      <w:pPr>
        <w:jc w:val="both"/>
      </w:pPr>
    </w:p>
    <w:p w:rsidRDefault="006A4D10" w:rsidP="006A4D10" w:rsidR="006A4D10">
      <w:pPr>
        <w:jc w:val="both"/>
        <w:rPr>
          <w:bCs/>
        </w:rPr>
      </w:pPr>
    </w:p>
    <w:p w:rsidRDefault="006A4D10" w:rsidP="006A4D10" w:rsidR="006A4D10">
      <w:pPr>
        <w:jc w:val="both"/>
        <w:rPr>
          <w:bCs/>
        </w:rPr>
      </w:pPr>
      <w:r>
        <w:rPr>
          <w:bCs/>
        </w:rPr>
        <w:t>UPUTA O PRAVNOM LIJEKU:</w:t>
      </w:r>
    </w:p>
    <w:p w:rsidRDefault="006A4D10" w:rsidP="006A4D10" w:rsidR="006A4D1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6A4D1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B14" w:rsidP="00C75245" w:rsidR="00965B14">
      <w:r>
        <w:separator/>
      </w:r>
    </w:p>
  </w:endnote>
  <w:endnote w:id="0" w:type="continuationSeparator">
    <w:p w:rsidRDefault="00965B14" w:rsidP="00C75245" w:rsidR="00965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F8B">
          <w:rPr>
            <w:noProof/>
          </w:rPr>
          <w:t>1</w:t>
        </w:r>
        <w:r>
          <w:fldChar w:fldCharType="end"/>
        </w:r>
      </w:p>
    </w:sdtContent>
  </w:sdt>
  <w:p w:rsidRDefault="005E2F8B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B14" w:rsidP="00C75245" w:rsidR="00965B14">
      <w:r>
        <w:separator/>
      </w:r>
    </w:p>
  </w:footnote>
  <w:footnote w:id="0" w:type="continuationSeparator">
    <w:p w:rsidRDefault="00965B14" w:rsidP="00C75245" w:rsidR="00965B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964AA" w:rsidR="008964AA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Posl.br. 14 St-</w:t>
    </w:r>
    <w:r w:rsidR="0010127F">
      <w:t>1</w:t>
    </w:r>
    <w:r w:rsidR="00307547">
      <w:t>86</w:t>
    </w:r>
    <w:r>
      <w:t>/201</w:t>
    </w:r>
    <w:r w:rsidR="000C77C5">
      <w:t>6</w:t>
    </w:r>
    <w:r>
      <w:t>-</w:t>
    </w:r>
    <w:r w:rsidR="00307547">
      <w:t>149</w:t>
    </w:r>
  </w:p>
  <w:p w:rsidRDefault="005E2F8B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C77C5"/>
    <w:rsid w:val="000E593A"/>
    <w:rsid w:val="0010127F"/>
    <w:rsid w:val="0010243B"/>
    <w:rsid w:val="001D0EF7"/>
    <w:rsid w:val="001F6F38"/>
    <w:rsid w:val="0024139F"/>
    <w:rsid w:val="00243611"/>
    <w:rsid w:val="00307547"/>
    <w:rsid w:val="00325176"/>
    <w:rsid w:val="00397E6A"/>
    <w:rsid w:val="003F02B9"/>
    <w:rsid w:val="0041565A"/>
    <w:rsid w:val="00494FB2"/>
    <w:rsid w:val="00497052"/>
    <w:rsid w:val="004A2B10"/>
    <w:rsid w:val="004C2D6D"/>
    <w:rsid w:val="005E2F8B"/>
    <w:rsid w:val="0060550D"/>
    <w:rsid w:val="0061104D"/>
    <w:rsid w:val="006A4D10"/>
    <w:rsid w:val="0070734A"/>
    <w:rsid w:val="0072559B"/>
    <w:rsid w:val="007424DD"/>
    <w:rsid w:val="00744572"/>
    <w:rsid w:val="00784120"/>
    <w:rsid w:val="00790743"/>
    <w:rsid w:val="007949ED"/>
    <w:rsid w:val="007B500B"/>
    <w:rsid w:val="007E5F1B"/>
    <w:rsid w:val="00810717"/>
    <w:rsid w:val="00842366"/>
    <w:rsid w:val="00842A2C"/>
    <w:rsid w:val="008964AA"/>
    <w:rsid w:val="008A2140"/>
    <w:rsid w:val="008D78DC"/>
    <w:rsid w:val="008F410A"/>
    <w:rsid w:val="00965B14"/>
    <w:rsid w:val="00A51E81"/>
    <w:rsid w:val="00A811AD"/>
    <w:rsid w:val="00AF7AF2"/>
    <w:rsid w:val="00B1301F"/>
    <w:rsid w:val="00B3391E"/>
    <w:rsid w:val="00B45B51"/>
    <w:rsid w:val="00B54D90"/>
    <w:rsid w:val="00B9772E"/>
    <w:rsid w:val="00BA0277"/>
    <w:rsid w:val="00C60B28"/>
    <w:rsid w:val="00C75245"/>
    <w:rsid w:val="00CB0C5F"/>
    <w:rsid w:val="00CC037E"/>
    <w:rsid w:val="00CC68D6"/>
    <w:rsid w:val="00D73553"/>
    <w:rsid w:val="00D930A1"/>
    <w:rsid w:val="00DC79F5"/>
    <w:rsid w:val="00E20C10"/>
    <w:rsid w:val="00EA1771"/>
    <w:rsid w:val="00EB21C9"/>
    <w:rsid w:val="00EC4032"/>
    <w:rsid w:val="00EF14C0"/>
    <w:rsid w:val="00F31CAD"/>
    <w:rsid w:val="00F50C0F"/>
    <w:rsid w:val="00F74E1C"/>
    <w:rsid w:val="00F82F22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2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F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F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F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F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2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F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6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949121-7ABC-4DC1-9B48-BD1B137F06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1584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2018-06-07T08:19:00Z</dcterms:created>
  <dc:creator>Danijela Fumić</dc:creator>
  <cp:lastModifiedBy>Danijela Fumić</cp:lastModifiedBy>
  <dcterms:modified xmlns:xsi="http://www.w3.org/2001/XMLSchema-instance" xsi:type="dcterms:W3CDTF">2018-06-07T08:20:00Z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(186 16  rješenje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