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423c" w14:paraId="404423c" w:rsidRDefault="003447AD" w:rsidP="003447AD" w:rsidR="003447AD" w:rsidRPr="00C379B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C379B7">
      <w:pPr>
        <w:rPr>
          <w:sz w:val="24"/>
          <w:szCs w:val="24"/>
        </w:rPr>
      </w:pPr>
    </w:p>
    <w:p w:rsidRDefault="003447AD" w:rsidP="003447AD" w:rsidR="003447AD" w:rsidRPr="00C379B7">
      <w:pPr>
        <w:rPr>
          <w:sz w:val="24"/>
          <w:szCs w:val="24"/>
        </w:rPr>
      </w:pPr>
    </w:p>
    <w:p w:rsidRDefault="003447AD" w:rsidP="003447AD" w:rsidR="003447AD" w:rsidRPr="00C379B7">
      <w:pPr>
        <w:rPr>
          <w:sz w:val="24"/>
          <w:szCs w:val="24"/>
        </w:rPr>
      </w:pPr>
    </w:p>
    <w:p w:rsidRDefault="0046616D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 </w:t>
      </w:r>
      <w:r w:rsidR="0050658D">
        <w:rPr>
          <w:noProof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>REPUBLIKA HRVATSKA</w:t>
      </w: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 Trgovački sud u Zagrebu</w:t>
      </w: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   Zagreb, Amruševa 2/II</w:t>
      </w:r>
    </w:p>
    <w:p w:rsidRDefault="007E1A50" w:rsidP="007E1A50" w:rsidR="007E1A50" w:rsidRPr="00C379B7">
      <w:pPr>
        <w:pStyle w:val="Bezproreda"/>
        <w:rPr>
          <w:szCs w:val="24"/>
        </w:rPr>
      </w:pP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</w:t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  <w:t>72 St-458/2014</w:t>
      </w:r>
      <w:r w:rsidR="0050658D">
        <w:rPr>
          <w:szCs w:val="24"/>
        </w:rPr>
        <w:t>-43</w:t>
      </w:r>
    </w:p>
    <w:p w:rsidRDefault="007E1A50" w:rsidP="007E1A50" w:rsidR="007E1A50" w:rsidRPr="00C379B7">
      <w:pPr>
        <w:pStyle w:val="Bezproreda"/>
        <w:jc w:val="center"/>
        <w:rPr>
          <w:szCs w:val="24"/>
        </w:rPr>
      </w:pPr>
      <w:r w:rsidRPr="00C379B7">
        <w:rPr>
          <w:szCs w:val="24"/>
        </w:rPr>
        <w:t>REPUBLIKA HRVATSKA</w:t>
      </w:r>
    </w:p>
    <w:p w:rsidRDefault="007E1A50" w:rsidP="007E1A50" w:rsidR="007E1A50" w:rsidRPr="00C379B7">
      <w:pPr>
        <w:pStyle w:val="Bezproreda"/>
        <w:jc w:val="center"/>
        <w:rPr>
          <w:szCs w:val="24"/>
        </w:rPr>
      </w:pPr>
      <w:r w:rsidRPr="00C379B7">
        <w:rPr>
          <w:szCs w:val="24"/>
        </w:rPr>
        <w:t>R J E Š E N J E</w:t>
      </w:r>
    </w:p>
    <w:p w:rsidRDefault="007E1A50" w:rsidP="007E1A50" w:rsidR="007E1A50" w:rsidRPr="00C379B7">
      <w:pPr>
        <w:jc w:val="center"/>
        <w:rPr>
          <w:b/>
          <w:sz w:val="24"/>
          <w:szCs w:val="24"/>
        </w:rPr>
      </w:pPr>
    </w:p>
    <w:p w:rsidRDefault="007E1A50" w:rsidP="007E1A50" w:rsidR="007E1A50" w:rsidRPr="00C379B7">
      <w:pPr>
        <w:jc w:val="center"/>
        <w:rPr>
          <w:b/>
          <w:sz w:val="24"/>
          <w:szCs w:val="24"/>
        </w:rPr>
      </w:pPr>
    </w:p>
    <w:p w:rsidRDefault="007E1A50" w:rsidP="007E1A50" w:rsidR="007E1A50" w:rsidRPr="00C379B7">
      <w:pPr>
        <w:jc w:val="both"/>
        <w:rPr>
          <w:sz w:val="24"/>
          <w:szCs w:val="24"/>
        </w:rPr>
      </w:pPr>
      <w:r w:rsidRPr="00C379B7">
        <w:rPr>
          <w:sz w:val="24"/>
          <w:szCs w:val="24"/>
        </w:rPr>
        <w:t xml:space="preserve">                Trgovački sud u Zagrebu, po sucu Nikoli Ribariću, kao stečajnom sucu u stečajnom predmetu, povodom prijedloga predlagatelja ZAGREBAČKA BANKA d.d., Zagreb, Trg bana Josipa Jelačića 10, OIB: 92963223473, zastupan po punomoćnicima iz OD Hanžeković &amp; partneri d.o.o., Zagreb, Radnička cesta 22, za otvaranjem stečajnog postupka nad dužnikom RO IZGRADNJA d.o.o., Zaprešić, Miška Šestanja 5, OIB: 34199535670, MBS: 080555424, zastupan po punomoćniku Branka Vukojević, Zagreb, Ulica grada Mainza 32, odvjetnik, dana 16. veljače 2016. godine,</w:t>
      </w:r>
    </w:p>
    <w:p w:rsidRDefault="003447AD" w:rsidP="007E1A50" w:rsidR="003447AD" w:rsidRPr="00C379B7">
      <w:pPr>
        <w:pStyle w:val="Tijeloteksta"/>
        <w:outlineLvl w:val="0"/>
      </w:pPr>
    </w:p>
    <w:p w:rsidRDefault="003447AD" w:rsidP="003447AD" w:rsidR="003447AD" w:rsidRPr="00C379B7">
      <w:pPr>
        <w:ind w:firstLine="708"/>
        <w:jc w:val="both"/>
        <w:rPr>
          <w:sz w:val="24"/>
          <w:szCs w:val="24"/>
        </w:rPr>
      </w:pPr>
    </w:p>
    <w:p w:rsidRDefault="003447AD" w:rsidP="003447AD" w:rsidR="003447AD" w:rsidRPr="00C379B7">
      <w:pPr>
        <w:jc w:val="center"/>
        <w:rPr>
          <w:sz w:val="24"/>
          <w:szCs w:val="24"/>
        </w:rPr>
      </w:pPr>
      <w:r w:rsidRPr="00C379B7">
        <w:rPr>
          <w:sz w:val="24"/>
          <w:szCs w:val="24"/>
        </w:rPr>
        <w:t>r i j e š i o   j e</w:t>
      </w:r>
    </w:p>
    <w:p w:rsidRDefault="003447AD" w:rsidP="003447AD" w:rsidR="003447AD" w:rsidRPr="00C379B7">
      <w:pPr>
        <w:jc w:val="center"/>
        <w:rPr>
          <w:sz w:val="24"/>
          <w:szCs w:val="24"/>
        </w:rPr>
      </w:pPr>
    </w:p>
    <w:p w:rsidRDefault="003447AD" w:rsidP="003447AD" w:rsidR="003447AD" w:rsidRPr="00C379B7">
      <w:pPr>
        <w:numPr>
          <w:ilvl w:val="0"/>
          <w:numId w:val="1"/>
        </w:numPr>
        <w:jc w:val="both"/>
        <w:rPr>
          <w:sz w:val="24"/>
          <w:szCs w:val="24"/>
        </w:rPr>
      </w:pPr>
      <w:r w:rsidRPr="00C379B7">
        <w:rPr>
          <w:sz w:val="24"/>
          <w:szCs w:val="24"/>
        </w:rPr>
        <w:t>Dužniku</w:t>
      </w:r>
      <w:r w:rsidR="001A3EC8" w:rsidRPr="00C379B7">
        <w:rPr>
          <w:sz w:val="24"/>
          <w:szCs w:val="24"/>
        </w:rPr>
        <w:t xml:space="preserve"> </w:t>
      </w:r>
      <w:r w:rsidR="007E1A50" w:rsidRPr="00C379B7">
        <w:rPr>
          <w:sz w:val="24"/>
          <w:szCs w:val="24"/>
        </w:rPr>
        <w:t>RO IZGRADNJA d.o.o., Zaprešić, Miška Šestanja 5, OIB: 34199535670, MBS: 080555424</w:t>
      </w:r>
      <w:r w:rsidR="0046616D" w:rsidRPr="00C379B7">
        <w:rPr>
          <w:sz w:val="24"/>
          <w:szCs w:val="24"/>
        </w:rPr>
        <w:t xml:space="preserve">, </w:t>
      </w:r>
      <w:r w:rsidRPr="00C379B7">
        <w:rPr>
          <w:sz w:val="24"/>
          <w:szCs w:val="24"/>
        </w:rPr>
        <w:t>određuju se slijedeće mjere osiguranja:</w:t>
      </w:r>
    </w:p>
    <w:p w:rsidRDefault="003447AD" w:rsidP="00251BF8" w:rsidR="001E32D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9B7">
        <w:rPr>
          <w:sz w:val="24"/>
          <w:szCs w:val="24"/>
        </w:rPr>
        <w:t>dužnik može raspolagati svojom imovinom samo uz prethodnu suglasnost privremenog stečajnog upravitelja.</w:t>
      </w:r>
      <w:r w:rsidRPr="00C379B7">
        <w:rPr>
          <w:sz w:val="24"/>
          <w:szCs w:val="24"/>
        </w:rPr>
        <w:tab/>
      </w:r>
    </w:p>
    <w:p w:rsidRDefault="001E32D9" w:rsidP="001E32D9" w:rsidR="001E32D9">
      <w:pPr>
        <w:jc w:val="both"/>
        <w:rPr>
          <w:sz w:val="24"/>
          <w:szCs w:val="24"/>
        </w:rPr>
      </w:pPr>
    </w:p>
    <w:p w:rsidRDefault="003447AD" w:rsidP="003447AD" w:rsidR="001E32D9" w:rsidRPr="001E32D9">
      <w:pPr>
        <w:numPr>
          <w:ilvl w:val="0"/>
          <w:numId w:val="1"/>
        </w:numPr>
        <w:jc w:val="both"/>
        <w:rPr>
          <w:sz w:val="24"/>
          <w:szCs w:val="24"/>
        </w:rPr>
      </w:pPr>
      <w:r w:rsidRPr="001E32D9">
        <w:rPr>
          <w:sz w:val="24"/>
          <w:szCs w:val="24"/>
        </w:rPr>
        <w:t xml:space="preserve">Ovo rješenje objavit će se </w:t>
      </w:r>
      <w:r w:rsidR="007E1A50" w:rsidRPr="001E32D9">
        <w:rPr>
          <w:sz w:val="24"/>
          <w:szCs w:val="24"/>
        </w:rPr>
        <w:t>na mrežnim stranicama E oglasna ploča</w:t>
      </w:r>
      <w:r w:rsidR="001E32D9" w:rsidRPr="001E32D9">
        <w:rPr>
          <w:sz w:val="24"/>
          <w:szCs w:val="24"/>
        </w:rPr>
        <w:t xml:space="preserve"> i dostaviti nadležnim upisnicima.</w:t>
      </w:r>
    </w:p>
    <w:p w:rsidRDefault="003447AD" w:rsidP="001E32D9" w:rsidR="007E1A50" w:rsidRPr="00C379B7">
      <w:pPr>
        <w:ind w:left="1080"/>
        <w:jc w:val="both"/>
        <w:rPr>
          <w:sz w:val="24"/>
          <w:szCs w:val="24"/>
        </w:rPr>
      </w:pPr>
      <w:r w:rsidRPr="00C379B7">
        <w:rPr>
          <w:sz w:val="24"/>
          <w:szCs w:val="24"/>
        </w:rPr>
        <w:t xml:space="preserve">Dužnikovi dužnici pozivaju </w:t>
      </w:r>
      <w:r w:rsidR="00251BF8" w:rsidRPr="00C379B7">
        <w:rPr>
          <w:sz w:val="24"/>
          <w:szCs w:val="24"/>
        </w:rPr>
        <w:t xml:space="preserve">se </w:t>
      </w:r>
      <w:r w:rsidRPr="00C379B7">
        <w:rPr>
          <w:sz w:val="24"/>
          <w:szCs w:val="24"/>
        </w:rPr>
        <w:t>svoje obveze ispunjavati prema dužniku vodeći računa o ovom objavljenom rješenju.</w:t>
      </w:r>
    </w:p>
    <w:p w:rsidRDefault="007E1A50" w:rsidP="007E1A50" w:rsidR="007E1A50" w:rsidRPr="00C379B7">
      <w:pPr>
        <w:rPr>
          <w:sz w:val="24"/>
          <w:szCs w:val="24"/>
        </w:rPr>
      </w:pPr>
    </w:p>
    <w:p w:rsidRDefault="003447AD" w:rsidP="003447AD" w:rsidR="003447AD" w:rsidRPr="00C379B7">
      <w:pPr>
        <w:ind w:left="1080"/>
        <w:jc w:val="center"/>
        <w:rPr>
          <w:sz w:val="24"/>
          <w:szCs w:val="24"/>
        </w:rPr>
      </w:pPr>
      <w:r w:rsidRPr="00C379B7">
        <w:rPr>
          <w:sz w:val="24"/>
          <w:szCs w:val="24"/>
        </w:rPr>
        <w:t>Obrazloženje</w:t>
      </w:r>
    </w:p>
    <w:p w:rsidRDefault="003447AD" w:rsidP="003447AD" w:rsidR="003447AD" w:rsidRPr="00C379B7">
      <w:pPr>
        <w:rPr>
          <w:sz w:val="24"/>
          <w:szCs w:val="24"/>
        </w:rPr>
      </w:pPr>
    </w:p>
    <w:p w:rsidRDefault="007E1A50" w:rsidP="007E1A50" w:rsidR="007E1A50" w:rsidRPr="00C379B7">
      <w:pPr>
        <w:pStyle w:val="Tijeloteksta"/>
        <w:ind w:firstLine="720"/>
      </w:pPr>
      <w:r w:rsidRPr="00C379B7">
        <w:t xml:space="preserve">Predlagatelj, zastupan po punomoćnicima, podnio je 10. lipnja 2014., prijedlog za otvaranjem stečajnog postupka nad trgovačkim društvom RO IZGRADNJA d.o.o., Zaprešić, Miška Šestanja 5, OIB: 34199535670, MBS: 080555424, navodeći da je predloženi stečajni dužnik nesposoban za plaćanje obzirom da u razdoblju duljem od 60 dana ima evidentirane  neizvršene osnove za plaćanje koje je trebalo na temelju valjanih osnova za plaćanje bez daljnjeg pristanka dužnika naplatiti s bilo kojeg od njegovih </w:t>
      </w:r>
      <w:r w:rsidRPr="00C379B7">
        <w:lastRenderedPageBreak/>
        <w:t>računa. Nastavno se navodi kako predlagatelj ima tražbinu prema predloženom stečajnom dužniku temeljem:</w:t>
      </w:r>
    </w:p>
    <w:p w:rsidRDefault="007E1A50" w:rsidP="007E1A50" w:rsidR="007E1A50" w:rsidRPr="00C379B7">
      <w:pPr>
        <w:pStyle w:val="Tijeloteksta"/>
        <w:numPr>
          <w:ilvl w:val="0"/>
          <w:numId w:val="3"/>
        </w:numPr>
      </w:pPr>
      <w:r w:rsidRPr="00C379B7">
        <w:t>Ugovora o dugoročnom kreditu s valutnom klauzulom, broj: 3219652628, partija 5100231480 od 18.3.2011. i  I. Dodatka Ugovoru o dugoročnom kreditu s valutnom klauzulom broj 3219652628 od 18.3.2011. u ukupnom iznosu od 1.907.582,67 EUR (što u kunskoj protuvrijednosti iznosi 14.491.924,62 kuna),</w:t>
      </w:r>
    </w:p>
    <w:p w:rsidRDefault="007E1A50" w:rsidP="007E1A50" w:rsidR="007E1A50" w:rsidRPr="00C379B7">
      <w:pPr>
        <w:pStyle w:val="Tijeloteksta"/>
        <w:numPr>
          <w:ilvl w:val="0"/>
          <w:numId w:val="3"/>
        </w:numPr>
      </w:pPr>
      <w:r w:rsidRPr="00C379B7">
        <w:t>Ugovora o izdavanju i korištenju go! business MasterCard kreditne kartice i kreditu za podmirivanje troškova učinjenih go! business MasterCard kreditnim karticama, broj ugovora 3219085063, partija br. 5700723460 od 12.3.2010., u ukupnom iznosu od 79.148,62 kuna,</w:t>
      </w:r>
    </w:p>
    <w:p w:rsidRDefault="007E1A50" w:rsidP="007E1A50" w:rsidR="007E1A50" w:rsidRPr="00C379B7">
      <w:pPr>
        <w:pStyle w:val="Tijeloteksta"/>
        <w:numPr>
          <w:ilvl w:val="0"/>
          <w:numId w:val="3"/>
        </w:numPr>
      </w:pPr>
      <w:r w:rsidRPr="00C379B7">
        <w:t>Potraživanje po naknadama u u ukopnom iznosu od 3.789,97 kuna.</w:t>
      </w:r>
    </w:p>
    <w:p w:rsidRDefault="007E1A50" w:rsidP="007E1A50" w:rsidR="007E1A50" w:rsidRPr="00C379B7">
      <w:pPr>
        <w:pStyle w:val="Tijeloteksta"/>
        <w:ind w:firstLine="708"/>
      </w:pPr>
      <w:r w:rsidRPr="00C379B7">
        <w:t>Predlagatelj uz prijedlog dostavlja: Potvrdu FINA-e od 13.5.2014.,  izvatke iz poslovnih knjiga predlagatelja, presliku Ugovora o dugoročnom kreditu s valutnom klauzulom, broj ugovora 3219652628, partija br. 5100231480 od 18.10.2011. i I. Dodatka Ugovoru o dugoročnom kreditu s valutnom klauzulom broj 3219652628 od 18.3.2011,  presliku Ugovora o izdavanju i korištenju go! business MasterCard kreditne kartice i kreditu za podmirivanje troškova učinjenih go! business MasterCard kreditnim karticama, broj ugovora 3219085063, partija br. 5700723460 od 12.3.2010.</w:t>
      </w:r>
    </w:p>
    <w:p w:rsidRDefault="007E1A50" w:rsidP="007E1A50" w:rsidR="007E1A50" w:rsidRPr="00C379B7">
      <w:pPr>
        <w:pStyle w:val="Tijeloteksta"/>
        <w:ind w:firstLine="708"/>
      </w:pPr>
      <w:r w:rsidRPr="00C379B7">
        <w:t>Predloženi stečajni dužnik protivi se prijedlogu za otvaranjem stečajnog postupka.</w:t>
      </w:r>
    </w:p>
    <w:p w:rsidRDefault="00256D21" w:rsidP="007E1A50" w:rsidR="00251BF8" w:rsidRPr="00C379B7">
      <w:pPr>
        <w:pStyle w:val="Tijeloteksta"/>
        <w:ind w:firstLine="708"/>
      </w:pPr>
      <w:r w:rsidRPr="00C379B7">
        <w:t>Temeljem stanja spisa, uvidom u preslike izvadaka</w:t>
      </w:r>
      <w:r w:rsidR="007E1A50" w:rsidRPr="00C379B7">
        <w:t xml:space="preserve"> za nekretnine upisane kod Općinskog suda u Novom Zagrebu, Zemljišnoknjižni odjel Zaprešić, </w:t>
      </w:r>
      <w:r w:rsidR="00FC5882">
        <w:t xml:space="preserve">k.o. Zaprešić, </w:t>
      </w:r>
      <w:r w:rsidR="007E1A50" w:rsidRPr="00C379B7">
        <w:t>zk.ul. 1093, zk.čest. 5131/1</w:t>
      </w:r>
      <w:r w:rsidRPr="00C379B7">
        <w:t xml:space="preserve">, sud je utvrdio kako je </w:t>
      </w:r>
      <w:r w:rsidR="007E1A50" w:rsidRPr="00C379B7">
        <w:t>za vrijeme prethodnog postupka došlo do promjene vlasnika, odnosno da je predloženi stečajni dužnik raspolagao n</w:t>
      </w:r>
      <w:r w:rsidR="00251BF8" w:rsidRPr="00C379B7">
        <w:t>ekretninama u svojem vlasništvu u korist trgovačkog društva MOČAN j.d.o.o. Zaprešić, Ulica Miška Šestanja 5, OIB: 01711819506.</w:t>
      </w:r>
    </w:p>
    <w:p w:rsidRDefault="00251BF8" w:rsidP="007E1A50" w:rsidR="00251BF8" w:rsidRPr="00C379B7">
      <w:pPr>
        <w:pStyle w:val="Tijeloteksta"/>
        <w:ind w:firstLine="708"/>
      </w:pPr>
      <w:r w:rsidRPr="00C379B7">
        <w:t>Uvidom u izvadak iz sudskog registra sud je utvrdio kako je osnivač i zakonski zastupnik trgovačkog društva MOČAN j.d.o.o. Zaprešić, Ulica Miška Šestanja 5, OIB: 01711819506, ujedno osnivač i zakonski zastupnik ovdje predloženog stečajnog dužnika- Ivan Močan, ZAprešić, Miška Šestanja 7, OIB: 35189382097.</w:t>
      </w:r>
    </w:p>
    <w:p w:rsidRDefault="00251BF8" w:rsidP="007E1A50" w:rsidR="00251BF8" w:rsidRPr="00C379B7">
      <w:pPr>
        <w:pStyle w:val="Tijeloteksta"/>
        <w:ind w:firstLine="708"/>
      </w:pPr>
      <w:r w:rsidRPr="00C379B7">
        <w:t>S obzirom da imovina u vlasništvu stečajnog dužnika prelazi u vlasništvo trgovačko društvo (Močan j.d.o.o.), a koje trgovačko društvo je osnovano i ima zastupnika po zakonu kao i predloženi stečajni dužnik, to sud smatra opravdanim odrediti mjeru osiguranja.</w:t>
      </w:r>
    </w:p>
    <w:p w:rsidRDefault="00256D21" w:rsidP="007E1A50" w:rsidR="00256D21">
      <w:pPr>
        <w:pStyle w:val="Tijeloteksta"/>
        <w:ind w:firstLine="708"/>
      </w:pPr>
      <w:r w:rsidRPr="00C379B7">
        <w:t>Odredbom članka 44. Stečajnog zakona („Narodne novine“ broj: 44/96, 29/99, 129/00, 123/03, 82/06, 116/10, 25/12 i 133/12; dalje SZ) određeno je kako će stečajni sudac na prijedlog predlagatelja ili po službenoj dužnosti odrediti sve mjere koje smatra potrebitim kako bi se spriječilo da do donošenja odluke o prijedlogu za otvaranjem stečajnog postupka ne nastupe takve promjene imovinskog položaja dužnika koje bi za vjerovnike mogle biti nepovoljne.</w:t>
      </w:r>
    </w:p>
    <w:p w:rsidRDefault="00256D21" w:rsidP="00256D21" w:rsidR="003447AD" w:rsidRPr="00C379B7">
      <w:pPr>
        <w:pStyle w:val="Tijeloteksta"/>
        <w:ind w:firstLine="708"/>
      </w:pPr>
      <w:r w:rsidRPr="00C379B7">
        <w:t>Slijedom navedenoga, temeljem stanja spisa, a radi</w:t>
      </w:r>
      <w:r w:rsidR="003447AD" w:rsidRPr="00C379B7">
        <w:t xml:space="preserve"> ograničenja raspolaganja dužniku imovinom, pozvani su dužnikovi dužnici svoje obveze prema dužniku ispunjavati vodeći računa o donesenim mjerama, te je rješenje o ograničenju raspolaganja imovinom dostavljeno i u nadležne upisnike sukladno članku 46.st.2. Stečajnog zakona.</w:t>
      </w:r>
    </w:p>
    <w:p w:rsidRDefault="003447AD" w:rsidP="003447AD" w:rsidR="003447AD" w:rsidRPr="00C379B7">
      <w:pPr>
        <w:jc w:val="center"/>
        <w:rPr>
          <w:sz w:val="24"/>
          <w:szCs w:val="24"/>
        </w:rPr>
      </w:pPr>
    </w:p>
    <w:p w:rsidRDefault="00256D21" w:rsidP="003447AD" w:rsidR="003447AD" w:rsidRPr="00C379B7">
      <w:pPr>
        <w:jc w:val="center"/>
        <w:rPr>
          <w:sz w:val="24"/>
          <w:szCs w:val="24"/>
        </w:rPr>
      </w:pPr>
      <w:r w:rsidRPr="00C379B7">
        <w:rPr>
          <w:sz w:val="24"/>
          <w:szCs w:val="24"/>
        </w:rPr>
        <w:t>U Zagrebu, 16</w:t>
      </w:r>
      <w:r w:rsidR="003447AD" w:rsidRPr="00C379B7">
        <w:rPr>
          <w:sz w:val="24"/>
          <w:szCs w:val="24"/>
        </w:rPr>
        <w:t>.</w:t>
      </w:r>
      <w:r w:rsidRPr="00C379B7">
        <w:rPr>
          <w:sz w:val="24"/>
          <w:szCs w:val="24"/>
        </w:rPr>
        <w:t xml:space="preserve"> </w:t>
      </w:r>
      <w:r w:rsidR="0046616D" w:rsidRPr="00C379B7">
        <w:rPr>
          <w:sz w:val="24"/>
          <w:szCs w:val="24"/>
        </w:rPr>
        <w:t>veljače</w:t>
      </w:r>
      <w:r w:rsidR="003447AD" w:rsidRPr="00C379B7">
        <w:rPr>
          <w:sz w:val="24"/>
          <w:szCs w:val="24"/>
        </w:rPr>
        <w:t xml:space="preserve"> 201</w:t>
      </w:r>
      <w:r w:rsidRPr="00C379B7">
        <w:rPr>
          <w:sz w:val="24"/>
          <w:szCs w:val="24"/>
        </w:rPr>
        <w:t>6</w:t>
      </w:r>
      <w:r w:rsidR="003447AD" w:rsidRPr="00C379B7">
        <w:rPr>
          <w:sz w:val="24"/>
          <w:szCs w:val="24"/>
        </w:rPr>
        <w:t>.</w:t>
      </w:r>
    </w:p>
    <w:p w:rsidRDefault="003447AD" w:rsidP="003447AD" w:rsidR="003447AD" w:rsidRPr="00C379B7">
      <w:pPr>
        <w:jc w:val="center"/>
        <w:rPr>
          <w:sz w:val="24"/>
          <w:szCs w:val="24"/>
        </w:rPr>
      </w:pPr>
      <w:r w:rsidRPr="00C379B7">
        <w:rPr>
          <w:sz w:val="24"/>
          <w:szCs w:val="24"/>
        </w:rPr>
        <w:lastRenderedPageBreak/>
        <w:t xml:space="preserve"> </w:t>
      </w:r>
    </w:p>
    <w:p w:rsidRDefault="0050658D" w:rsidP="00E91121" w:rsidR="005065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658D" w:rsidP="00E91121" w:rsidR="005065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658D" w:rsidP="00E91121" w:rsidR="005065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658D" w:rsidP="00E91121" w:rsidR="005065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658D" w:rsidP="00E91121" w:rsidR="005065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658D" w:rsidP="00597BE1" w:rsidR="005065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447AD" w:rsidP="00256D21" w:rsidR="003447AD" w:rsidRPr="00C379B7">
      <w:pPr>
        <w:pStyle w:val="Tijeloteksta"/>
        <w:ind w:left="5760"/>
      </w:pPr>
    </w:p>
    <w:p w:rsidRDefault="003447AD" w:rsidP="003447AD" w:rsidR="003447AD" w:rsidRPr="00C379B7">
      <w:pPr>
        <w:ind w:firstLine="708" w:left="4248"/>
        <w:jc w:val="center"/>
        <w:rPr>
          <w:sz w:val="24"/>
          <w:szCs w:val="24"/>
        </w:rPr>
      </w:pPr>
    </w:p>
    <w:p w:rsidRDefault="003447AD" w:rsidP="003447AD" w:rsidR="003447AD" w:rsidRPr="00C379B7">
      <w:pPr>
        <w:ind w:firstLine="708" w:left="4248"/>
        <w:jc w:val="center"/>
        <w:rPr>
          <w:sz w:val="24"/>
          <w:szCs w:val="24"/>
        </w:rPr>
      </w:pPr>
    </w:p>
    <w:p w:rsidRDefault="003447AD" w:rsidP="003447AD" w:rsidR="003447AD" w:rsidRPr="00C379B7">
      <w:pPr>
        <w:rPr>
          <w:sz w:val="24"/>
          <w:szCs w:val="24"/>
        </w:rPr>
      </w:pPr>
      <w:r w:rsidRPr="00C379B7">
        <w:rPr>
          <w:sz w:val="24"/>
          <w:szCs w:val="24"/>
        </w:rPr>
        <w:t>UPUTA O PRAVNOM LIJEKU</w:t>
      </w:r>
    </w:p>
    <w:p w:rsidRDefault="003447AD" w:rsidP="003447AD" w:rsidR="003447AD" w:rsidRPr="00C379B7">
      <w:pPr>
        <w:rPr>
          <w:sz w:val="24"/>
          <w:szCs w:val="24"/>
        </w:rPr>
      </w:pPr>
      <w:r w:rsidRPr="00C379B7">
        <w:rPr>
          <w:sz w:val="24"/>
          <w:szCs w:val="24"/>
        </w:rPr>
        <w:t>Protiv ovog rješenja dopuštena je žalbe u roku 8 dana od dana primitka rješenja.</w:t>
      </w:r>
    </w:p>
    <w:p w:rsidRDefault="003447AD" w:rsidP="003447AD" w:rsidR="003447AD" w:rsidRPr="00C379B7">
      <w:pPr>
        <w:rPr>
          <w:sz w:val="24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50658D" w:rsidP="003447AD" w:rsidR="0050658D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3447AD" w:rsidP="003447AD" w:rsidR="003447AD" w:rsidRPr="00C379B7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 w:rsidRPr="00C379B7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3447AD" w:rsidP="003447AD" w:rsidR="00256D21" w:rsidRPr="00C379B7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 w:rsidRPr="00C379B7">
        <w:rPr>
          <w:rFonts w:hAnsi="Times New Roman" w:ascii="Times New Roman"/>
          <w:b w:val="false"/>
          <w:color w:val="auto"/>
          <w:szCs w:val="24"/>
        </w:rPr>
        <w:t xml:space="preserve">1.Privremeni stečajni upravitelj </w:t>
      </w:r>
    </w:p>
    <w:p w:rsidRDefault="003447AD" w:rsidP="003447AD" w:rsidR="00256D21" w:rsidRPr="001E32D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 w:rsidRPr="001E32D9">
        <w:rPr>
          <w:rFonts w:hAnsi="Times New Roman" w:ascii="Times New Roman"/>
          <w:b w:val="false"/>
          <w:color w:val="auto"/>
          <w:szCs w:val="24"/>
        </w:rPr>
        <w:t>3.Dužniku</w:t>
      </w:r>
    </w:p>
    <w:p w:rsidRDefault="00256D21" w:rsidP="003447AD" w:rsidR="003447AD" w:rsidRPr="001E32D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 w:rsidRPr="001E32D9">
        <w:rPr>
          <w:rFonts w:hAnsi="Times New Roman" w:ascii="Times New Roman"/>
          <w:b w:val="false"/>
          <w:color w:val="auto"/>
          <w:szCs w:val="24"/>
        </w:rPr>
        <w:t>4. punomoćniku dužnika</w:t>
      </w:r>
    </w:p>
    <w:p w:rsidRDefault="00256D21" w:rsidP="00256D21" w:rsidR="00256D21">
      <w:pPr>
        <w:rPr>
          <w:sz w:val="24"/>
          <w:szCs w:val="24"/>
        </w:rPr>
      </w:pPr>
      <w:r w:rsidRPr="001E32D9">
        <w:rPr>
          <w:sz w:val="24"/>
          <w:szCs w:val="24"/>
        </w:rPr>
        <w:t>5. predlagatelju po punomoć</w:t>
      </w:r>
    </w:p>
    <w:p w:rsidRDefault="00B30CDA" w:rsidP="00256D21" w:rsidR="00B30CDA" w:rsidRPr="001E32D9">
      <w:pPr>
        <w:rPr>
          <w:sz w:val="24"/>
          <w:szCs w:val="24"/>
        </w:rPr>
      </w:pPr>
      <w:r>
        <w:rPr>
          <w:sz w:val="24"/>
          <w:szCs w:val="24"/>
        </w:rPr>
        <w:t>6. sudski registar-odmah</w:t>
      </w:r>
    </w:p>
    <w:p w:rsidRDefault="00B30CDA" w:rsidP="003447AD" w:rsidR="003447AD" w:rsidRPr="001E32D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3447AD" w:rsidRPr="001E32D9">
        <w:rPr>
          <w:rFonts w:hAnsi="Times New Roman" w:ascii="Times New Roman"/>
          <w:b w:val="false"/>
          <w:color w:val="auto"/>
          <w:szCs w:val="24"/>
        </w:rPr>
        <w:t>.FINA</w:t>
      </w:r>
    </w:p>
    <w:p w:rsidRDefault="00B30CDA" w:rsidP="003447AD" w:rsidR="003447AD" w:rsidRPr="001E32D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8</w:t>
      </w:r>
      <w:r w:rsidR="003447AD" w:rsidRPr="001E32D9">
        <w:rPr>
          <w:rFonts w:hAnsi="Times New Roman" w:ascii="Times New Roman"/>
          <w:b w:val="false"/>
          <w:color w:val="auto"/>
          <w:szCs w:val="24"/>
        </w:rPr>
        <w:t>.MF Porezna uprava Zagreb</w:t>
      </w:r>
    </w:p>
    <w:p w:rsidRDefault="00B30CDA" w:rsidP="00256D21" w:rsidR="00256D21" w:rsidRPr="001E32D9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="00256D21" w:rsidRPr="001E32D9">
        <w:rPr>
          <w:sz w:val="24"/>
          <w:szCs w:val="24"/>
        </w:rPr>
        <w:t>. ŽDO</w:t>
      </w:r>
    </w:p>
    <w:p w:rsidRDefault="00B30CDA" w:rsidP="003447AD" w:rsidR="003447AD" w:rsidRPr="001E32D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10</w:t>
      </w:r>
      <w:r w:rsidR="003447AD" w:rsidRPr="001E32D9">
        <w:rPr>
          <w:rFonts w:hAnsi="Times New Roman" w:ascii="Times New Roman"/>
          <w:b w:val="false"/>
          <w:color w:val="auto"/>
          <w:szCs w:val="24"/>
        </w:rPr>
        <w:t>.Stečajna pisarnica</w:t>
      </w:r>
    </w:p>
    <w:p w:rsidRDefault="00B30CDA" w:rsidP="001E32D9" w:rsidR="001E32D9" w:rsidRPr="001E32D9">
      <w:pPr>
        <w:rPr>
          <w:sz w:val="24"/>
          <w:szCs w:val="24"/>
        </w:rPr>
      </w:pPr>
      <w:r>
        <w:rPr>
          <w:sz w:val="24"/>
          <w:szCs w:val="24"/>
        </w:rPr>
        <w:t>11.</w:t>
      </w:r>
      <w:r w:rsidR="001E32D9" w:rsidRPr="001E32D9">
        <w:rPr>
          <w:sz w:val="24"/>
          <w:szCs w:val="24"/>
        </w:rPr>
        <w:t xml:space="preserve"> Općinsk</w:t>
      </w:r>
      <w:r w:rsidR="00554063">
        <w:rPr>
          <w:sz w:val="24"/>
          <w:szCs w:val="24"/>
        </w:rPr>
        <w:t>i</w:t>
      </w:r>
      <w:r w:rsidR="001E32D9" w:rsidRPr="001E32D9">
        <w:rPr>
          <w:sz w:val="24"/>
          <w:szCs w:val="24"/>
        </w:rPr>
        <w:t xml:space="preserve"> sud u Novom Zagrebu, Zemljišnoknjižni odjel Zaprešić, zk.ul. 1093, zk.čest. 5131/1,</w:t>
      </w:r>
    </w:p>
    <w:p w:rsidRDefault="00B30CDA" w:rsidP="003447AD" w:rsidR="003447AD" w:rsidRPr="001E32D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12</w:t>
      </w:r>
      <w:r w:rsidR="001E32D9" w:rsidRPr="001E32D9">
        <w:rPr>
          <w:rFonts w:hAnsi="Times New Roman" w:ascii="Times New Roman"/>
          <w:b w:val="false"/>
          <w:color w:val="auto"/>
          <w:szCs w:val="24"/>
        </w:rPr>
        <w:t>.</w:t>
      </w:r>
      <w:r w:rsidR="001917A8" w:rsidRPr="001E32D9">
        <w:rPr>
          <w:rFonts w:hAnsi="Times New Roman" w:ascii="Times New Roman"/>
          <w:b w:val="false"/>
          <w:color w:val="auto"/>
          <w:szCs w:val="24"/>
        </w:rPr>
        <w:t xml:space="preserve"> E </w:t>
      </w:r>
      <w:r w:rsidR="003447AD" w:rsidRPr="001E32D9">
        <w:rPr>
          <w:rFonts w:hAnsi="Times New Roman" w:ascii="Times New Roman"/>
          <w:b w:val="false"/>
          <w:color w:val="auto"/>
          <w:szCs w:val="24"/>
        </w:rPr>
        <w:t>Oglasna ploča 8 dana</w:t>
      </w:r>
    </w:p>
    <w:p w:rsidRDefault="003447AD" w:rsidP="003447AD" w:rsidR="003447AD" w:rsidRPr="00C379B7">
      <w:pPr>
        <w:pStyle w:val="Naslov2"/>
        <w:rPr>
          <w:rFonts w:hAnsi="Times New Roman" w:ascii="Times New Roman"/>
          <w:b w:val="false"/>
          <w:szCs w:val="24"/>
        </w:rPr>
      </w:pPr>
    </w:p>
    <w:p w:rsidRDefault="003447AD" w:rsidR="003447AD" w:rsidRPr="00C379B7">
      <w:pPr>
        <w:rPr>
          <w:sz w:val="24"/>
          <w:szCs w:val="24"/>
        </w:rPr>
      </w:pPr>
    </w:p>
    <w:sectPr w:rsidSect="00CC3159" w:rsidR="003447AD" w:rsidRPr="00C379B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D2E" w:rsidR="00F80D2E">
      <w:r>
        <w:separator/>
      </w:r>
    </w:p>
  </w:endnote>
  <w:endnote w:id="0" w:type="continuationSeparator">
    <w:p w:rsidRDefault="00F80D2E" w:rsidR="00F80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D2E" w:rsidR="00F80D2E">
      <w:r>
        <w:separator/>
      </w:r>
    </w:p>
  </w:footnote>
  <w:footnote w:id="0" w:type="continuationSeparator">
    <w:p w:rsidRDefault="00F80D2E" w:rsidR="00F80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67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7E1A50">
      <w:t>458/2014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98B5204"/>
    <w:multiLevelType w:val="hybridMultilevel"/>
    <w:tmpl w:val="3C805148"/>
    <w:lvl w:tplc="15269E6C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05484"/>
    <w:rsid w:val="00131994"/>
    <w:rsid w:val="001917A8"/>
    <w:rsid w:val="001A3EC8"/>
    <w:rsid w:val="001B01B2"/>
    <w:rsid w:val="001E32D9"/>
    <w:rsid w:val="001E3DF3"/>
    <w:rsid w:val="00207C3D"/>
    <w:rsid w:val="00251BF8"/>
    <w:rsid w:val="00256D21"/>
    <w:rsid w:val="003447AD"/>
    <w:rsid w:val="003C7B4F"/>
    <w:rsid w:val="0046616D"/>
    <w:rsid w:val="0050658D"/>
    <w:rsid w:val="00554063"/>
    <w:rsid w:val="007E1A50"/>
    <w:rsid w:val="007F3813"/>
    <w:rsid w:val="00924E9D"/>
    <w:rsid w:val="00A61C3B"/>
    <w:rsid w:val="00A778C7"/>
    <w:rsid w:val="00B30CDA"/>
    <w:rsid w:val="00C12E6E"/>
    <w:rsid w:val="00C379B7"/>
    <w:rsid w:val="00C5167D"/>
    <w:rsid w:val="00CA5541"/>
    <w:rsid w:val="00CC3159"/>
    <w:rsid w:val="00F5084A"/>
    <w:rsid w:val="00F552D0"/>
    <w:rsid w:val="00F80D2E"/>
    <w:rsid w:val="00F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0658D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065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1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6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0658D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065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1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6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22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 IZGRADNJA društvo s ograničenom odgovornošću za graditeljstvo i trgovinu</izvorni_sadrzaj>
    <derivirana_varijabla naziv="DomainObject.Predmet.ProtustrankaFormated_1">  RO IZGRADNJA društvo s ograničenom odgovornošću za graditeljstvo i trgovinu</derivirana_varijabla>
  </DomainObject.Predmet.ProtustrankaFormated>
  <DomainObject.Predmet.ProtustrankaFormatedOIB>
    <izvorni_sadrzaj>  RO IZGRADNJA društvo s ograničenom odgovornošću za graditeljstvo i trgovinu, OIB 34199535670</izvorni_sadrzaj>
    <derivirana_varijabla naziv="DomainObject.Predmet.ProtustrankaFormatedOIB_1">  RO IZGRADNJA društvo s ograničenom odgovornošću za graditeljstvo i trgovinu, OIB 34199535670</derivirana_varijabla>
  </DomainObject.Predmet.ProtustrankaFormatedOIB>
  <DomainObject.Predmet.ProtustrankaFormatedWithAdress>
    <izvorni_sadrzaj> RO IZGRADNJA društvo s ograničenom odgovornošću za graditeljstvo i trgovinu, Miška Šestanja 5, 10290 Zaprešić</izvorni_sadrzaj>
    <derivirana_varijabla naziv="DomainObject.Predmet.ProtustrankaFormatedWithAdress_1"> RO IZGRADNJA društvo s ograničenom odgovornošću za graditeljstvo i trgovinu, Miška Šestanja 5, 10290 Zaprešić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</izvorni_sadrzaj>
    <derivirana_varijabla naziv="DomainObject.Predmet.ProtustrankaFormatedWithAdressOIB_1"> RO IZGRADNJA društvo s ograničenom odgovornošću za graditeljstvo i trgovinu, OIB 34199535670, Miška Šestanja 5, 10290 Zaprešić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</item>
    </izvorni_sadrzaj>
    <derivirana_varijabla naziv="DomainObject.Predmet.ProtuStrankaListFormated_1">
      <item>RO IZGRADNJA društvo s ograničenom odgovornošću za graditeljstvo i trgovinu</item>
    </derivirana_varijabla>
  </DomainObject.Predmet.ProtuStrankaListFormated>
  <DomainObject.Predmet.ProtuStrankaListFormatedOIB>
    <izvorni_sadrzaj>
      <item>RO IZGRADNJA društvo s ograničenom odgovornošću za graditeljstvo i trgovinu, OIB 34199535670</item>
    </izvorni_sadrzaj>
    <derivirana_varijabla naziv="DomainObject.Predmet.ProtuStrankaListFormatedOIB_1">
      <item>RO IZGRADNJA društvo s ograničenom odgovornošću za graditeljstvo i trgovinu, OIB 34199535670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</item>
    </izvorni_sadrzaj>
    <derivirana_varijabla naziv="DomainObject.Predmet.ProtuStrankaListFormatedWithAdress_1">
      <item>RO IZGRADNJA društvo s ograničenom odgovornošću za graditeljstvo i trgovinu, Miška Šestanja 5, 10290 Zaprešić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</item>
    </izvorni_sadrzaj>
    <derivirana_varijabla naziv="DomainObject.Predmet.ProtuStrankaListFormatedWithAdressOIB_1">
      <item>RO IZGRADNJA društvo s ograničenom odgovornošću za graditeljstvo i trgovinu, OIB 34199535670, Miška Šestanja 5, 10290 Zaprešić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</item>
      <item>Branka Vukojević</item>
      <item>OPĆINSKI SUD U NOVOM ZAGREBU, Stalna služba u Samoboru, OIB 87297014856</item>
      <item>Branislav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</item>
      <item>Branka Vukojević</item>
      <item>OPĆINSKI SUD U NOVOM ZAGREBU, Stalna služba u Samoboru, OIB 87297014856</item>
      <item>Branislav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</item>
      <item>Branka Vukojević, Ul. grada Mainza 32, 10000 Zagreb</item>
      <item>OPĆINSKI SUD U NOVOM ZAGREBU, Stalna služba u Samoboru, Obrtnička 2, 10430 Samobor</item>
      <item>Branislav Vukojević, Valdemuška 18, 52100 Pula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</item>
      <item>Branka Vukojević, Ul. grada Mainza 32, 10000 Zagreb</item>
      <item>OPĆINSKI SUD U NOVOM ZAGREBU, Stalna služba u Samoboru, Obrtnička 2, 10430 Samobor</item>
      <item>Branislav Vukojević, Valdemuška 18, 52100 Pula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Branka Vukojević, Ul. grada Mainza 32, 10000 Zagreb</item>
      <item>OPĆINSKI SUD U NOVOM ZAGREBU, Stalna služba u Samoboru, OIB 87297014856, Obrtnička 2, 10430 Samobor</item>
      <item>Branislav Vukojević, Valdemuška 18, 52100 Pula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Branka Vukojević, Ul. grada Mainza 32, 10000 Zagreb</item>
      <item>OPĆINSKI SUD U NOVOM ZAGREBU, Stalna služba u Samoboru, OIB 87297014856, Obrtnička 2, 10430 Samobor</item>
      <item>Branislav Vukojević, Valdemuška 18, 52100 Pula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</item>
      <item>Branka Vukojević</item>
      <item>OPĆINSKI SUD U NOVOM ZAGREBU, Stalna služba u Samoboru, OIB 87297014856</item>
      <item>Branislav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</item>
      <item>Branka Vukojević</item>
      <item>OPĆINSKI SUD U NOVOM ZAGREBU, Stalna služba u Samoboru, OIB 87297014856</item>
      <item>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Branka Vukojević, Ul. grada Mainza 32,10000 Zagreb</item>
      <item>OPĆINSKI SUD U NOVOM ZAGREBU, Stalna služba u Samoboru, OIB 87297014856, Obrtnička 2,10430 Samobor</item>
      <item>Branislav Vukojević, Valdemuška 18,52100 Pula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Branka Vukojević, Ul. grada Mainza 32,10000 Zagreb</item>
      <item>OPĆINSKI SUD U NOVOM ZAGREBU, Stalna služba u Samoboru, OIB 87297014856, Obrtnička 2,10430 Samobor</item>
      <item>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null</item>
      <item>, OIB null</item>
      <item>, OIB 87297014856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null</item>
      <item>, OIB null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750</properties:Words>
  <properties:Characters>4581</properties:Characters>
  <properties:Lines>163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2016-02-16T14:16:00Z</dcterms:created>
  <dc:creator>nribaric</dc:creator>
  <cp:lastModifiedBy>Jadranka Zelić</cp:lastModifiedBy>
  <cp:lastPrinted>2016-02-16T14:12:00Z</cp:lastPrinted>
  <dcterms:modified xmlns:xsi="http://www.w3.org/2001/XMLSchema-instance" xsi:type="dcterms:W3CDTF">2016-02-16T14:17:00Z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