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F4449" w:rsidR="00916A8C" w:rsidRPr="001A4844">
        <w:trPr>
          <w:trHeight w:val="565"/>
        </w:trPr>
        <w:tc>
          <w:tcPr>
            <w:tcW w:type="dxa" w:w="2531"/>
          </w:tcPr>
          <w:p w:rsidRDefault="00916A8C" w:rsidP="00DF4449" w:rsidR="00916A8C">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DF4449" w:rsidR="00916A8C" w:rsidRPr="001A4844">
            <w:pPr>
              <w:jc w:val="center"/>
              <w:rPr>
                <w:sz w:val="24"/>
              </w:rPr>
            </w:pPr>
            <w:r w:rsidRPr="001A4844">
              <w:rPr>
                <w:sz w:val="24"/>
              </w:rPr>
              <w:t>Republika Hrvatska</w:t>
            </w:r>
          </w:p>
          <w:p w:rsidRDefault="00916A8C" w:rsidP="00DF4449" w:rsidR="00916A8C" w:rsidRPr="001A4844">
            <w:pPr>
              <w:jc w:val="center"/>
              <w:rPr>
                <w:sz w:val="24"/>
              </w:rPr>
            </w:pPr>
            <w:r w:rsidRPr="001A4844">
              <w:rPr>
                <w:sz w:val="24"/>
              </w:rPr>
              <w:t>Trgovački sud u Splitu</w:t>
            </w:r>
          </w:p>
          <w:p w:rsidRDefault="00916A8C" w:rsidP="00DF4449" w:rsidR="00916A8C" w:rsidRPr="001A4844">
            <w:pPr>
              <w:jc w:val="center"/>
              <w:rPr>
                <w:sz w:val="24"/>
              </w:rPr>
            </w:pPr>
            <w:r w:rsidRPr="001A4844">
              <w:rPr>
                <w:sz w:val="24"/>
              </w:rPr>
              <w:t>Split, Sukoišanska 6</w:t>
            </w:r>
          </w:p>
        </w:tc>
      </w:tr>
    </w:tbl>
    <w:p w14:textId="94e0d59" w14:paraId="94e0d59" w:rsidRDefault="00916A8C" w:rsidP="00010973" w:rsidR="00916A8C">
      <w:pPr>
        <w:jc w:val="right"/>
        <w15:collapsed w:val="false"/>
      </w:pPr>
      <w:r w:rsidRPr="001A4844">
        <w:t>Poslovni broj: 4. St-</w:t>
      </w:r>
      <w:r w:rsidR="002E1611">
        <w:t>926/2017-24</w:t>
      </w:r>
    </w:p>
    <w:p w:rsidRDefault="00916A8C" w:rsidP="00916A8C" w:rsidR="00916A8C" w:rsidRPr="00D92D1F">
      <w:pPr>
        <w:spacing w:after="200" w:before="120"/>
        <w:jc w:val="center"/>
      </w:pPr>
      <w:r w:rsidRPr="00D92D1F">
        <w:t xml:space="preserve">R E P U B L I K </w:t>
      </w:r>
      <w:r>
        <w:t>A   H R V A T S K A</w:t>
      </w:r>
    </w:p>
    <w:p w:rsidRDefault="00916A8C" w:rsidP="00916A8C" w:rsidR="00916A8C">
      <w:pPr>
        <w:spacing w:after="200" w:before="120"/>
        <w:jc w:val="center"/>
      </w:pPr>
      <w:r w:rsidRPr="00D92D1F">
        <w:t>R J E Š E N J E</w:t>
      </w:r>
    </w:p>
    <w:p w:rsidRDefault="00EF5700" w:rsidP="00EF5700" w:rsidR="00EF5700">
      <w:pPr>
        <w:jc w:val="center"/>
        <w:rPr>
          <w:b/>
        </w:rPr>
      </w:pPr>
    </w:p>
    <w:p w:rsidRDefault="009126D3" w:rsidP="009126D3" w:rsidR="009126D3">
      <w:pPr>
        <w:ind w:firstLine="708"/>
        <w:jc w:val="both"/>
      </w:pPr>
      <w:r w:rsidRPr="00D77E52">
        <w:t xml:space="preserve">Trgovački sud u </w:t>
      </w:r>
      <w:r>
        <w:t>Splitu,</w:t>
      </w:r>
      <w:r w:rsidRPr="00D77E52">
        <w:t xml:space="preserve"> po </w:t>
      </w:r>
      <w:r>
        <w:t xml:space="preserve">sucu Katarini Mikulić, </w:t>
      </w:r>
      <w:r w:rsidRPr="0048697F">
        <w:t xml:space="preserve">povodom prijedloga </w:t>
      </w:r>
      <w:r w:rsidRPr="001A260E">
        <w:t>FINANCIJSKE AGENCIJE, Regionalni centar Spl</w:t>
      </w:r>
      <w:r>
        <w:t xml:space="preserve">it, Podružnica Split, Mažuranićevo šetalište 24b, OIB: 85821130368 </w:t>
      </w:r>
      <w:r w:rsidRPr="0048697F">
        <w:t xml:space="preserve">za otvaranje stečajnog postupka nad dužnikom </w:t>
      </w:r>
      <w:r w:rsidR="002E1611" w:rsidRPr="002E1611">
        <w:rPr>
          <w:szCs w:val="24"/>
        </w:rPr>
        <w:t>POBJEDNIK j.d.o.o., Sv. Danijela 17, Seget Donji, OIB: 92686649847</w:t>
      </w:r>
      <w:r>
        <w:t xml:space="preserve">, </w:t>
      </w:r>
      <w:r w:rsidR="00213955">
        <w:t>19. veljače 2019</w:t>
      </w:r>
      <w:r w:rsidRPr="0048697F">
        <w:t>.</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2E1611" w:rsidRPr="0021167A">
        <w:t>POBJEDNIK j.d.o.o.</w:t>
      </w:r>
      <w:r w:rsidR="002E1611">
        <w:t xml:space="preserve">, </w:t>
      </w:r>
      <w:r w:rsidR="002E1611" w:rsidRPr="0021167A">
        <w:t>Sv. Danijela 17</w:t>
      </w:r>
      <w:r w:rsidR="002E1611">
        <w:t xml:space="preserve">, Seget Donji, OIB: </w:t>
      </w:r>
      <w:r w:rsidR="002E1611" w:rsidRPr="0021167A">
        <w:t>92686649847</w:t>
      </w:r>
      <w:r w:rsidRPr="00CA3F30">
        <w:t xml:space="preserve">, </w:t>
      </w:r>
      <w:r>
        <w:t xml:space="preserve">da u roku od 15 dana, a koji rok počinje teći istekom osmog dana od dana objave ovog rješenja na mrežnoj stranici e-Oglasna ploča sudova, solidarno uplate predujam u iznosu od </w:t>
      </w:r>
      <w:r w:rsidR="002E1611">
        <w:t>20</w:t>
      </w:r>
      <w:r w:rsidRPr="009D1324">
        <w:t>.</w:t>
      </w:r>
      <w:r w:rsidR="002E1611">
        <w:t>000</w:t>
      </w:r>
      <w:r w:rsidRPr="009D1324">
        <w:t>,00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2E1611">
        <w:t>926/2017</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F5700" w:rsidP="00EF5700" w:rsidR="00EF5700">
      <w:pPr>
        <w:jc w:val="both"/>
        <w:rPr>
          <w:szCs w:val="24"/>
        </w:rPr>
      </w:pPr>
    </w:p>
    <w:p w:rsidRDefault="00EF5700" w:rsidP="00EF5700" w:rsidR="00EF5700">
      <w:pPr>
        <w:jc w:val="center"/>
        <w:rPr>
          <w:szCs w:val="24"/>
        </w:rPr>
      </w:pPr>
      <w:r>
        <w:rPr>
          <w:szCs w:val="24"/>
        </w:rPr>
        <w:t>Obrazloženje</w:t>
      </w:r>
    </w:p>
    <w:p w:rsidRDefault="00EF5700" w:rsidP="00EF5700" w:rsidR="00EF5700">
      <w:pPr>
        <w:jc w:val="center"/>
        <w:rPr>
          <w:szCs w:val="24"/>
        </w:rPr>
      </w:pPr>
    </w:p>
    <w:p w:rsidRDefault="002E1611" w:rsidP="002E1611" w:rsidR="002E1611">
      <w:pPr>
        <w:ind w:firstLine="709"/>
        <w:jc w:val="both"/>
        <w:rPr>
          <w:rFonts w:cstheme="minorBidi" w:eastAsiaTheme="minorHAnsi"/>
        </w:rPr>
      </w:pPr>
      <w:r w:rsidRPr="0048697F">
        <w:rPr>
          <w:rFonts w:cstheme="minorBidi" w:eastAsiaTheme="minorHAnsi"/>
        </w:rPr>
        <w:t xml:space="preserve">Financijska agencija, Regionalni centar Split podnijela je ovom sudu </w:t>
      </w:r>
      <w:r>
        <w:rPr>
          <w:rFonts w:cstheme="minorBidi" w:eastAsiaTheme="minorHAnsi"/>
        </w:rPr>
        <w:t>25. rujna 2017</w:t>
      </w:r>
      <w:r w:rsidRPr="0048697F">
        <w:rPr>
          <w:rFonts w:cstheme="minorBidi" w:eastAsiaTheme="minorHAnsi"/>
        </w:rPr>
        <w:t xml:space="preserve">. </w:t>
      </w:r>
      <w:r>
        <w:rPr>
          <w:rFonts w:cstheme="minorBidi" w:eastAsiaTheme="minorHAnsi"/>
        </w:rPr>
        <w:t>prijedlog za otvaranje</w:t>
      </w:r>
      <w:r w:rsidRPr="0048697F">
        <w:rPr>
          <w:rFonts w:cstheme="minorBidi" w:eastAsiaTheme="minorHAnsi"/>
        </w:rPr>
        <w:t xml:space="preserve"> stečajnog postupka nad </w:t>
      </w:r>
      <w:r>
        <w:rPr>
          <w:rFonts w:cstheme="minorBidi" w:eastAsiaTheme="minorHAnsi"/>
        </w:rPr>
        <w:t xml:space="preserve">dužnikom </w:t>
      </w:r>
      <w:r w:rsidRPr="0021167A">
        <w:t>POBJEDNIK j.d.o.o.</w:t>
      </w:r>
      <w:r>
        <w:t xml:space="preserve">, </w:t>
      </w:r>
      <w:r w:rsidRPr="0021167A">
        <w:t>Sv. Danijela 17</w:t>
      </w:r>
      <w:r>
        <w:t xml:space="preserve">, Seget Donji, OIB: </w:t>
      </w:r>
      <w:r w:rsidRPr="0021167A">
        <w:t>92686649847</w:t>
      </w:r>
      <w:r w:rsidRPr="0048697F">
        <w:rPr>
          <w:rFonts w:cstheme="minorBidi" w:eastAsiaTheme="minorHAnsi"/>
        </w:rPr>
        <w:t>, navodeći d</w:t>
      </w:r>
      <w:r>
        <w:rPr>
          <w:rFonts w:cstheme="minorBidi" w:eastAsiaTheme="minorHAnsi"/>
        </w:rPr>
        <w:t>a dužnik ima troje zaposlenih</w:t>
      </w:r>
      <w:r w:rsidRPr="0048697F">
        <w:rPr>
          <w:rFonts w:cstheme="minorBidi" w:eastAsiaTheme="minorHAnsi"/>
        </w:rPr>
        <w:t xml:space="preserve">, a da na dan </w:t>
      </w:r>
      <w:r>
        <w:rPr>
          <w:rFonts w:cstheme="minorBidi" w:eastAsiaTheme="minorHAnsi"/>
        </w:rPr>
        <w:t>13. rujna 2017</w:t>
      </w:r>
      <w:r w:rsidRPr="0048697F">
        <w:rPr>
          <w:rFonts w:cstheme="minorBidi" w:eastAsiaTheme="minorHAnsi"/>
        </w:rPr>
        <w:t>. u Očevidniku redoslijeda osnova za plaćanje, ima evidentirane neizvršene osnove za plaćanje u neprekinutom razdoblju od 1</w:t>
      </w:r>
      <w:r>
        <w:rPr>
          <w:rFonts w:cstheme="minorBidi" w:eastAsiaTheme="minorHAnsi"/>
        </w:rPr>
        <w:t>20</w:t>
      </w:r>
      <w:r w:rsidRPr="0048697F">
        <w:rPr>
          <w:rFonts w:cstheme="minorBidi" w:eastAsiaTheme="minorHAnsi"/>
        </w:rPr>
        <w:t xml:space="preserve"> dana, u ukupnom iznosu od </w:t>
      </w:r>
      <w:r>
        <w:rPr>
          <w:rFonts w:cstheme="minorBidi" w:eastAsiaTheme="minorHAnsi"/>
        </w:rPr>
        <w:t>360.646,73</w:t>
      </w:r>
      <w:r w:rsidRPr="0048697F">
        <w:rPr>
          <w:rFonts w:cstheme="minorBidi" w:eastAsiaTheme="minorHAnsi"/>
        </w:rPr>
        <w:t xml:space="preserve"> </w:t>
      </w:r>
      <w:r>
        <w:rPr>
          <w:rFonts w:cstheme="minorBidi" w:eastAsiaTheme="minorHAnsi"/>
        </w:rPr>
        <w:t>kuna.</w:t>
      </w:r>
    </w:p>
    <w:p w:rsidRDefault="002E1611" w:rsidP="002E1611" w:rsidR="002E1611">
      <w:pPr>
        <w:spacing w:before="240"/>
        <w:ind w:firstLine="709"/>
        <w:jc w:val="both"/>
      </w:pPr>
      <w:r w:rsidRPr="00564E07">
        <w:t>Sukladno odredb</w:t>
      </w:r>
      <w:r>
        <w:t xml:space="preserve">i članka 110. stavak 1. </w:t>
      </w:r>
      <w:r w:rsidRPr="0032578D">
        <w:t xml:space="preserve">Stečajnog zakona („Narodne novine“ </w:t>
      </w:r>
      <w:r>
        <w:t>71/15 i 104/17; dalje SZ)</w:t>
      </w:r>
      <w:r w:rsidRPr="00564E07">
        <w:t xml:space="preserve"> Financijska agencija je dužna podnijeti prijedlog za otvaranje stečajnog postupka ako pravna osoba u Očevidniku redoslijeda osnova za plaćanje ima evidentirane neizvršene osnove za plaćanje u neprekinutom razdoblju od 120 dana</w:t>
      </w:r>
      <w:r>
        <w:t xml:space="preserve"> u roku od osam dana od isteka toga razdoblja</w:t>
      </w:r>
      <w:r w:rsidRPr="00564E07">
        <w:t>, osim ako su ispunjene pretpostavke iz čl</w:t>
      </w:r>
      <w:r>
        <w:t>anka</w:t>
      </w:r>
      <w:r w:rsidRPr="00564E07">
        <w:t xml:space="preserve"> 428. ovog Zakona za pokretanje skraćenog stečajnog postupka. </w:t>
      </w:r>
    </w:p>
    <w:p w:rsidRDefault="009126D3" w:rsidP="0059429A" w:rsidR="009126D3">
      <w:pPr>
        <w:ind w:firstLine="708"/>
        <w:jc w:val="both"/>
      </w:pPr>
    </w:p>
    <w:p w:rsidRDefault="00010973" w:rsidP="00EF5700" w:rsidR="00EF5700">
      <w:pPr>
        <w:ind w:firstLine="708"/>
        <w:jc w:val="both"/>
      </w:pPr>
      <w:r>
        <w:t>R</w:t>
      </w:r>
      <w:r w:rsidR="00EF5700" w:rsidRPr="006A49A6">
        <w:t xml:space="preserve">ješenjem </w:t>
      </w:r>
      <w:r w:rsidR="00EF5700">
        <w:t>ovog suda</w:t>
      </w:r>
      <w:r w:rsidR="0059429A">
        <w:t xml:space="preserve"> poslovni broj</w:t>
      </w:r>
      <w:r w:rsidR="00EF5700" w:rsidRPr="006A49A6">
        <w:t xml:space="preserve"> </w:t>
      </w:r>
      <w:r w:rsidR="00916A8C">
        <w:t>4</w:t>
      </w:r>
      <w:r w:rsidR="00EF5700" w:rsidRPr="006A49A6">
        <w:t>.St-</w:t>
      </w:r>
      <w:r w:rsidR="002E1611">
        <w:t>926/2017-5</w:t>
      </w:r>
      <w:r w:rsidR="00EF5700" w:rsidRPr="006A49A6">
        <w:t xml:space="preserve"> od </w:t>
      </w:r>
      <w:r w:rsidR="002E1611">
        <w:t>26. rujna 2018</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EF5700" w:rsidP="00EF5700" w:rsidR="00EF5700">
      <w:pPr>
        <w:ind w:firstLine="708"/>
        <w:jc w:val="both"/>
      </w:pPr>
    </w:p>
    <w:p w:rsidRDefault="008D3CAB" w:rsidP="002E1611" w:rsidR="002E1611">
      <w:pPr>
        <w:ind w:firstLine="708"/>
        <w:jc w:val="both"/>
        <w:rPr>
          <w:szCs w:val="24"/>
        </w:rPr>
      </w:pPr>
      <w:r w:rsidRPr="00B15C97">
        <w:lastRenderedPageBreak/>
        <w:t xml:space="preserve">Na ročištu održanom </w:t>
      </w:r>
      <w:r w:rsidR="00213955">
        <w:t>19. veljače 2019</w:t>
      </w:r>
      <w:r>
        <w:t>.</w:t>
      </w:r>
      <w:r w:rsidRPr="00B15C97">
        <w:t xml:space="preserve"> zz dužnika </w:t>
      </w:r>
      <w:r w:rsidR="002E1611">
        <w:rPr>
          <w:szCs w:val="24"/>
        </w:rPr>
        <w:t>Kristina Tomaš</w:t>
      </w:r>
      <w:r w:rsidRPr="00B15C97">
        <w:t xml:space="preserve"> se </w:t>
      </w:r>
      <w:r w:rsidR="00C81D34">
        <w:t>izjasni</w:t>
      </w:r>
      <w:r w:rsidR="00213955">
        <w:t>la</w:t>
      </w:r>
      <w:r>
        <w:t xml:space="preserve"> </w:t>
      </w:r>
      <w:r w:rsidRPr="00B15C97">
        <w:t xml:space="preserve">o prijedlogu za otvaranje stečajnog postupka nad </w:t>
      </w:r>
      <w:r>
        <w:t>dužnikom</w:t>
      </w:r>
      <w:r w:rsidRPr="00B15C97">
        <w:t xml:space="preserve">, te je </w:t>
      </w:r>
      <w:r w:rsidR="00C81D34">
        <w:t>izjavi</w:t>
      </w:r>
      <w:r w:rsidR="00213955">
        <w:t>la</w:t>
      </w:r>
      <w:r w:rsidRPr="00B15C97">
        <w:t xml:space="preserve"> da </w:t>
      </w:r>
      <w:r w:rsidR="009126D3">
        <w:t>se</w:t>
      </w:r>
      <w:r w:rsidRPr="00B15C97">
        <w:t xml:space="preserve"> navedeno</w:t>
      </w:r>
      <w:r>
        <w:t xml:space="preserve"> društvo </w:t>
      </w:r>
      <w:r w:rsidR="009126D3">
        <w:rPr>
          <w:szCs w:val="24"/>
        </w:rPr>
        <w:t>bavilo</w:t>
      </w:r>
      <w:r w:rsidR="002E1611">
        <w:rPr>
          <w:szCs w:val="24"/>
        </w:rPr>
        <w:t xml:space="preserve">građevinom tj. građevinskim poslovima. Društvo je svoju djelatnost obavljalo od 2013. do 2016. Konkretno radilo se o izvođenju roh-bau odnosno niskogradnji. Društvo je svoju djelatnost obavljalo na privatnim objektima. U trenutku obavljanja djelatnosti društvo je imalo 4-5 zaposlenih. Danas društvo nema zaposlenih. Od imovine društvo nema nekretnina niti pokretnina. Blokada iskazana u potvrdi FINI se odnosi na blokade banke, te na društvo Alfaplan d.o.o. koje ih je blokiralo za iznos od oko 150.000,00 kuna. Društvu Alfaplan d.o.o. izdane su dvije zadužnice. Isto društvo je sklopilo plan s jednim društvom iz Bosne, Alfaplan d.o.o. je tražilo garanciju, no kako društvo iz Bosne nije ispunio svoju obvezu došlo je do blokade. Postoji još jedna zadužnica u odnosu na jedno društvo iz Zagreba. Dio blokade se odnosi i na dugovanja na osnovi poreznih davanja. Zaključno je navela da je suglasna s prijedlogom za otvaranjem stečajnog postupka. </w:t>
      </w:r>
    </w:p>
    <w:p w:rsidRDefault="00213955" w:rsidP="002E1611" w:rsidR="00213955">
      <w:pPr>
        <w:jc w:val="both"/>
        <w:rPr>
          <w:szCs w:val="24"/>
        </w:rPr>
      </w:pPr>
    </w:p>
    <w:p w:rsidRDefault="00EF5700" w:rsidP="00257336" w:rsidR="00EF5700" w:rsidRPr="00257336">
      <w:pPr>
        <w:ind w:firstLine="708"/>
        <w:jc w:val="both"/>
        <w:rPr>
          <w:szCs w:val="24"/>
        </w:rPr>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2E1611">
        <w:t>34</w:t>
      </w:r>
      <w:r>
        <w:t xml:space="preserve"> spisa) kojom se potvrđuje da dužnik na dan </w:t>
      </w:r>
      <w:r w:rsidR="0023512D">
        <w:t>15. veljače 2019</w:t>
      </w:r>
      <w:r>
        <w:t xml:space="preserve">., u Očevidniku </w:t>
      </w:r>
      <w:r>
        <w:rPr>
          <w:szCs w:val="24"/>
        </w:rPr>
        <w:t xml:space="preserve">redoslijeda osnova za plaćanje, ima evidentirane neizvršne osnove za plaćanje u neprekinutom razdoblju od </w:t>
      </w:r>
      <w:r w:rsidR="002E1611">
        <w:rPr>
          <w:szCs w:val="24"/>
        </w:rPr>
        <w:t>639</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916A8C" w:rsidP="00EF5700" w:rsidR="00916A8C">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 xml:space="preserve">smatra kako iznos predujma od </w:t>
      </w:r>
      <w:r w:rsidR="002E1611">
        <w:t>20.000</w:t>
      </w:r>
      <w:r w:rsidR="000F348B">
        <w:t>,00</w:t>
      </w:r>
      <w:r w:rsidRPr="00BD2D8B">
        <w:t xml:space="preserve"> </w:t>
      </w:r>
      <w:r w:rsidR="000F348B">
        <w:t>kuna</w:t>
      </w:r>
      <w:r w:rsidRPr="00BD2D8B">
        <w:t xml:space="preserve">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59429A" w:rsidP="00EF5700" w:rsidR="00EF5700" w:rsidRPr="009C4FD6">
      <w:pPr>
        <w:jc w:val="center"/>
        <w:rPr>
          <w:szCs w:val="24"/>
        </w:rPr>
      </w:pPr>
      <w:r>
        <w:rPr>
          <w:szCs w:val="24"/>
        </w:rPr>
        <w:t>U Splitu,</w:t>
      </w:r>
      <w:r w:rsidR="00EF5700">
        <w:rPr>
          <w:szCs w:val="24"/>
        </w:rPr>
        <w:t xml:space="preserve"> </w:t>
      </w:r>
      <w:r w:rsidR="000F348B">
        <w:rPr>
          <w:szCs w:val="24"/>
        </w:rPr>
        <w:t xml:space="preserve">19. veljače 2019. </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59429A" w:rsidR="00EF5700" w:rsidRPr="00765651">
      <w:pPr>
        <w:rPr>
          <w:sz w:val="28"/>
          <w:szCs w:val="28"/>
        </w:rPr>
      </w:pPr>
    </w:p>
    <w:p w:rsidRDefault="00916A8C" w:rsidP="00916A8C" w:rsidR="007F1CCB">
      <w:pPr>
        <w:jc w:val="right"/>
      </w:pPr>
      <w:r>
        <w:t>Katarina Mikulić</w:t>
      </w:r>
      <w:r w:rsidR="007F1CCB">
        <w:t>,v.r.</w:t>
      </w:r>
    </w:p>
    <w:p w:rsidRDefault="007F1CCB" w:rsidP="0071700F" w:rsidR="007F1CCB">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7F1CCB" w:rsidP="0071700F" w:rsidR="007F1CCB"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429A" w:rsidP="00010973" w:rsidR="0001635B" w:rsidRPr="00010973">
    <w:pPr>
      <w:ind w:firstLine="708" w:left="2832"/>
      <w:jc w:val="center"/>
    </w:pPr>
    <w:r>
      <w:t xml:space="preserve">       </w:t>
    </w:r>
    <w:r w:rsidR="00EF5700">
      <w:fldChar w:fldCharType="begin"/>
    </w:r>
    <w:r w:rsidR="00EF5700">
      <w:instrText>PAGE   \* MERGEFORMAT</w:instrText>
    </w:r>
    <w:r w:rsidR="00EF5700">
      <w:fldChar w:fldCharType="separate"/>
    </w:r>
    <w:r w:rsidR="007F1CCB">
      <w:rPr>
        <w:noProof/>
      </w:rPr>
      <w:t>3</w:t>
    </w:r>
    <w:r w:rsidR="00EF5700">
      <w:fldChar w:fldCharType="end"/>
    </w:r>
    <w:r w:rsidR="00EF5700">
      <w:tab/>
      <w:t xml:space="preserve">   </w:t>
    </w:r>
    <w:r w:rsidR="00916A8C">
      <w:tab/>
    </w:r>
    <w:r w:rsidR="00916A8C">
      <w:tab/>
    </w:r>
    <w:r w:rsidR="00916A8C" w:rsidRPr="001A4844">
      <w:t>Poslovni broj: 4. St-</w:t>
    </w:r>
    <w:r w:rsidR="002E1611">
      <w:t>926/2017-24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0F348B"/>
    <w:rsid w:val="00213955"/>
    <w:rsid w:val="0023512D"/>
    <w:rsid w:val="0024181F"/>
    <w:rsid w:val="00246006"/>
    <w:rsid w:val="00257336"/>
    <w:rsid w:val="002C285B"/>
    <w:rsid w:val="002E1611"/>
    <w:rsid w:val="002E78E3"/>
    <w:rsid w:val="003C2F22"/>
    <w:rsid w:val="00417EA6"/>
    <w:rsid w:val="0059429A"/>
    <w:rsid w:val="005C45A2"/>
    <w:rsid w:val="0071519E"/>
    <w:rsid w:val="007F1CCB"/>
    <w:rsid w:val="007F7A84"/>
    <w:rsid w:val="00814EDB"/>
    <w:rsid w:val="00815142"/>
    <w:rsid w:val="00853B3E"/>
    <w:rsid w:val="008D3CAB"/>
    <w:rsid w:val="009126D3"/>
    <w:rsid w:val="00916A8C"/>
    <w:rsid w:val="00981D37"/>
    <w:rsid w:val="00A51DE9"/>
    <w:rsid w:val="00B7506F"/>
    <w:rsid w:val="00C81D34"/>
    <w:rsid w:val="00D778AF"/>
    <w:rsid w:val="00D8632A"/>
    <w:rsid w:val="00DD0D50"/>
    <w:rsid w:val="00E73AA6"/>
    <w:rsid w:val="00EB6A52"/>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7F1CCB"/>
    <w:rPr>
      <w:color w:val="808080"/>
      <w:bdr w:space="0" w:sz="0" w:color="auto" w:val="none"/>
      <w:shd w:fill="auto" w:color="auto" w:val="clear"/>
    </w:rPr>
  </w:style>
  <w:style w:customStyle="true" w:styleId="eSPISCCParagraphDefaultFont" w:type="character">
    <w:name w:val="eSPIS_CC_Paragraph Default Font"/>
    <w:basedOn w:val="Zadanifontodlomka"/>
    <w:rsid w:val="007F1CCB"/>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F1CCB"/>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F1CCB"/>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F1CCB"/>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7F1CCB"/>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7F1CCB"/>
    <w:rPr>
      <w:color w:val="808080"/>
      <w:bdr w:color="auto" w:space="0" w:sz="0" w:val="none"/>
      <w:shd w:color="auto" w:fill="auto" w:val="clear"/>
    </w:rPr>
  </w:style>
  <w:style w:customStyle="1" w:styleId="eSPISCCParagraphDefaultFont" w:type="character">
    <w:name w:val="eSPIS_CC_Paragraph Default Font"/>
    <w:basedOn w:val="Zadanifontodlomka"/>
    <w:rsid w:val="007F1CCB"/>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F1CCB"/>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F1CCB"/>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F1CCB"/>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7F1CCB"/>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2019.</izvorni_sadrzaj>
    <derivirana_varijabla naziv="DomainObject.DatumDonosenjaOdluke_1">19.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926</izvorni_sadrzaj>
    <derivirana_varijabla naziv="DomainObject.Predmet.Broj_1">926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2017.</izvorni_sadrzaj>
    <derivirana_varijabla naziv="DomainObject.Predmet.DatumOsnivanja_1">27.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St-926/2017</izvorni_sadrzaj>
    <derivirana_varijabla naziv="DomainObject.Predmet.OznakaBroj_1">St-926/2017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zaposlena</izvorni_sadrzaj>
    <derivirana_varijabla naziv="DomainObject.Predmet.PrimjedbaSuca_1">3 zaposlena</derivirana_varijabla>
  </DomainObject.Predmet.PrimjedbaSuca>
  <DomainObject.Predmet.ProtustrankaFormated>
    <izvorni_sadrzaj>  POBJEDNIK j.d.o.o. za građenje</izvorni_sadrzaj>
    <derivirana_varijabla naziv="DomainObject.Predmet.ProtustrankaFormated_1">  POBJEDNIK j.d.o.o. za građenje</derivirana_varijabla>
  </DomainObject.Predmet.ProtustrankaFormated>
  <DomainObject.Predmet.ProtustrankaFormatedOIB>
    <izvorni_sadrzaj>  POBJEDNIK j.d.o.o. za građenje, OIB 92686649847</izvorni_sadrzaj>
    <derivirana_varijabla naziv="DomainObject.Predmet.ProtustrankaFormatedOIB_1">  POBJEDNIK j.d.o.o. za građenje, OIB 92686649847</derivirana_varijabla>
  </DomainObject.Predmet.ProtustrankaFormatedOIB>
  <DomainObject.Predmet.ProtustrankaFormatedWithAdress>
    <izvorni_sadrzaj> POBJEDNIK j.d.o.o. za građenje, Sv. Danijela 17, 21220 Seget Donji</izvorni_sadrzaj>
    <derivirana_varijabla naziv="DomainObject.Predmet.ProtustrankaFormatedWithAdress_1"> POBJEDNIK j.d.o.o. za građenje, Sv. Danijela 17, 21220 Seget Donji</derivirana_varijabla>
  </DomainObject.Predmet.ProtustrankaFormatedWithAdress>
  <DomainObject.Predmet.ProtustrankaFormatedWithAdressOIB>
    <izvorni_sadrzaj> POBJEDNIK j.d.o.o. za građenje, OIB 92686649847, Sv. Danijela 17, 21220 Seget Donji</izvorni_sadrzaj>
    <derivirana_varijabla naziv="DomainObject.Predmet.ProtustrankaFormatedWithAdressOIB_1"> POBJEDNIK j.d.o.o. za građenje, OIB 92686649847, Sv. Danijela 17, 21220 Seget Donji</derivirana_varijabla>
  </DomainObject.Predmet.ProtustrankaFormatedWithAdressOIB>
  <DomainObject.Predmet.ProtustrankaWithAdress>
    <izvorni_sadrzaj>POBJEDNIK j.d.o.o. za građenje Sv. Danijela 17, 21220 Seget Donji</izvorni_sadrzaj>
    <derivirana_varijabla naziv="DomainObject.Predmet.ProtustrankaWithAdress_1">POBJEDNIK j.d.o.o. za građenje Sv. Danijela 17, 21220 Seget Donji</derivirana_varijabla>
  </DomainObject.Predmet.ProtustrankaWithAdress>
  <DomainObject.Predmet.ProtustrankaWithAdressOIB>
    <izvorni_sadrzaj>POBJEDNIK j.d.o.o. za građenje, OIB 92686649847, Sv. Danijela 17, 21220 Seget Donji</izvorni_sadrzaj>
    <derivirana_varijabla naziv="DomainObject.Predmet.ProtustrankaWithAdressOIB_1">POBJEDNIK j.d.o.o. za građenje, OIB 92686649847, Sv. Danijela 17, 21220 Seget Donji</derivirana_varijabla>
  </DomainObject.Predmet.ProtustrankaWithAdressOIB>
  <DomainObject.Predmet.ProtustrankaNazivFormated>
    <izvorni_sadrzaj>POBJEDNIK j.d.o.o. za građenje</izvorni_sadrzaj>
    <derivirana_varijabla naziv="DomainObject.Predmet.ProtustrankaNazivFormated_1">POBJEDNIK j.d.o.o. za građenje</derivirana_varijabla>
  </DomainObject.Predmet.ProtustrankaNazivFormated>
  <DomainObject.Predmet.ProtustrankaNazivFormatedOIB>
    <izvorni_sadrzaj>POBJEDNIK j.d.o.o. za građenje, OIB 92686649847</izvorni_sadrzaj>
    <derivirana_varijabla naziv="DomainObject.Predmet.ProtustrankaNazivFormatedOIB_1">POBJEDNIK j.d.o.o. za građenje, OIB 92686649847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360646.73</izvorni_sadrzaj>
    <derivirana_varijabla naziv="DomainObject.Predmet.TrenutnaVrijednost_1">360646.73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POBJEDNIK j.d.o.o. za građenje</item>
    </izvorni_sadrzaj>
    <derivirana_varijabla naziv="DomainObject.Predmet.ProtuStrankaListFormated_1">
      <item>POBJEDNIK j.d.o.o. za građenje</item>
    </derivirana_varijabla>
  </DomainObject.Predmet.ProtuStrankaListFormated>
  <DomainObject.Predmet.ProtuStrankaListFormatedOIB>
    <izvorni_sadrzaj>
      <item>POBJEDNIK j.d.o.o. za građenje, OIB 92686649847</item>
    </izvorni_sadrzaj>
    <derivirana_varijabla naziv="DomainObject.Predmet.ProtuStrankaListFormatedOIB_1">
      <item>POBJEDNIK j.d.o.o. za građenje, OIB 92686649847</item>
    </derivirana_varijabla>
  </DomainObject.Predmet.ProtuStrankaListFormatedOIB>
  <DomainObject.Predmet.ProtuStrankaListFormatedWithAdress>
    <izvorni_sadrzaj>
      <item>POBJEDNIK j.d.o.o. za građenje, Sv. Danijela 17, 21220 Seget Donji</item>
    </izvorni_sadrzaj>
    <derivirana_varijabla naziv="DomainObject.Predmet.ProtuStrankaListFormatedWithAdress_1">
      <item>POBJEDNIK j.d.o.o. za građenje, Sv. Danijela 17, 21220 Seget Donji</item>
    </derivirana_varijabla>
  </DomainObject.Predmet.ProtuStrankaListFormatedWithAdress>
  <DomainObject.Predmet.ProtuStrankaListFormatedWithAdressOIB>
    <izvorni_sadrzaj>
      <item>POBJEDNIK j.d.o.o. za građenje, OIB 92686649847, Sv. Danijela 17, 21220 Seget Donji</item>
    </izvorni_sadrzaj>
    <derivirana_varijabla naziv="DomainObject.Predmet.ProtuStrankaListFormatedWithAdressOIB_1">
      <item>POBJEDNIK j.d.o.o. za građenje, OIB 92686649847, Sv. Danijela 17, 21220 Seget Donji</item>
    </derivirana_varijabla>
  </DomainObject.Predmet.ProtuStrankaListFormatedWithAdressOIB>
  <DomainObject.Predmet.ProtuStrankaListNazivFormated>
    <izvorni_sadrzaj>
      <item>POBJEDNIK j.d.o.o. za građenje</item>
    </izvorni_sadrzaj>
    <derivirana_varijabla naziv="DomainObject.Predmet.ProtuStrankaListNazivFormated_1">
      <item>POBJEDNIK j.d.o.o. za građenje</item>
    </derivirana_varijabla>
  </DomainObject.Predmet.ProtuStrankaListNazivFormated>
  <DomainObject.Predmet.ProtuStrankaListNazivFormatedOIB>
    <izvorni_sadrzaj>
      <item>POBJEDNIK j.d.o.o. za građenje, OIB 92686649847</item>
    </izvorni_sadrzaj>
    <derivirana_varijabla naziv="DomainObject.Predmet.ProtuStrankaListNazivFormatedOIB_1">
      <item>POBJEDNIK j.d.o.o. za građenje, OIB 92686649847</item>
    </derivirana_varijabla>
  </DomainObject.Predmet.ProtuStrankaListNazivFormatedOIB>
  <DomainObject.Predmet.OstaliListFormated>
    <izvorni_sadrzaj>
      <item>Kristina Tomaš</item>
    </izvorni_sadrzaj>
    <derivirana_varijabla naziv="DomainObject.Predmet.OstaliListFormated_1">
      <item>Kristina Tomaš</item>
    </derivirana_varijabla>
  </DomainObject.Predmet.OstaliListFormated>
  <DomainObject.Predmet.OstaliListFormatedOIB>
    <izvorni_sadrzaj>
      <item>Kristina Tomaš, OIB 30650349623</item>
    </izvorni_sadrzaj>
    <derivirana_varijabla naziv="DomainObject.Predmet.OstaliListFormatedOIB_1">
      <item>Kristina Tomaš, OIB 30650349623</item>
    </derivirana_varijabla>
  </DomainObject.Predmet.OstaliListFormatedOIB>
  <DomainObject.Predmet.OstaliListFormatedWithAdress>
    <izvorni_sadrzaj>
      <item>Kristina Tomaš, Hercegovačka 32, 21000 Split</item>
    </izvorni_sadrzaj>
    <derivirana_varijabla naziv="DomainObject.Predmet.OstaliListFormatedWithAdress_1">
      <item>Kristina Tomaš, Hercegovačka 32, 21000 Split</item>
    </derivirana_varijabla>
  </DomainObject.Predmet.OstaliListFormatedWithAdress>
  <DomainObject.Predmet.OstaliListFormatedWithAdressOIB>
    <izvorni_sadrzaj>
      <item>Kristina Tomaš, OIB 30650349623, Hercegovačka 32, 21000 Split</item>
    </izvorni_sadrzaj>
    <derivirana_varijabla naziv="DomainObject.Predmet.OstaliListFormatedWithAdressOIB_1">
      <item>Kristina Tomaš, OIB 30650349623, Hercegovačka 32, 21000 Split</item>
    </derivirana_varijabla>
  </DomainObject.Predmet.OstaliListFormatedWithAdressOIB>
  <DomainObject.Predmet.OstaliListNazivFormated>
    <izvorni_sadrzaj>
      <item>Kristina Tomaš</item>
    </izvorni_sadrzaj>
    <derivirana_varijabla naziv="DomainObject.Predmet.OstaliListNazivFormated_1">
      <item>Kristina Tomaš</item>
    </derivirana_varijabla>
  </DomainObject.Predmet.OstaliListNazivFormated>
  <DomainObject.Predmet.OstaliListNazivFormatedOIB>
    <izvorni_sadrzaj>
      <item>Kristina Tomaš, OIB 30650349623</item>
    </izvorni_sadrzaj>
    <derivirana_varijabla naziv="DomainObject.Predmet.OstaliListNazivFormatedOIB_1">
      <item>Kristina Tomaš, OIB 30650349623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2019.</izvorni_sadrzaj>
    <derivirana_varijabla naziv="DomainObject.Datum_1">19.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POBJEDNIK j.d.o.o. za građenje</izvorni_sadrzaj>
    <derivirana_varijabla naziv="DomainObject.Predmet.ProtustrankaIDrugi_1">POBJEDNIK j.d.o.o.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POBJEDNIK j.d.o.o. za građenje, OIB 92686649847, Sv. Danijela 17, 21220 Seget Donji</izvorni_sadrzaj>
    <derivirana_varijabla naziv="DomainObject.Predmet.ProtustrankaIDrugiAdressOIB_1">POBJEDNIK j.d.o.o. za građenje, OIB 92686649847, Sv. Danijela 17, 21220 Seget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POBJEDNIK j.d.o.o. za građenje</item>
      <item>FINANCIJSKA AGENCIJA, RC SPLIT</item>
      <item>Kristina Tomaš</item>
    </izvorni_sadrzaj>
    <derivirana_varijabla naziv="DomainObject.Predmet.SudioniciListNaziv_1">
      <item>POBJEDNIK j.d.o.o. za građenje</item>
      <item>FINANCIJSKA AGENCIJA, RC SPLIT</item>
      <item>Kristina Tomaš</item>
    </derivirana_varijabla>
  </DomainObject.Predmet.SudioniciListNaziv>
  <DomainObject.Predmet.SudioniciListAdressOIB>
    <izvorni_sadrzaj>
      <item>POBJEDNIK j.d.o.o. za građenje, OIB 92686649847, Sv. Danijela 17,21220 Seget Donji</item>
      <item>FINANCIJSKA AGENCIJA, RC SPLIT, OIB 85821130368, Mažuranićevo šetalište 24 b,21000 Split</item>
      <item>Kristina Tomaš, OIB 30650349623, Hercegovačka 32,21000 Split</item>
    </izvorni_sadrzaj>
    <derivirana_varijabla naziv="DomainObject.Predmet.SudioniciListAdressOIB_1">
      <item>POBJEDNIK j.d.o.o. za građenje, OIB 92686649847, Sv. Danijela 17,21220 Seget Donji</item>
      <item>FINANCIJSKA AGENCIJA, RC SPLIT, OIB 85821130368, Mažuranićevo šetalište 24 b,21000 Split</item>
      <item>Kristina Tomaš, OIB 30650349623, Hercegovačka 32,21000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92686649847</item>
      <item>, OIB 85821130368</item>
      <item>, OIB 30650349623</item>
    </izvorni_sadrzaj>
    <derivirana_varijabla naziv="DomainObject.Predmet.SudioniciListNazivOIB_1">
      <item>, OIB 92686649847</item>
      <item>, OIB 85821130368</item>
      <item>, OIB 30650349623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veljače 2019.</izvorni_sadrzaj>
    <derivirana_varijabla naziv="DomainObject.Predmet.DatumZadnjeOdrzaneSudskeRadnje_1">19. veljače 2019.</derivirana_varijabla>
  </DomainObject.Predmet.DatumZadnjeOdrzaneSudskeRadnje>
  <DomainObject.PredzadnjaOdlukaIzPredmeta.DatumDonosenjaOdluke>
    <izvorni_sadrzaj>26. rujna 2018.</izvorni_sadrzaj>
    <derivirana_varijabla naziv="DomainObject.PredzadnjaOdlukaIzPredmeta.DatumDonosenjaOdluke_1">26. rujna 2018.</derivirana_varijabla>
  </DomainObject.PredzadnjaOdlukaIzPredmeta.DatumDonosenjaOdluke>
  <DomainObject.PredzadnjaOdlukaIzPredmeta.Oznaka>
    <izvorni_sadrzaj>St-926/2017-9</izvorni_sadrzaj>
    <derivirana_varijabla naziv="DomainObject.PredzadnjaOdlukaIzPredmeta.Oznaka_1">St-926/2017-9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28832B-8F27-41D9-8044-FBEAFBE766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1172</properties:Words>
  <properties:Characters>6564</properties:Characters>
  <properties:Lines>127</properties:Lines>
  <properties:Paragraphs>29</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2019-02-19T11:25:00Z</cp:lastPrinted>
  <dcterms:modified xmlns:xsi="http://www.w3.org/2001/XMLSchema-instance" xsi:type="dcterms:W3CDTF">2019-02-19T13:31:00Z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