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fd57" w14:paraId="fedfd57" w:rsidRDefault="00DE4137" w:rsidR="00DE4137">
      <w:pPr>
        <w15:collapsed w:val="false"/>
      </w:pPr>
    </w:p>
    <w:p w:rsidRDefault="00DE4137" w:rsidR="00DE4137"/>
    <w:p w:rsidRDefault="00C3190C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B454A1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305AA" w:rsidRPr="001B5EB7">
        <w:t>Broj: St-</w:t>
      </w:r>
      <w:r w:rsidR="002D2ADF">
        <w:t>559/2013-61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B454A1">
        <w:t>U SLAVONSKOM BRODU</w:t>
      </w:r>
      <w:r>
        <w:t xml:space="preserve">, po stečajnom sucu Vesni Vukelić, u </w:t>
      </w:r>
      <w:r w:rsidR="001B5EB7">
        <w:t>stečajnom postupku</w:t>
      </w:r>
      <w:r w:rsidR="00CA5160">
        <w:t xml:space="preserve"> nad dužnikom </w:t>
      </w:r>
      <w:r w:rsidR="00F8523D">
        <w:t>PULS-MONTAŽA</w:t>
      </w:r>
      <w:r w:rsidR="0039455A">
        <w:t xml:space="preserve"> d.o.o, u stečaju </w:t>
      </w:r>
      <w:r w:rsidR="00CD71F2">
        <w:t>Slavonski Brod</w:t>
      </w:r>
      <w:r w:rsidR="003965F0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F8523D">
        <w:t>6.lipnja</w:t>
      </w:r>
      <w:r w:rsidR="001B5EB7">
        <w:t xml:space="preserve"> 2016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0A6EDF">
        <w:t>ZDRAVKU GRUBEŠI,</w:t>
      </w:r>
      <w:r w:rsidR="00FE0DE4">
        <w:t xml:space="preserve"> dipl.</w:t>
      </w:r>
      <w:r w:rsidR="00093053">
        <w:t>oec.</w:t>
      </w:r>
      <w:r w:rsidR="00FE0DE4">
        <w:t xml:space="preserve"> iz Piškorevaca, Zagrebačka 8A, OIB 38584131681</w:t>
      </w:r>
      <w:r w:rsidR="005D4AD4">
        <w:t xml:space="preserve">, </w:t>
      </w:r>
      <w:r w:rsidR="00214AF4">
        <w:t xml:space="preserve">određuje se </w:t>
      </w:r>
      <w:r w:rsidR="00CD71F2">
        <w:t>konačna</w:t>
      </w:r>
      <w:r w:rsidR="00214AF4">
        <w:t xml:space="preserve"> nagrada za poslove</w:t>
      </w:r>
      <w:r w:rsidR="001B5EB7">
        <w:t xml:space="preserve"> </w:t>
      </w:r>
      <w:r w:rsidR="00214AF4">
        <w:t xml:space="preserve"> ste</w:t>
      </w:r>
      <w:r w:rsidR="005D4AD4">
        <w:t>čajno upraviteljske službe</w:t>
      </w:r>
      <w:r w:rsidR="00093053">
        <w:t xml:space="preserve"> i to:</w:t>
      </w:r>
    </w:p>
    <w:p w:rsidRDefault="007012D5" w:rsidP="00B64EB1" w:rsidR="007012D5">
      <w:pPr>
        <w:jc w:val="both"/>
      </w:pPr>
    </w:p>
    <w:p w:rsidRDefault="00093053" w:rsidP="00B64EB1" w:rsidR="001B5EB7">
      <w:pPr>
        <w:jc w:val="both"/>
      </w:pPr>
      <w:r>
        <w:tab/>
        <w:t xml:space="preserve">1. </w:t>
      </w:r>
      <w:r w:rsidR="001B5EB7">
        <w:t xml:space="preserve"> </w:t>
      </w:r>
      <w:r>
        <w:t>za razdoblje</w:t>
      </w:r>
      <w:r w:rsidR="001B5EB7">
        <w:t xml:space="preserve"> od otvaranja stečajnog postupka do dana stupanja na snagu Uredbe o kriterijima i načinu obračuna i plaćanja nagrade stečajnim upraviteljima (NN br. 105/15)</w:t>
      </w:r>
      <w:r w:rsidR="00E9707E">
        <w:t xml:space="preserve"> odnosno do 1.rujna 2015</w:t>
      </w:r>
      <w:r w:rsidR="007012D5">
        <w:t>.</w:t>
      </w:r>
      <w:r w:rsidR="001B5EB7">
        <w:t xml:space="preserve"> u iznosu od </w:t>
      </w:r>
      <w:r w:rsidR="005D4AD4">
        <w:t xml:space="preserve"> </w:t>
      </w:r>
      <w:r w:rsidR="00F8523D">
        <w:t>661,53</w:t>
      </w:r>
      <w:r w:rsidR="007012D5">
        <w:t xml:space="preserve"> kn neto,</w:t>
      </w:r>
    </w:p>
    <w:p w:rsidRDefault="007012D5" w:rsidP="00B64EB1" w:rsidR="007012D5">
      <w:pPr>
        <w:jc w:val="both"/>
      </w:pPr>
    </w:p>
    <w:p w:rsidRDefault="001B5EB7" w:rsidP="00B64EB1" w:rsidR="001B5EB7">
      <w:pPr>
        <w:jc w:val="both"/>
      </w:pPr>
      <w:r>
        <w:tab/>
      </w:r>
      <w:r w:rsidR="007012D5">
        <w:t>2. z</w:t>
      </w:r>
      <w:r>
        <w:t xml:space="preserve">a razdoblje nakon stupanja na snagu Uredbe o kriterijima i načinu obračuna i plaćanja nagrade stečajnim upraviteljima (NN br. 105/15) u iznosu od </w:t>
      </w:r>
      <w:r w:rsidR="00F8523D">
        <w:t>22.842,14</w:t>
      </w:r>
      <w:r>
        <w:t xml:space="preserve"> kn bruto.</w:t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Navedene iznose</w:t>
      </w:r>
      <w:r w:rsidR="001B5EB7">
        <w:t xml:space="preserve"> odmjerenih nagrada iz toč. I</w:t>
      </w:r>
      <w:r w:rsidR="007012D5">
        <w:t>-</w:t>
      </w:r>
      <w:r w:rsidR="001B5EB7">
        <w:t xml:space="preserve"> </w:t>
      </w:r>
      <w:r w:rsidR="00093053">
        <w:t>1.i 2.</w:t>
      </w:r>
      <w:r w:rsidR="001B5EB7">
        <w:t xml:space="preserve"> </w:t>
      </w:r>
      <w:r w:rsidR="00093053">
        <w:t>stečajni upravitelj</w:t>
      </w:r>
      <w:r w:rsidR="00D92E49">
        <w:t xml:space="preserve"> </w:t>
      </w:r>
      <w:r w:rsidR="00093053">
        <w:t>će</w:t>
      </w:r>
      <w:r w:rsidR="00D92E49">
        <w:t xml:space="preserve"> isplatiti na te</w:t>
      </w:r>
      <w:r w:rsidR="00360E84">
        <w:t>ret troškova stečajnog postupka</w:t>
      </w:r>
      <w:r w:rsidR="00093053">
        <w:t xml:space="preserve"> po pravomoćnosti ovog rješenja, </w:t>
      </w:r>
      <w:r w:rsidR="009158FB">
        <w:t xml:space="preserve">na način da </w:t>
      </w:r>
      <w:r w:rsidR="007012D5">
        <w:t>će nagradu</w:t>
      </w:r>
      <w:r w:rsidR="00093053">
        <w:t xml:space="preserve"> odmjeren</w:t>
      </w:r>
      <w:r w:rsidR="007012D5">
        <w:t>u</w:t>
      </w:r>
      <w:r w:rsidR="00093053">
        <w:t xml:space="preserve"> u neto iznosu  isplati</w:t>
      </w:r>
      <w:r w:rsidR="007012D5">
        <w:t>ti sa svim pripadajućim porezima i doprinosima</w:t>
      </w:r>
      <w:r w:rsidR="00F8523D">
        <w:t>, a nagradu odmjerenu u bruto iznosu zajedno s pripadajućim doprinosom za zdravstvo</w:t>
      </w:r>
      <w:r w:rsidR="00093053">
        <w:t>.</w:t>
      </w:r>
    </w:p>
    <w:p w:rsidRDefault="00360E84" w:rsidP="00D92E49" w:rsidR="00360E84">
      <w:pPr>
        <w:jc w:val="both"/>
      </w:pPr>
    </w:p>
    <w:p w:rsidRDefault="007012D5" w:rsidP="00D92E49" w:rsidR="00D92E49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360E84" w:rsidP="00D92E49" w:rsidR="00360E84">
      <w:pPr>
        <w:jc w:val="both"/>
      </w:pPr>
    </w:p>
    <w:p w:rsidRDefault="00D92E49" w:rsidP="00D92E49" w:rsidR="00D92E49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D92E49">
      <w:pPr>
        <w:jc w:val="both"/>
      </w:pPr>
      <w:r>
        <w:tab/>
      </w:r>
      <w:r w:rsidR="00360E84">
        <w:t>Rješenjem ovog suda br. St-</w:t>
      </w:r>
      <w:r w:rsidR="00F8523D">
        <w:t>559/2013-19 od 9.listopada 2014</w:t>
      </w:r>
      <w:r w:rsidR="00360E84">
        <w:t xml:space="preserve">., otvoren je stečajni postupak nad dužnikom </w:t>
      </w:r>
      <w:r w:rsidR="00F8523D">
        <w:t>PULS-MONTAŽA</w:t>
      </w:r>
      <w:r w:rsidR="00360E84">
        <w:t xml:space="preserve"> d.o.o Slav.Brod, te </w:t>
      </w:r>
      <w:r w:rsidR="00122F40">
        <w:t>je</w:t>
      </w:r>
      <w:r w:rsidR="00360E84">
        <w:t xml:space="preserve"> za stečajnog upravitelja imenovan Zdravko Grubeša, dipl.oec.iz Piškorevaca.</w:t>
      </w:r>
      <w:r>
        <w:t xml:space="preserve"> </w:t>
      </w:r>
    </w:p>
    <w:p w:rsidRDefault="0087537D" w:rsidP="00D92E49" w:rsidR="0087537D">
      <w:pPr>
        <w:jc w:val="both"/>
      </w:pPr>
    </w:p>
    <w:p w:rsidRDefault="0087537D" w:rsidP="00D92E49" w:rsidR="0087537D">
      <w:pPr>
        <w:jc w:val="both"/>
      </w:pPr>
    </w:p>
    <w:p w:rsidRDefault="0087537D" w:rsidP="0087537D" w:rsidR="0087537D">
      <w:pPr>
        <w:numPr>
          <w:ilvl w:val="0"/>
          <w:numId w:val="5"/>
        </w:numPr>
        <w:jc w:val="both"/>
      </w:pPr>
      <w:r>
        <w:t xml:space="preserve">2  -                      </w:t>
      </w:r>
      <w:r w:rsidRPr="001B5EB7">
        <w:t>Broj: St-</w:t>
      </w:r>
      <w:r w:rsidR="00F8523D">
        <w:t>559/2013-</w:t>
      </w:r>
      <w:r w:rsidR="002D2ADF">
        <w:t>61</w:t>
      </w:r>
    </w:p>
    <w:p w:rsidRDefault="0087537D" w:rsidP="00D92E49" w:rsidR="0087537D">
      <w:pPr>
        <w:jc w:val="both"/>
      </w:pPr>
    </w:p>
    <w:p w:rsidRDefault="00360E84" w:rsidP="00884722" w:rsidR="00F8523D">
      <w:pPr>
        <w:jc w:val="both"/>
      </w:pPr>
      <w:r>
        <w:tab/>
        <w:t xml:space="preserve">Nakon što je stečajni upravitelj unovčio cjelokupnu imovinu stečajnog dužnika koja ulazi u stečajnu masu, te nakon što je </w:t>
      </w:r>
      <w:r w:rsidR="00F8523D">
        <w:t xml:space="preserve">ispitan i potvrđen njegov završni račun i održano završno ročište, valjalo </w:t>
      </w:r>
      <w:r w:rsidR="005A0295">
        <w:t xml:space="preserve">mu je </w:t>
      </w:r>
      <w:r w:rsidR="00F8523D">
        <w:t>odrediti nagradu za obavljenu stečajno upraviteljsku službu.</w:t>
      </w:r>
    </w:p>
    <w:p w:rsidRDefault="00360E84" w:rsidP="00884722" w:rsidR="00360E84">
      <w:pPr>
        <w:jc w:val="both"/>
      </w:pPr>
      <w:r>
        <w:tab/>
        <w:t xml:space="preserve">Uvidom u stečajni spis i sve priložene isprave, stečajni sudac je utvrdio da je u ovom stečajnom postupku unovčena stečajna masa u vrijednosti od ukupno </w:t>
      </w:r>
      <w:r w:rsidR="00F8523D">
        <w:t xml:space="preserve">164.969,76 </w:t>
      </w:r>
      <w:r>
        <w:t xml:space="preserve"> kn, </w:t>
      </w:r>
      <w:r w:rsidR="00122F40">
        <w:t>od čega je</w:t>
      </w:r>
      <w:r>
        <w:t xml:space="preserve"> </w:t>
      </w:r>
      <w:r w:rsidR="00F8523D">
        <w:t>6.611,71</w:t>
      </w:r>
      <w:r w:rsidR="00122F40">
        <w:t xml:space="preserve"> kn, odnosno </w:t>
      </w:r>
      <w:r w:rsidR="00F8523D">
        <w:t>4,01</w:t>
      </w:r>
      <w:r w:rsidR="00122F40">
        <w:t xml:space="preserve">% </w:t>
      </w:r>
      <w:r>
        <w:t xml:space="preserve"> ukupne stečajne mase unovčeno prije 1.9.2015., odnosno prije stupanja na snagu  Uredbe o kriterijima i načinu obračuna i plaćanja nagrade stečajnim upraviteljima (NN br. 105/15</w:t>
      </w:r>
      <w:r w:rsidR="007012D5">
        <w:t xml:space="preserve"> – u daljnjem tekstu: Uredba </w:t>
      </w:r>
      <w:r w:rsidR="00253176">
        <w:t>(</w:t>
      </w:r>
      <w:r w:rsidR="007012D5">
        <w:t>NN 105/15)</w:t>
      </w:r>
      <w:r>
        <w:t xml:space="preserve">, a preostalih </w:t>
      </w:r>
      <w:r w:rsidR="00F8523D">
        <w:t>95,99%</w:t>
      </w:r>
      <w:r>
        <w:t xml:space="preserve"> </w:t>
      </w:r>
      <w:r w:rsidR="0087537D">
        <w:t>(</w:t>
      </w:r>
      <w:r w:rsidR="00F8523D">
        <w:t>158.358,05</w:t>
      </w:r>
      <w:r w:rsidR="0087537D">
        <w:t xml:space="preserve"> kn) </w:t>
      </w:r>
      <w:r w:rsidR="00122F40">
        <w:t>je unovčeno nakon stupanja</w:t>
      </w:r>
      <w:r>
        <w:t xml:space="preserve"> na snagu navedene Uredbe.</w:t>
      </w:r>
    </w:p>
    <w:p w:rsidRDefault="00360E84" w:rsidP="00884722" w:rsidR="00360E84">
      <w:pPr>
        <w:jc w:val="both"/>
      </w:pPr>
      <w:r>
        <w:tab/>
        <w:t>Člankom 16</w:t>
      </w:r>
      <w:r w:rsidRPr="00360E84">
        <w:t xml:space="preserve"> </w:t>
      </w:r>
      <w:r w:rsidR="009158FB">
        <w:t xml:space="preserve">st. 1 </w:t>
      </w:r>
      <w:r>
        <w:t>Uredbe</w:t>
      </w:r>
      <w:r w:rsidR="007012D5">
        <w:t xml:space="preserve"> (NN 105/15)</w:t>
      </w:r>
      <w:r>
        <w:t xml:space="preserve">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D75600">
        <w:t xml:space="preserve"> pri čemu je  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D75600" w:rsidP="00884722" w:rsidR="00D75600">
      <w:pPr>
        <w:jc w:val="both"/>
      </w:pPr>
      <w:r>
        <w:tab/>
      </w:r>
      <w:r w:rsidR="009158FB">
        <w:t>Č</w:t>
      </w:r>
      <w:r w:rsidR="00122F40">
        <w:t>lanom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</w:t>
      </w:r>
      <w:r w:rsidR="009158FB">
        <w:t xml:space="preserve"> je </w:t>
      </w:r>
      <w:r>
        <w:t xml:space="preserve"> način obračuna konačne nagrade stečajnom upravitelju temeljem kojega za  vrijednost unovčene stečajne mase od </w:t>
      </w:r>
      <w:r w:rsidR="00F8523D">
        <w:t>100</w:t>
      </w:r>
      <w:r>
        <w:t xml:space="preserve">.000,00 kn do </w:t>
      </w:r>
      <w:r w:rsidR="00F8523D">
        <w:t>500</w:t>
      </w:r>
      <w:r>
        <w:t xml:space="preserve">.000,00 kn nagrada se obračunava </w:t>
      </w:r>
      <w:r w:rsidR="00122F40">
        <w:t xml:space="preserve">od </w:t>
      </w:r>
      <w:r w:rsidR="00F8523D">
        <w:t>7% do 10</w:t>
      </w:r>
      <w:r>
        <w:t>% vrijednosti unovčene stečajne mase.</w:t>
      </w:r>
    </w:p>
    <w:p w:rsidRDefault="00D75600" w:rsidP="001118F1" w:rsidR="009D2C52">
      <w:pPr>
        <w:jc w:val="both"/>
      </w:pPr>
      <w:r>
        <w:tab/>
        <w:t>Uzimajući u obzir obujam poslova i rad stečajnog upravitelja nagrada</w:t>
      </w:r>
      <w:r w:rsidR="00122F40">
        <w:t xml:space="preserve"> mu je određena </w:t>
      </w:r>
      <w:r>
        <w:t xml:space="preserve"> u neto iznosu od </w:t>
      </w:r>
      <w:r w:rsidR="00F8523D">
        <w:t>661,53</w:t>
      </w:r>
      <w:r w:rsidR="001118F1">
        <w:t xml:space="preserve"> kn,</w:t>
      </w:r>
      <w:r>
        <w:t xml:space="preserve"> pri čemu je sukladno čl. 4 Uredbe primijenjen</w:t>
      </w:r>
      <w:r w:rsidR="00253176">
        <w:t>o</w:t>
      </w:r>
      <w:r>
        <w:t xml:space="preserve"> </w:t>
      </w:r>
      <w:r w:rsidR="00F8523D">
        <w:t>10</w:t>
      </w:r>
      <w:r w:rsidR="001118F1">
        <w:t xml:space="preserve">% vrijednosti unovčene stečajne mase, a budući je </w:t>
      </w:r>
      <w:r w:rsidR="009D2C52">
        <w:t>preostala  stečajna masa</w:t>
      </w:r>
      <w:r w:rsidR="001118F1">
        <w:t xml:space="preserve"> unovčen</w:t>
      </w:r>
      <w:r w:rsidR="009D2C52">
        <w:t>a</w:t>
      </w:r>
      <w:r w:rsidR="001118F1">
        <w:t xml:space="preserve"> </w:t>
      </w:r>
      <w:r w:rsidR="009158FB">
        <w:t>nakon</w:t>
      </w:r>
      <w:r w:rsidR="001118F1">
        <w:t xml:space="preserve"> stupanja na snagu Uredbe</w:t>
      </w:r>
      <w:r w:rsidR="00122F40">
        <w:t xml:space="preserve"> </w:t>
      </w:r>
      <w:r w:rsidR="0087537D">
        <w:t xml:space="preserve">(NN </w:t>
      </w:r>
      <w:r w:rsidR="00122F40">
        <w:t>105/15</w:t>
      </w:r>
      <w:r w:rsidR="0087537D">
        <w:t>)</w:t>
      </w:r>
      <w:r w:rsidR="001118F1">
        <w:t xml:space="preserve"> stečajnom upravitelju pripada </w:t>
      </w:r>
      <w:r w:rsidR="009D2C52">
        <w:t>95,99</w:t>
      </w:r>
      <w:r w:rsidR="001118F1">
        <w:t xml:space="preserve">% nagrade prema pravilima </w:t>
      </w:r>
      <w:r w:rsidR="009158FB">
        <w:t>te</w:t>
      </w:r>
      <w:r w:rsidR="009D2C52">
        <w:t xml:space="preserve"> </w:t>
      </w:r>
      <w:r w:rsidR="001118F1">
        <w:t>Uredbe</w:t>
      </w:r>
      <w:r w:rsidR="009D2C52">
        <w:t>.</w:t>
      </w:r>
      <w:r w:rsidR="009D2C52">
        <w:tab/>
      </w:r>
    </w:p>
    <w:p w:rsidRDefault="001118F1" w:rsidP="001118F1" w:rsidR="001118F1">
      <w:pPr>
        <w:jc w:val="both"/>
      </w:pPr>
      <w:r>
        <w:tab/>
        <w:t>Iz navedenih razloga odlučeno je kao pod toč. I</w:t>
      </w:r>
      <w:r w:rsidR="0087537D">
        <w:t>- 1.</w:t>
      </w:r>
      <w:r>
        <w:t xml:space="preserve"> ovog rješenja na temelju čl. 29 st. 1 i 2 Stečajnog zakona (NN br. 44/96, 29/99, 129/00, 123/03, 82/06, 116/10, 25/12 i 133/12) i čl.4 Uredbe (NN 189/03).</w:t>
      </w:r>
    </w:p>
    <w:p w:rsidRDefault="001118F1" w:rsidP="001118F1" w:rsidR="001118F1">
      <w:pPr>
        <w:jc w:val="both"/>
      </w:pPr>
      <w:r>
        <w:tab/>
        <w:t>Temeljem odredbe čl.94 Stečajnog zakona (NN br. 71/15) i odred</w:t>
      </w:r>
      <w:r w:rsidR="0087537D">
        <w:t>be čl. 7, 15 i 16 Ure</w:t>
      </w:r>
      <w:r w:rsidR="009B7E32">
        <w:t>db</w:t>
      </w:r>
      <w:r w:rsidR="0087537D">
        <w:t xml:space="preserve">e (NN </w:t>
      </w:r>
      <w:r>
        <w:t xml:space="preserve"> 105/15) određena je bruto nagrada za poslove stečajno upraviteljske službe obavljene nakon</w:t>
      </w:r>
      <w:r w:rsidR="0087537D">
        <w:t xml:space="preserve"> stupanja na snagu Uredbe (NN </w:t>
      </w:r>
      <w:r>
        <w:t xml:space="preserve">105/15) prema vrijednosti unovčene stečajne mase, kako slijedi: </w:t>
      </w:r>
    </w:p>
    <w:p w:rsidRDefault="001118F1" w:rsidP="001118F1" w:rsidR="001118F1">
      <w:pPr>
        <w:jc w:val="both"/>
      </w:pPr>
      <w:r>
        <w:t>vrijednost unovčene stečajne mase            postotak</w:t>
      </w:r>
      <w:r>
        <w:tab/>
      </w:r>
      <w:r>
        <w:tab/>
      </w:r>
      <w:r>
        <w:tab/>
        <w:t xml:space="preserve">   nagrada</w:t>
      </w:r>
    </w:p>
    <w:p w:rsidRDefault="001118F1" w:rsidP="001118F1" w:rsidR="001118F1">
      <w:pPr>
        <w:jc w:val="both"/>
      </w:pPr>
      <w:r>
        <w:t xml:space="preserve"> 100.000,00 kn                                             16%                           </w:t>
      </w:r>
      <w:r w:rsidR="00D435E3">
        <w:t xml:space="preserve"> </w:t>
      </w:r>
      <w:r>
        <w:t>16.000,00 kn</w:t>
      </w:r>
    </w:p>
    <w:p w:rsidRDefault="009D2C52" w:rsidP="001118F1" w:rsidR="001118F1">
      <w:pPr>
        <w:jc w:val="both"/>
      </w:pPr>
      <w:r>
        <w:t xml:space="preserve">   64.969,76</w:t>
      </w:r>
      <w:r w:rsidR="001118F1">
        <w:t xml:space="preserve"> kn</w:t>
      </w:r>
      <w:r w:rsidR="001118F1">
        <w:tab/>
      </w:r>
      <w:r w:rsidR="001118F1">
        <w:tab/>
      </w:r>
      <w:r w:rsidR="001118F1">
        <w:tab/>
      </w:r>
      <w:r>
        <w:t xml:space="preserve">           </w:t>
      </w:r>
      <w:r w:rsidR="001118F1">
        <w:t>12%</w:t>
      </w:r>
      <w:r w:rsidR="001118F1">
        <w:tab/>
      </w:r>
      <w:r w:rsidR="001118F1">
        <w:tab/>
      </w:r>
      <w:r w:rsidR="001118F1">
        <w:tab/>
      </w:r>
      <w:r>
        <w:t xml:space="preserve">  7.796,37</w:t>
      </w:r>
      <w:r w:rsidR="001118F1">
        <w:t xml:space="preserve"> kn</w:t>
      </w:r>
    </w:p>
    <w:p w:rsidRDefault="00D435E3" w:rsidP="001118F1" w:rsidR="00D435E3">
      <w:pPr>
        <w:jc w:val="both"/>
        <w:rPr>
          <w:u w:val="single"/>
        </w:rPr>
      </w:pPr>
      <w:r>
        <w:rPr>
          <w:u w:val="single"/>
        </w:rPr>
        <w:t>Ukupno</w:t>
      </w:r>
      <w:r>
        <w:rPr>
          <w:u w:val="single"/>
        </w:rPr>
        <w:tab/>
        <w:t xml:space="preserve">      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</w:t>
      </w:r>
      <w:r w:rsidR="009D2C52">
        <w:rPr>
          <w:u w:val="single"/>
        </w:rPr>
        <w:t xml:space="preserve">  </w:t>
      </w:r>
      <w:r>
        <w:rPr>
          <w:u w:val="single"/>
        </w:rPr>
        <w:t xml:space="preserve"> </w:t>
      </w:r>
      <w:r w:rsidR="009D2C52">
        <w:rPr>
          <w:u w:val="single"/>
        </w:rPr>
        <w:t>23.796,37</w:t>
      </w:r>
      <w:r>
        <w:rPr>
          <w:u w:val="single"/>
        </w:rPr>
        <w:t xml:space="preserve"> kn bruto</w:t>
      </w:r>
    </w:p>
    <w:p w:rsidRDefault="00D435E3" w:rsidP="001118F1" w:rsidR="00D435E3">
      <w:pPr>
        <w:jc w:val="both"/>
        <w:rPr>
          <w:u w:val="single"/>
        </w:rPr>
      </w:pPr>
    </w:p>
    <w:p w:rsidRDefault="00D435E3" w:rsidP="001118F1" w:rsidR="00D435E3">
      <w:pPr>
        <w:jc w:val="both"/>
      </w:pPr>
      <w:r w:rsidRPr="00D435E3">
        <w:tab/>
        <w:t xml:space="preserve">Budući je </w:t>
      </w:r>
      <w:r w:rsidR="00852501">
        <w:t>95,99</w:t>
      </w:r>
      <w:r>
        <w:t xml:space="preserve">% stečajne mase unovčeno nakon stupanja na snagu Uredbe </w:t>
      </w:r>
      <w:r w:rsidR="0087537D">
        <w:t>(NN 105/15)</w:t>
      </w:r>
      <w:r>
        <w:t xml:space="preserve">, stečajnom upravitelju od ukupnog bruto iznosa </w:t>
      </w:r>
      <w:r w:rsidR="00852501">
        <w:t>23.796,37</w:t>
      </w:r>
      <w:r>
        <w:t xml:space="preserve"> kn pripada </w:t>
      </w:r>
      <w:r w:rsidR="00852501">
        <w:t>95,99</w:t>
      </w:r>
      <w:r>
        <w:t xml:space="preserve">%, odnosno </w:t>
      </w:r>
      <w:r w:rsidR="00852501">
        <w:t>22.842,14</w:t>
      </w:r>
      <w:r>
        <w:t xml:space="preserve"> kn bruto, </w:t>
      </w:r>
      <w:r w:rsidR="009158FB">
        <w:t>zbog čega je</w:t>
      </w:r>
      <w:r w:rsidR="0087537D">
        <w:t xml:space="preserve"> odlučeno kao pod toč.I-2.</w:t>
      </w:r>
      <w:r>
        <w:t xml:space="preserve"> izreke ovog rješenja.</w:t>
      </w:r>
    </w:p>
    <w:p w:rsidRDefault="009158FB" w:rsidP="001118F1" w:rsidR="009158FB">
      <w:pPr>
        <w:jc w:val="both"/>
      </w:pPr>
    </w:p>
    <w:p w:rsidRDefault="009158FB" w:rsidP="001118F1" w:rsidR="009158FB">
      <w:pPr>
        <w:jc w:val="both"/>
      </w:pPr>
    </w:p>
    <w:p w:rsidRDefault="009D2C52" w:rsidP="001118F1" w:rsidR="009D2C52">
      <w:pPr>
        <w:jc w:val="both"/>
      </w:pPr>
    </w:p>
    <w:p w:rsidRDefault="009D2C52" w:rsidP="001118F1" w:rsidR="009D2C52">
      <w:pPr>
        <w:jc w:val="both"/>
      </w:pPr>
    </w:p>
    <w:p w:rsidRDefault="009D2C52" w:rsidP="001118F1" w:rsidR="009D2C52">
      <w:pPr>
        <w:jc w:val="both"/>
      </w:pPr>
    </w:p>
    <w:p w:rsidRDefault="0087537D" w:rsidP="001118F1" w:rsidR="0087537D">
      <w:pPr>
        <w:jc w:val="both"/>
      </w:pPr>
      <w:r>
        <w:tab/>
      </w:r>
    </w:p>
    <w:p w:rsidRDefault="0087537D" w:rsidP="001118F1" w:rsidR="0087537D">
      <w:pPr>
        <w:numPr>
          <w:ilvl w:val="0"/>
          <w:numId w:val="5"/>
        </w:numPr>
        <w:jc w:val="both"/>
      </w:pPr>
      <w:r>
        <w:lastRenderedPageBreak/>
        <w:t xml:space="preserve">3  -                      </w:t>
      </w:r>
      <w:r w:rsidRPr="001B5EB7">
        <w:t>Broj: St-</w:t>
      </w:r>
      <w:r w:rsidR="00C87F97">
        <w:t>559/2013-</w:t>
      </w:r>
      <w:r w:rsidR="002D2ADF">
        <w:t>61</w:t>
      </w:r>
    </w:p>
    <w:p w:rsidRDefault="0087537D" w:rsidP="001118F1" w:rsidR="0087537D">
      <w:pPr>
        <w:jc w:val="both"/>
      </w:pPr>
    </w:p>
    <w:p w:rsidRDefault="0087537D" w:rsidP="001118F1" w:rsidR="0087537D">
      <w:pPr>
        <w:jc w:val="both"/>
      </w:pPr>
    </w:p>
    <w:p w:rsidRDefault="0087537D" w:rsidP="001118F1" w:rsidR="00994D29">
      <w:pPr>
        <w:jc w:val="both"/>
      </w:pPr>
      <w:r>
        <w:tab/>
        <w:t>Kao pod II-</w:t>
      </w:r>
      <w:r w:rsidR="00D435E3">
        <w:t xml:space="preserve"> izreke odlu</w:t>
      </w:r>
      <w:r w:rsidR="006F548F">
        <w:t>čeno je na temelju odredbe čl. 86 st. 1 toč.3 Stečajnog zakona (NN br. 44/96, 29/99, 129/00, 123/03, 82/</w:t>
      </w:r>
      <w:r>
        <w:t>06, 116/10, 25/12 i 133/12), a kao pod III izreke temeljem odredbe čl.  94 st. 4 SZ-a (NN 71/15).</w:t>
      </w:r>
      <w:r w:rsidR="00884722">
        <w:tab/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C87F97">
        <w:t>6.lipnja</w:t>
      </w:r>
      <w:r w:rsidR="001118F1">
        <w:t xml:space="preserve"> 2016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884722" w:rsidP="00884722" w:rsidR="00884722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R="006178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A6EDF"/>
    <w:rsid w:val="000B2081"/>
    <w:rsid w:val="000C18A3"/>
    <w:rsid w:val="000D03FC"/>
    <w:rsid w:val="000F4B69"/>
    <w:rsid w:val="001118F1"/>
    <w:rsid w:val="00111947"/>
    <w:rsid w:val="001160FF"/>
    <w:rsid w:val="00122F40"/>
    <w:rsid w:val="001335E0"/>
    <w:rsid w:val="00183F93"/>
    <w:rsid w:val="00187EBC"/>
    <w:rsid w:val="001A058F"/>
    <w:rsid w:val="001B0900"/>
    <w:rsid w:val="001B189E"/>
    <w:rsid w:val="001B5EB7"/>
    <w:rsid w:val="001D60A0"/>
    <w:rsid w:val="00214AF4"/>
    <w:rsid w:val="00252B68"/>
    <w:rsid w:val="00253176"/>
    <w:rsid w:val="00254BBE"/>
    <w:rsid w:val="002D2ADF"/>
    <w:rsid w:val="002D7F99"/>
    <w:rsid w:val="00322935"/>
    <w:rsid w:val="00323B6A"/>
    <w:rsid w:val="00360E84"/>
    <w:rsid w:val="00372837"/>
    <w:rsid w:val="00377376"/>
    <w:rsid w:val="00383D6E"/>
    <w:rsid w:val="0039455A"/>
    <w:rsid w:val="003965F0"/>
    <w:rsid w:val="00397158"/>
    <w:rsid w:val="003E37BB"/>
    <w:rsid w:val="00424F43"/>
    <w:rsid w:val="00445A34"/>
    <w:rsid w:val="00445F6D"/>
    <w:rsid w:val="00463C82"/>
    <w:rsid w:val="004A4578"/>
    <w:rsid w:val="004C3FA9"/>
    <w:rsid w:val="004E7459"/>
    <w:rsid w:val="0054476B"/>
    <w:rsid w:val="00546BC9"/>
    <w:rsid w:val="005A0295"/>
    <w:rsid w:val="005B199D"/>
    <w:rsid w:val="005D4AD4"/>
    <w:rsid w:val="005F760F"/>
    <w:rsid w:val="00607F9B"/>
    <w:rsid w:val="00612A8E"/>
    <w:rsid w:val="00617836"/>
    <w:rsid w:val="00643B94"/>
    <w:rsid w:val="006532AC"/>
    <w:rsid w:val="00670B6F"/>
    <w:rsid w:val="006F548F"/>
    <w:rsid w:val="00701073"/>
    <w:rsid w:val="007012D5"/>
    <w:rsid w:val="0072393A"/>
    <w:rsid w:val="00725BCE"/>
    <w:rsid w:val="00737179"/>
    <w:rsid w:val="00761058"/>
    <w:rsid w:val="0077340B"/>
    <w:rsid w:val="00803D49"/>
    <w:rsid w:val="008206E7"/>
    <w:rsid w:val="00844A02"/>
    <w:rsid w:val="00852501"/>
    <w:rsid w:val="008738AA"/>
    <w:rsid w:val="0087537D"/>
    <w:rsid w:val="0088069B"/>
    <w:rsid w:val="00884722"/>
    <w:rsid w:val="008A588B"/>
    <w:rsid w:val="008C5195"/>
    <w:rsid w:val="008C73C5"/>
    <w:rsid w:val="009158FB"/>
    <w:rsid w:val="00994D29"/>
    <w:rsid w:val="00994D81"/>
    <w:rsid w:val="00995E20"/>
    <w:rsid w:val="009B7E32"/>
    <w:rsid w:val="009D2C52"/>
    <w:rsid w:val="00A130E7"/>
    <w:rsid w:val="00A47A0F"/>
    <w:rsid w:val="00A5578E"/>
    <w:rsid w:val="00A95A0D"/>
    <w:rsid w:val="00B20750"/>
    <w:rsid w:val="00B22AC1"/>
    <w:rsid w:val="00B2447D"/>
    <w:rsid w:val="00B454A1"/>
    <w:rsid w:val="00B4616D"/>
    <w:rsid w:val="00B64EB1"/>
    <w:rsid w:val="00B65236"/>
    <w:rsid w:val="00B80291"/>
    <w:rsid w:val="00B81370"/>
    <w:rsid w:val="00BC1889"/>
    <w:rsid w:val="00C305AA"/>
    <w:rsid w:val="00C3190C"/>
    <w:rsid w:val="00C506B7"/>
    <w:rsid w:val="00C72690"/>
    <w:rsid w:val="00C87F97"/>
    <w:rsid w:val="00CA5160"/>
    <w:rsid w:val="00CC7453"/>
    <w:rsid w:val="00CD71F2"/>
    <w:rsid w:val="00D435E3"/>
    <w:rsid w:val="00D75600"/>
    <w:rsid w:val="00D92E49"/>
    <w:rsid w:val="00DA16CA"/>
    <w:rsid w:val="00DB0F95"/>
    <w:rsid w:val="00DB5F0C"/>
    <w:rsid w:val="00DD1E74"/>
    <w:rsid w:val="00DE4137"/>
    <w:rsid w:val="00E22A56"/>
    <w:rsid w:val="00E9707E"/>
    <w:rsid w:val="00EA2849"/>
    <w:rsid w:val="00F036D4"/>
    <w:rsid w:val="00F21985"/>
    <w:rsid w:val="00F3169F"/>
    <w:rsid w:val="00F44C2B"/>
    <w:rsid w:val="00F64A02"/>
    <w:rsid w:val="00F8523D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4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7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4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7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St-559/2013-61</izvorni_sadrzaj>
    <derivirana_varijabla naziv="DomainObject.Oznaka_1">St-559/2013-61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Formated>
  <DomainObject.Predmet.OstaliList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FormatedOIB>
  <DomainObject.Predmet.OstaliListFormatedWithAdress>
    <izvorni_sadrzaj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_1"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derivirana_varijabla>
  </DomainObject.Predmet.OstaliListFormatedWithAdress>
  <DomainObject.Predmet.OstaliListFormatedWithAdressOIB>
    <izvorni_sadrzaj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OIB_1"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derivirana_varijabla>
  </DomainObject.Predmet.OstaliListFormatedWithAdressOIB>
  <DomainObject.Predmet.OstaliListNaziv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Naziv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NazivFormated>
  <DomainObject.Predmet.OstaliListNaziv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Naziv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St-559/2013-61</izvorni_sadrzaj>
    <derivirana_varijabla naziv="DomainObject.PoslovniBrojDokumenta_1">St-559/2013-61</derivirana_varijabla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SudioniciListNaziv_1"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SudioniciListNaziv>
  <DomainObject.Predmet.SudioniciListAdressOIB>
    <izvorni_sadrzaj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izvorni_sadrzaj>
    <derivirana_varijabla naziv="DomainObject.Predmet.SudioniciListAdressOIB_1"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izvorni_sadrzaj>
    <derivirana_varijabla naziv="DomainObject.Predmet.SudioniciListNazivOIB_1"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842</properties:Words>
  <properties:Characters>4504</properties:Characters>
  <properties:Lines>126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2016-06-06T11:18:00Z</dcterms:created>
  <dc:creator>Korisnik</dc:creator>
  <cp:lastModifiedBy>wsadmin</cp:lastModifiedBy>
  <cp:lastPrinted>2016-01-08T07:37:00Z</cp:lastPrinted>
  <dcterms:modified xmlns:xsi="http://www.w3.org/2001/XMLSchema-instance" xsi:type="dcterms:W3CDTF">2016-06-06T11:22:00Z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St-559/2013-61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