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851a" w14:paraId="f2c851a" w:rsidRDefault="00040A12" w:rsidP="000836EE" w:rsidR="000836EE" w:rsidRPr="00A712F1">
      <w:pPr>
        <w15:collapsed w:val="false"/>
      </w:pPr>
      <w:bookmarkStart w:name="_GoBack" w:id="0"/>
      <w:bookmarkEnd w:id="0"/>
      <w:r>
        <w:t xml:space="preserve">  </w:t>
      </w:r>
      <w:r w:rsidR="000836EE" w:rsidRPr="00A712F1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36EE" w:rsidP="000836EE" w:rsidR="000836EE" w:rsidRPr="00A712F1">
      <w:r w:rsidRPr="00A712F1">
        <w:t>REPUBLIKA HRVATSKA</w:t>
      </w:r>
    </w:p>
    <w:p w:rsidRDefault="000836EE" w:rsidP="000836EE" w:rsidR="000836EE" w:rsidRPr="00A712F1">
      <w:r w:rsidRPr="00A712F1">
        <w:t>TRGOVAČKI SUD U OSIJEKU</w:t>
      </w:r>
    </w:p>
    <w:p w:rsidRDefault="00706388" w:rsidP="000836EE" w:rsidR="000836EE" w:rsidRPr="00A712F1">
      <w:r w:rsidRPr="00A712F1">
        <w:t>STALNA SLUŽBA U SLAVONSKOM</w:t>
      </w:r>
      <w:r w:rsidR="000836EE" w:rsidRPr="00A712F1">
        <w:t xml:space="preserve"> BRODU</w:t>
      </w:r>
      <w:r w:rsidRPr="00A712F1">
        <w:t xml:space="preserve">                       </w:t>
      </w:r>
      <w:r w:rsidR="000836EE" w:rsidRPr="00A712F1">
        <w:t xml:space="preserve"> B</w:t>
      </w:r>
      <w:r w:rsidRPr="00A712F1">
        <w:t>roj</w:t>
      </w:r>
      <w:r w:rsidR="000836EE" w:rsidRPr="00A712F1">
        <w:t>: 2/</w:t>
      </w:r>
      <w:r w:rsidRPr="00A712F1">
        <w:t>St</w:t>
      </w:r>
      <w:r w:rsidR="000836EE" w:rsidRPr="00A712F1">
        <w:t>-</w:t>
      </w:r>
      <w:r w:rsidRPr="00A712F1">
        <w:t>328</w:t>
      </w:r>
      <w:r w:rsidR="000836EE" w:rsidRPr="00A712F1">
        <w:t>/</w:t>
      </w:r>
      <w:r w:rsidRPr="00A712F1">
        <w:t>2</w:t>
      </w:r>
      <w:r w:rsidR="00611058">
        <w:t>014-266</w:t>
      </w:r>
    </w:p>
    <w:p w:rsidRDefault="000836EE" w:rsidP="000836EE" w:rsidR="000836EE" w:rsidRPr="00A712F1">
      <w:r w:rsidRPr="00A712F1">
        <w:t>Trg pobjede 13</w:t>
      </w:r>
    </w:p>
    <w:p w:rsidRDefault="000836EE" w:rsidP="000836EE" w:rsidR="000836EE" w:rsidRPr="00A712F1">
      <w:r w:rsidRPr="00A712F1">
        <w:t xml:space="preserve">35000 SLAVONSKI BROD </w:t>
      </w:r>
    </w:p>
    <w:p w:rsidRDefault="000836EE" w:rsidP="000836EE" w:rsidR="000836EE" w:rsidRPr="00A712F1"/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712F1" w:rsidP="00F22D7C" w:rsidR="00BC564B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R E P U B L I K A H R V A T S K A </w:t>
      </w:r>
    </w:p>
    <w:p w:rsidRDefault="00BC564B" w:rsidP="00F22D7C" w:rsidR="00BC564B" w:rsidRPr="00A712F1">
      <w:pPr>
        <w:spacing w:lineRule="auto" w:line="276"/>
        <w:jc w:val="center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R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J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J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F22D7C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TRGOVA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KI SUD U OSIJEKU,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STALNA SLU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BA U SLAVONSKOM BRODU po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ajnom sucu Davorinu Pavi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ć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u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ajnom postupku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ajnog du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nika 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GP GRADING d.o.o. u ste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aju, za izvo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đ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enje graditeljskih radova, usluge, uvoz-izvoz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, 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OIB: 13868937119, CERNIK, Po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ka 169, dana 12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. 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lipnja 2017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.</w:t>
      </w:r>
    </w:p>
    <w:p w:rsidRDefault="00BC564B" w:rsidP="00F22D7C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F22D7C" w:rsidR="00BC564B" w:rsidRPr="00A712F1">
      <w:pPr>
        <w:spacing w:lineRule="auto" w:line="276"/>
        <w:jc w:val="center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r i j e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o  j e</w:t>
      </w: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40C79" w:rsidP="00740458" w:rsidR="00F22D7C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I.</w:t>
      </w:r>
      <w:r w:rsidR="00A95F2B">
        <w:rPr>
          <w:rFonts w:eastAsiaTheme="minorHAnsi"/>
          <w:sz w:val="22"/>
          <w:szCs w:val="22"/>
          <w:lang w:eastAsia="en-US"/>
        </w:rPr>
        <w:t xml:space="preserve"> Kupcu</w:t>
      </w:r>
      <w:r w:rsidR="00740458" w:rsidRPr="00A712F1">
        <w:rPr>
          <w:rFonts w:eastAsiaTheme="minorHAnsi"/>
          <w:sz w:val="22"/>
          <w:szCs w:val="22"/>
          <w:lang w:eastAsia="en-US"/>
        </w:rPr>
        <w:t xml:space="preserve"> </w:t>
      </w:r>
      <w:r w:rsidR="00F22D7C" w:rsidRPr="00A712F1">
        <w:rPr>
          <w:rFonts w:eastAsiaTheme="minorHAnsi"/>
          <w:sz w:val="22"/>
          <w:szCs w:val="22"/>
          <w:lang w:eastAsia="en-US"/>
        </w:rPr>
        <w:t xml:space="preserve">IDA COMERC d.d. Prelog Trg Slobode 1, OIB: 82286842529 dosuđuje se nekretnina stečajnog dužnika 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GP GRADING d.o.o. u ste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aju, za izvo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đ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enje graditeljskih radova, usluge, uvoz-izvoz, OIB: 13868937119, CERNIK, Po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ka 169 i to: nekretnina upisana u ZK. UL. 3846 pod ulo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ak 103, 104, 105 i 108 </w:t>
      </w:r>
      <w:proofErr w:type="spellStart"/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</w:t>
      </w:r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proofErr w:type="spellEnd"/>
      <w:r w:rsidR="00F22D7C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. br. 532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Zgrade </w:t>
      </w:r>
      <w:r w:rsidR="00040A12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mje</w:t>
      </w:r>
      <w:r w:rsidR="00040A12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040A12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ovite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uporabe broj 3 Zelinska ulica i  dvori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te</w:t>
      </w:r>
      <w:r w:rsidR="0074045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sa 2340 m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vertAlign w:val="superscript"/>
          <w:lang w:eastAsia="en-US"/>
        </w:rPr>
        <w:t>2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,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(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Zgrada </w:t>
      </w:r>
      <w:r w:rsidR="00040A12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mje</w:t>
      </w:r>
      <w:r w:rsidR="00040A12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040A12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ovite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uporabe 3 sa 1149 m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vertAlign w:val="superscript"/>
          <w:lang w:eastAsia="en-US"/>
        </w:rPr>
        <w:t>2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dvori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te sa 1191 m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vertAlign w:val="superscript"/>
          <w:lang w:eastAsia="en-US"/>
        </w:rPr>
        <w:t>2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),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 </w:t>
      </w:r>
      <w:r w:rsidR="0074045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k.o. Trnje, Zagreb</w:t>
      </w:r>
      <w:r w:rsidR="00094244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, Zelinska 3 koja se sastoji od:</w:t>
      </w:r>
    </w:p>
    <w:p w:rsidRDefault="00740458" w:rsidP="00740458" w:rsidR="00740458" w:rsidRPr="00A712F1">
      <w:pPr>
        <w:ind w:hanging="426" w:left="426"/>
        <w:jc w:val="both"/>
        <w:rPr>
          <w:iCs/>
          <w:color w:themeTint="7F" w:themeColor="text1" w:val="808080"/>
        </w:rPr>
      </w:pPr>
      <w:r w:rsidRPr="00A712F1">
        <w:rPr>
          <w:iCs/>
          <w:color w:themeTint="7F" w:themeColor="text1" w:val="808080"/>
          <w:sz w:val="22"/>
          <w:szCs w:val="22"/>
        </w:rPr>
        <w:t xml:space="preserve"> - 108. ETAŽA 104.6/10000, poslovni prostor PP9 u I. (prvom) katu površine 70,10 </w:t>
      </w:r>
      <w:proofErr w:type="spellStart"/>
      <w:r w:rsidRPr="00A712F1">
        <w:rPr>
          <w:iCs/>
          <w:color w:themeTint="7F" w:themeColor="text1" w:val="808080"/>
          <w:sz w:val="22"/>
          <w:szCs w:val="22"/>
        </w:rPr>
        <w:t>čm</w:t>
      </w:r>
      <w:proofErr w:type="spellEnd"/>
      <w:r w:rsidRPr="00A712F1">
        <w:rPr>
          <w:iCs/>
          <w:color w:themeTint="7F" w:themeColor="text1" w:val="808080"/>
          <w:sz w:val="22"/>
          <w:szCs w:val="22"/>
        </w:rPr>
        <w:t xml:space="preserve"> u planu označeno čokolada smeđom bojom,</w:t>
      </w:r>
    </w:p>
    <w:p w:rsidRDefault="00740458" w:rsidP="00740458" w:rsidR="00740458" w:rsidRPr="00A712F1">
      <w:pPr>
        <w:ind w:hanging="426" w:left="426"/>
        <w:jc w:val="both"/>
        <w:rPr>
          <w:iCs/>
          <w:color w:themeTint="7F" w:themeColor="text1" w:val="808080"/>
        </w:rPr>
      </w:pPr>
      <w:r w:rsidRPr="00A712F1">
        <w:rPr>
          <w:iCs/>
          <w:color w:themeTint="7F" w:themeColor="text1" w:val="808080"/>
          <w:sz w:val="22"/>
          <w:szCs w:val="22"/>
        </w:rPr>
        <w:t xml:space="preserve"> - 103. ETAŽA 5/10000, spremište oznake D površine 3,38 </w:t>
      </w:r>
      <w:proofErr w:type="spellStart"/>
      <w:r w:rsidRPr="00A712F1">
        <w:rPr>
          <w:iCs/>
          <w:color w:themeTint="7F" w:themeColor="text1" w:val="808080"/>
          <w:sz w:val="22"/>
          <w:szCs w:val="22"/>
        </w:rPr>
        <w:t>čm</w:t>
      </w:r>
      <w:proofErr w:type="spellEnd"/>
      <w:r w:rsidRPr="00A712F1">
        <w:rPr>
          <w:iCs/>
          <w:color w:themeTint="7F" w:themeColor="text1" w:val="808080"/>
          <w:sz w:val="22"/>
          <w:szCs w:val="22"/>
        </w:rPr>
        <w:t xml:space="preserve"> u podrumu označeno   oker bojom,</w:t>
      </w:r>
    </w:p>
    <w:p w:rsidRDefault="00740458" w:rsidP="00740458" w:rsidR="00740458" w:rsidRPr="00A712F1">
      <w:pPr>
        <w:ind w:hanging="426" w:left="426"/>
        <w:jc w:val="both"/>
        <w:rPr>
          <w:iCs/>
          <w:color w:themeTint="7F" w:themeColor="text1" w:val="808080"/>
          <w:sz w:val="22"/>
          <w:szCs w:val="22"/>
        </w:rPr>
      </w:pPr>
      <w:r w:rsidRPr="00A712F1">
        <w:rPr>
          <w:iCs/>
          <w:color w:themeTint="7F" w:themeColor="text1" w:val="808080"/>
          <w:sz w:val="22"/>
          <w:szCs w:val="22"/>
        </w:rPr>
        <w:t xml:space="preserve"> - 104. ETAŽA 9.61/10000, garaža br. 21 površine 12,88 </w:t>
      </w:r>
      <w:proofErr w:type="spellStart"/>
      <w:r w:rsidRPr="00A712F1">
        <w:rPr>
          <w:iCs/>
          <w:color w:themeTint="7F" w:themeColor="text1" w:val="808080"/>
          <w:sz w:val="22"/>
          <w:szCs w:val="22"/>
        </w:rPr>
        <w:t>čm</w:t>
      </w:r>
      <w:proofErr w:type="spellEnd"/>
      <w:r w:rsidRPr="00A712F1">
        <w:rPr>
          <w:iCs/>
          <w:color w:themeTint="7F" w:themeColor="text1" w:val="808080"/>
          <w:sz w:val="22"/>
          <w:szCs w:val="22"/>
        </w:rPr>
        <w:t xml:space="preserve"> u podrumu u planu označeno </w:t>
      </w:r>
      <w:proofErr w:type="spellStart"/>
      <w:r w:rsidRPr="00A712F1">
        <w:rPr>
          <w:iCs/>
          <w:color w:themeTint="7F" w:themeColor="text1" w:val="808080"/>
          <w:sz w:val="22"/>
          <w:szCs w:val="22"/>
        </w:rPr>
        <w:t>šrafaturom</w:t>
      </w:r>
      <w:proofErr w:type="spellEnd"/>
      <w:r w:rsidRPr="00A712F1">
        <w:rPr>
          <w:iCs/>
          <w:color w:themeTint="7F" w:themeColor="text1" w:val="808080"/>
          <w:sz w:val="22"/>
          <w:szCs w:val="22"/>
        </w:rPr>
        <w:t xml:space="preserve"> 135° plavom bojom, te</w:t>
      </w:r>
    </w:p>
    <w:p w:rsidRDefault="00740458" w:rsidP="00740458" w:rsidR="00740458" w:rsidRPr="00A712F1">
      <w:pPr>
        <w:ind w:hanging="426" w:left="426"/>
        <w:jc w:val="both"/>
        <w:rPr>
          <w:iCs/>
          <w:color w:themeTint="7F" w:themeColor="text1" w:val="808080"/>
          <w:sz w:val="22"/>
          <w:szCs w:val="22"/>
        </w:rPr>
      </w:pPr>
      <w:r w:rsidRPr="00A712F1">
        <w:rPr>
          <w:iCs/>
          <w:color w:themeTint="7F" w:themeColor="text1" w:val="808080"/>
          <w:sz w:val="22"/>
          <w:szCs w:val="22"/>
        </w:rPr>
        <w:t xml:space="preserve"> - 105. ETAŽA 9.61/10000, garaža br. 22 površine 12,88 </w:t>
      </w:r>
      <w:proofErr w:type="spellStart"/>
      <w:r w:rsidRPr="00A712F1">
        <w:rPr>
          <w:iCs/>
          <w:color w:themeTint="7F" w:themeColor="text1" w:val="808080"/>
          <w:sz w:val="22"/>
          <w:szCs w:val="22"/>
        </w:rPr>
        <w:t>čm</w:t>
      </w:r>
      <w:proofErr w:type="spellEnd"/>
      <w:r w:rsidRPr="00A712F1">
        <w:rPr>
          <w:iCs/>
          <w:color w:themeTint="7F" w:themeColor="text1" w:val="808080"/>
          <w:sz w:val="22"/>
          <w:szCs w:val="22"/>
        </w:rPr>
        <w:t xml:space="preserve"> u podrumu u planu označeno unakrsnom dijagonalnom </w:t>
      </w:r>
      <w:proofErr w:type="spellStart"/>
      <w:r w:rsidRPr="00A712F1">
        <w:rPr>
          <w:iCs/>
          <w:color w:themeTint="7F" w:themeColor="text1" w:val="808080"/>
          <w:sz w:val="22"/>
          <w:szCs w:val="22"/>
        </w:rPr>
        <w:t>šrafaturom</w:t>
      </w:r>
      <w:proofErr w:type="spellEnd"/>
      <w:r w:rsidRPr="00A712F1">
        <w:rPr>
          <w:iCs/>
          <w:color w:themeTint="7F" w:themeColor="text1" w:val="808080"/>
          <w:sz w:val="22"/>
          <w:szCs w:val="22"/>
        </w:rPr>
        <w:t xml:space="preserve"> plavom bojom.</w:t>
      </w:r>
    </w:p>
    <w:p w:rsidRDefault="00740458" w:rsidP="00740458" w:rsidR="00740458" w:rsidRPr="00A712F1">
      <w:pPr>
        <w:ind w:hanging="426" w:left="426"/>
        <w:jc w:val="both"/>
        <w:rPr>
          <w:iCs/>
          <w:color w:themeTint="7F" w:themeColor="text1" w:val="808080"/>
          <w:sz w:val="22"/>
          <w:szCs w:val="22"/>
        </w:rPr>
      </w:pPr>
    </w:p>
    <w:p w:rsidRDefault="00740458" w:rsidP="00BC564B" w:rsidR="00740458" w:rsidRPr="00A712F1">
      <w:pPr>
        <w:spacing w:lineRule="auto" w:line="276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740458" w:rsidP="00A712F1" w:rsidR="00740458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II. Kupac </w:t>
      </w:r>
      <w:r w:rsidRPr="00A712F1">
        <w:rPr>
          <w:rFonts w:eastAsiaTheme="minorHAnsi"/>
          <w:sz w:val="22"/>
          <w:szCs w:val="22"/>
          <w:lang w:eastAsia="en-US"/>
        </w:rPr>
        <w:t xml:space="preserve">IDA COMERC d.d. Prelog Trg Slobode 1, OIB: 82286842529 dužan je u roku od 30 dana od dana pravomoćnosti rješenja </w:t>
      </w:r>
      <w:r w:rsidR="00040A12">
        <w:rPr>
          <w:rFonts w:eastAsiaTheme="minorHAnsi"/>
          <w:sz w:val="22"/>
          <w:szCs w:val="22"/>
          <w:lang w:eastAsia="en-US"/>
        </w:rPr>
        <w:t xml:space="preserve">o dosudi uplatiti razliku </w:t>
      </w:r>
      <w:proofErr w:type="spellStart"/>
      <w:r w:rsidR="00040A12">
        <w:rPr>
          <w:rFonts w:eastAsiaTheme="minorHAnsi"/>
          <w:sz w:val="22"/>
          <w:szCs w:val="22"/>
          <w:lang w:eastAsia="en-US"/>
        </w:rPr>
        <w:t>kupov</w:t>
      </w:r>
      <w:r w:rsidRPr="00A712F1">
        <w:rPr>
          <w:rFonts w:eastAsiaTheme="minorHAnsi"/>
          <w:sz w:val="22"/>
          <w:szCs w:val="22"/>
          <w:lang w:eastAsia="en-US"/>
        </w:rPr>
        <w:t>nine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preko uplaćenog osiguranja i to u iznosu od </w:t>
      </w:r>
      <w:r w:rsidR="00F60D9B" w:rsidRPr="00A712F1">
        <w:rPr>
          <w:rFonts w:eastAsiaTheme="minorHAnsi"/>
          <w:sz w:val="22"/>
          <w:szCs w:val="22"/>
          <w:lang w:eastAsia="en-US"/>
        </w:rPr>
        <w:t>632.844,38 kn</w:t>
      </w:r>
      <w:r w:rsidRPr="00A712F1">
        <w:rPr>
          <w:rFonts w:eastAsiaTheme="minorHAnsi"/>
          <w:sz w:val="22"/>
          <w:szCs w:val="22"/>
          <w:lang w:eastAsia="en-US"/>
        </w:rPr>
        <w:t xml:space="preserve"> na depozitni račun ovog suda</w:t>
      </w:r>
      <w:r w:rsidR="008C4FEA">
        <w:rPr>
          <w:rFonts w:eastAsiaTheme="minorHAnsi"/>
          <w:sz w:val="22"/>
          <w:szCs w:val="22"/>
          <w:lang w:eastAsia="en-US"/>
        </w:rPr>
        <w:t xml:space="preserve"> IBAN HR31 23900011300000200</w:t>
      </w:r>
      <w:r w:rsidRPr="00A712F1">
        <w:rPr>
          <w:rFonts w:eastAsiaTheme="minorHAnsi"/>
          <w:sz w:val="22"/>
          <w:szCs w:val="22"/>
          <w:lang w:eastAsia="en-US"/>
        </w:rPr>
        <w:t xml:space="preserve">, </w:t>
      </w:r>
      <w:r w:rsidR="008C4FEA">
        <w:rPr>
          <w:rFonts w:eastAsiaTheme="minorHAnsi"/>
          <w:sz w:val="22"/>
          <w:szCs w:val="22"/>
          <w:lang w:eastAsia="en-US"/>
        </w:rPr>
        <w:t xml:space="preserve">model HR05 s </w:t>
      </w:r>
      <w:r w:rsidRPr="00A712F1">
        <w:rPr>
          <w:rFonts w:eastAsiaTheme="minorHAnsi"/>
          <w:sz w:val="22"/>
          <w:szCs w:val="22"/>
          <w:lang w:eastAsia="en-US"/>
        </w:rPr>
        <w:t>poziv</w:t>
      </w:r>
      <w:r w:rsidR="008C4FEA">
        <w:rPr>
          <w:rFonts w:eastAsiaTheme="minorHAnsi"/>
          <w:sz w:val="22"/>
          <w:szCs w:val="22"/>
          <w:lang w:eastAsia="en-US"/>
        </w:rPr>
        <w:t>om</w:t>
      </w:r>
      <w:r w:rsidRPr="00A712F1">
        <w:rPr>
          <w:rFonts w:eastAsiaTheme="minorHAnsi"/>
          <w:sz w:val="22"/>
          <w:szCs w:val="22"/>
          <w:lang w:eastAsia="en-US"/>
        </w:rPr>
        <w:t xml:space="preserve"> na broj</w:t>
      </w:r>
      <w:r w:rsidR="008C4FEA">
        <w:rPr>
          <w:rFonts w:eastAsiaTheme="minorHAnsi"/>
          <w:sz w:val="22"/>
          <w:szCs w:val="22"/>
          <w:lang w:eastAsia="en-US"/>
        </w:rPr>
        <w:t xml:space="preserve"> 221-328-2014</w:t>
      </w:r>
      <w:r w:rsidRPr="00A712F1">
        <w:rPr>
          <w:rFonts w:eastAsiaTheme="minorHAnsi"/>
          <w:sz w:val="22"/>
          <w:szCs w:val="22"/>
          <w:lang w:eastAsia="en-US"/>
        </w:rPr>
        <w:t xml:space="preserve">, s napomenom uplata razlike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</w:t>
      </w:r>
      <w:r w:rsidR="00F60D9B" w:rsidRPr="00A712F1">
        <w:rPr>
          <w:rFonts w:eastAsiaTheme="minorHAnsi"/>
          <w:sz w:val="22"/>
          <w:szCs w:val="22"/>
          <w:lang w:eastAsia="en-US"/>
        </w:rPr>
        <w:t>n</w:t>
      </w:r>
      <w:r w:rsidRPr="00A712F1">
        <w:rPr>
          <w:rFonts w:eastAsiaTheme="minorHAnsi"/>
          <w:sz w:val="22"/>
          <w:szCs w:val="22"/>
          <w:lang w:eastAsia="en-US"/>
        </w:rPr>
        <w:t>ine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>.</w:t>
      </w:r>
    </w:p>
    <w:p w:rsidRDefault="00740458" w:rsidP="00A712F1" w:rsidR="00740458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740458" w:rsidP="00A712F1" w:rsidR="00740458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III. Određuje se upis prava vlasništva u korist  kupca  IDA COMERC d.d. Prelog Trg Slobode 1, OIB: 82286842529 na dosuđenoj nekretnini nakon pravomoćnosti ovog rješenja I nakon što kupac uplate uplati razliku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</w:t>
      </w:r>
      <w:r w:rsidR="00264C0A" w:rsidRPr="00A712F1">
        <w:rPr>
          <w:rFonts w:eastAsiaTheme="minorHAnsi"/>
          <w:sz w:val="22"/>
          <w:szCs w:val="22"/>
          <w:lang w:eastAsia="en-US"/>
        </w:rPr>
        <w:t>n</w:t>
      </w:r>
      <w:r w:rsidRPr="00A712F1">
        <w:rPr>
          <w:rFonts w:eastAsiaTheme="minorHAnsi"/>
          <w:sz w:val="22"/>
          <w:szCs w:val="22"/>
          <w:lang w:eastAsia="en-US"/>
        </w:rPr>
        <w:t>ine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navedene u točki 2 ovog rješenja.</w:t>
      </w:r>
      <w:r w:rsidR="00094244" w:rsidRPr="00A712F1">
        <w:rPr>
          <w:rFonts w:eastAsiaTheme="minorHAnsi"/>
          <w:sz w:val="22"/>
          <w:szCs w:val="22"/>
          <w:lang w:eastAsia="en-US"/>
        </w:rPr>
        <w:t xml:space="preserve"> </w:t>
      </w:r>
    </w:p>
    <w:p w:rsidRDefault="00740458" w:rsidP="00BC564B" w:rsidR="00740458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740458" w:rsidP="00A712F1" w:rsidR="00A40C79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IV. Određuje se brisanje prava tereta koji prestaju prodajom na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kč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>. br. 532 k.o.</w:t>
      </w:r>
      <w:r w:rsidR="00A40C79" w:rsidRPr="00A712F1">
        <w:rPr>
          <w:rFonts w:eastAsiaTheme="minorHAnsi"/>
          <w:sz w:val="22"/>
          <w:szCs w:val="22"/>
          <w:lang w:eastAsia="en-US"/>
        </w:rPr>
        <w:t xml:space="preserve"> Zgrada </w:t>
      </w:r>
      <w:proofErr w:type="spellStart"/>
      <w:r w:rsidR="00A40C79" w:rsidRPr="00A712F1">
        <w:rPr>
          <w:rFonts w:eastAsiaTheme="minorHAnsi"/>
          <w:sz w:val="22"/>
          <w:szCs w:val="22"/>
          <w:lang w:eastAsia="en-US"/>
        </w:rPr>
        <w:t>mještovite</w:t>
      </w:r>
      <w:proofErr w:type="spellEnd"/>
      <w:r w:rsidR="00A40C79" w:rsidRPr="00A712F1">
        <w:rPr>
          <w:rFonts w:eastAsiaTheme="minorHAnsi"/>
          <w:sz w:val="22"/>
          <w:szCs w:val="22"/>
          <w:lang w:eastAsia="en-US"/>
        </w:rPr>
        <w:t xml:space="preserve"> uporabe broj 3 Zelinska ulica i dvorište</w:t>
      </w:r>
      <w:r w:rsidRPr="00A712F1">
        <w:rPr>
          <w:rFonts w:eastAsiaTheme="minorHAnsi"/>
          <w:sz w:val="22"/>
          <w:szCs w:val="22"/>
          <w:lang w:eastAsia="en-US"/>
        </w:rPr>
        <w:t xml:space="preserve"> </w:t>
      </w:r>
      <w:r w:rsidR="00A40C79" w:rsidRPr="00A712F1">
        <w:rPr>
          <w:rFonts w:eastAsiaTheme="minorHAnsi"/>
          <w:sz w:val="22"/>
          <w:szCs w:val="22"/>
          <w:lang w:eastAsia="en-US"/>
        </w:rPr>
        <w:t>sa 2340 m</w:t>
      </w:r>
      <w:r w:rsidR="00A40C79" w:rsidRPr="00A712F1">
        <w:rPr>
          <w:rFonts w:eastAsiaTheme="minorHAnsi"/>
          <w:sz w:val="22"/>
          <w:szCs w:val="22"/>
          <w:vertAlign w:val="superscript"/>
          <w:lang w:eastAsia="en-US"/>
        </w:rPr>
        <w:t>2</w:t>
      </w:r>
      <w:r w:rsidR="00A40C79" w:rsidRPr="00A712F1">
        <w:rPr>
          <w:rFonts w:eastAsiaTheme="minorHAnsi"/>
          <w:sz w:val="22"/>
          <w:szCs w:val="22"/>
          <w:lang w:eastAsia="en-US"/>
        </w:rPr>
        <w:t xml:space="preserve"> k.o. </w:t>
      </w:r>
      <w:r w:rsidRPr="00A712F1">
        <w:rPr>
          <w:rFonts w:eastAsiaTheme="minorHAnsi"/>
          <w:sz w:val="22"/>
          <w:szCs w:val="22"/>
          <w:lang w:eastAsia="en-US"/>
        </w:rPr>
        <w:t xml:space="preserve">Trnje, Zagreb, Zelinska 3,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zk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>. ul. 3846</w:t>
      </w:r>
      <w:r w:rsidR="00F60D9B" w:rsidRPr="00A712F1">
        <w:rPr>
          <w:rFonts w:eastAsiaTheme="minorHAnsi"/>
          <w:sz w:val="22"/>
          <w:szCs w:val="22"/>
          <w:lang w:eastAsia="en-US"/>
        </w:rPr>
        <w:t xml:space="preserve"> pod</w:t>
      </w:r>
      <w:r w:rsidRPr="00A712F1">
        <w:rPr>
          <w:rFonts w:eastAsiaTheme="minorHAnsi"/>
          <w:sz w:val="22"/>
          <w:szCs w:val="22"/>
          <w:lang w:eastAsia="en-US"/>
        </w:rPr>
        <w:t>uložak 103, 104, 105 i 108</w:t>
      </w:r>
      <w:r w:rsidR="00A40C79" w:rsidRPr="00A712F1">
        <w:rPr>
          <w:rFonts w:eastAsiaTheme="minorHAnsi"/>
          <w:sz w:val="22"/>
          <w:szCs w:val="22"/>
          <w:lang w:eastAsia="en-US"/>
        </w:rPr>
        <w:t xml:space="preserve"> i to:</w:t>
      </w:r>
    </w:p>
    <w:p w:rsidRDefault="00DD6310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D6310" w:rsidP="00A712F1" w:rsidR="00740458" w:rsidRPr="00A712F1">
      <w:pPr>
        <w:pStyle w:val="Odlomakpopisa"/>
        <w:numPr>
          <w:ilvl w:val="0"/>
          <w:numId w:val="3"/>
        </w:numPr>
        <w:spacing w:lineRule="auto" w:line="276"/>
        <w:ind w:firstLine="0" w:left="0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b</w:t>
      </w:r>
      <w:r w:rsidR="00A40C79" w:rsidRPr="00A712F1">
        <w:rPr>
          <w:rFonts w:eastAsiaTheme="minorHAnsi"/>
          <w:sz w:val="22"/>
          <w:szCs w:val="22"/>
          <w:lang w:eastAsia="en-US"/>
        </w:rPr>
        <w:t xml:space="preserve">risanje zabilježbe pod brojem Z-7611/15 temeljem rješenja Trgovačkog suda Osijek, Stalna služba Slavonski Brod pod poslovnim brojem St-328/14-23 od 19. veljače 2015. kojim se </w:t>
      </w:r>
      <w:proofErr w:type="spellStart"/>
      <w:r w:rsidR="00A40C79" w:rsidRPr="00A712F1">
        <w:rPr>
          <w:rFonts w:eastAsiaTheme="minorHAnsi"/>
          <w:sz w:val="22"/>
          <w:szCs w:val="22"/>
          <w:lang w:eastAsia="en-US"/>
        </w:rPr>
        <w:t>zabilježuje</w:t>
      </w:r>
      <w:proofErr w:type="spellEnd"/>
      <w:r w:rsidR="00A40C79" w:rsidRPr="00A712F1">
        <w:rPr>
          <w:rFonts w:eastAsiaTheme="minorHAnsi"/>
          <w:sz w:val="22"/>
          <w:szCs w:val="22"/>
          <w:lang w:eastAsia="en-US"/>
        </w:rPr>
        <w:t xml:space="preserve"> otvaranje stečajnog postupka nad dužnikom 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GP GRADING d.o.o. u ste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aju, za izvo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đ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enje graditeljskih radova, usluge, uvoz-izvoz, OIB: 13868937119, CERNIK, Po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ka 169</w:t>
      </w:r>
    </w:p>
    <w:p w:rsidRDefault="00740458" w:rsidP="00A712F1" w:rsidR="00740458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D6310" w:rsidP="00A712F1" w:rsidR="00740458" w:rsidRPr="00A712F1">
      <w:pPr>
        <w:pStyle w:val="Odlomakpopisa"/>
        <w:numPr>
          <w:ilvl w:val="0"/>
          <w:numId w:val="3"/>
        </w:numPr>
        <w:spacing w:lineRule="auto" w:line="276"/>
        <w:ind w:firstLine="0" w:left="0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b</w:t>
      </w:r>
      <w:r w:rsidR="00755EDA" w:rsidRPr="00A712F1">
        <w:rPr>
          <w:rFonts w:eastAsiaTheme="minorHAnsi"/>
          <w:sz w:val="22"/>
          <w:szCs w:val="22"/>
          <w:lang w:eastAsia="en-US"/>
        </w:rPr>
        <w:t>risanjem zabilježbe</w:t>
      </w:r>
      <w:r w:rsidRPr="00A712F1">
        <w:rPr>
          <w:rFonts w:eastAsiaTheme="minorHAnsi"/>
          <w:sz w:val="22"/>
          <w:szCs w:val="22"/>
          <w:lang w:eastAsia="en-US"/>
        </w:rPr>
        <w:t xml:space="preserve"> -</w:t>
      </w:r>
      <w:r w:rsidR="00755EDA" w:rsidRPr="00A712F1">
        <w:rPr>
          <w:rFonts w:eastAsiaTheme="minorHAnsi"/>
          <w:sz w:val="22"/>
          <w:szCs w:val="22"/>
          <w:lang w:eastAsia="en-US"/>
        </w:rPr>
        <w:t xml:space="preserve"> pod brojem Z-2402/2016 zaprimljene 21. siječnja 2016., uknjižba, založno pravo, primljeno 25. </w:t>
      </w:r>
      <w:r w:rsidR="007C7DE4" w:rsidRPr="00A712F1">
        <w:rPr>
          <w:rFonts w:eastAsiaTheme="minorHAnsi"/>
          <w:sz w:val="22"/>
          <w:szCs w:val="22"/>
          <w:lang w:eastAsia="en-US"/>
        </w:rPr>
        <w:t>v</w:t>
      </w:r>
      <w:r w:rsidR="00755EDA" w:rsidRPr="00A712F1">
        <w:rPr>
          <w:rFonts w:eastAsiaTheme="minorHAnsi"/>
          <w:sz w:val="22"/>
          <w:szCs w:val="22"/>
          <w:lang w:eastAsia="en-US"/>
        </w:rPr>
        <w:t xml:space="preserve">eljače 2010. Z-9632/10 na temelju ugovora o okvirnom iznosu </w:t>
      </w:r>
      <w:r w:rsidR="007C7DE4" w:rsidRPr="00A712F1">
        <w:rPr>
          <w:rFonts w:eastAsiaTheme="minorHAnsi"/>
          <w:sz w:val="22"/>
          <w:szCs w:val="22"/>
          <w:lang w:eastAsia="en-US"/>
        </w:rPr>
        <w:t xml:space="preserve">zaduženja I osiguranja broj St-62/10-1 od 16. veljače 2010. javnobilježnički </w:t>
      </w:r>
      <w:proofErr w:type="spellStart"/>
      <w:r w:rsidR="007C7DE4" w:rsidRPr="00A712F1">
        <w:rPr>
          <w:rFonts w:eastAsiaTheme="minorHAnsi"/>
          <w:sz w:val="22"/>
          <w:szCs w:val="22"/>
          <w:lang w:eastAsia="en-US"/>
        </w:rPr>
        <w:t>solemniziran</w:t>
      </w:r>
      <w:proofErr w:type="spellEnd"/>
      <w:r w:rsidR="007C7DE4" w:rsidRPr="00A712F1">
        <w:rPr>
          <w:rFonts w:eastAsiaTheme="minorHAnsi"/>
          <w:sz w:val="22"/>
          <w:szCs w:val="22"/>
          <w:lang w:eastAsia="en-US"/>
        </w:rPr>
        <w:t xml:space="preserve"> pod poslovnim brojem </w:t>
      </w:r>
      <w:proofErr w:type="spellStart"/>
      <w:r w:rsidR="007C7DE4" w:rsidRPr="00A712F1">
        <w:rPr>
          <w:rFonts w:eastAsiaTheme="minorHAnsi"/>
          <w:sz w:val="22"/>
          <w:szCs w:val="22"/>
          <w:lang w:eastAsia="en-US"/>
        </w:rPr>
        <w:t>Ov</w:t>
      </w:r>
      <w:proofErr w:type="spellEnd"/>
      <w:r w:rsidR="007C7DE4" w:rsidRPr="00A712F1">
        <w:rPr>
          <w:rFonts w:eastAsiaTheme="minorHAnsi"/>
          <w:sz w:val="22"/>
          <w:szCs w:val="22"/>
          <w:lang w:eastAsia="en-US"/>
        </w:rPr>
        <w:t>-981/10</w:t>
      </w:r>
      <w:r w:rsidR="007C5086" w:rsidRPr="00A712F1">
        <w:rPr>
          <w:rFonts w:eastAsiaTheme="minorHAnsi"/>
          <w:sz w:val="22"/>
          <w:szCs w:val="22"/>
          <w:lang w:eastAsia="en-US"/>
        </w:rPr>
        <w:t xml:space="preserve"> uknjižuje se založno pravo na nekretnine </w:t>
      </w:r>
      <w:proofErr w:type="spellStart"/>
      <w:r w:rsidR="007C5086" w:rsidRPr="00A712F1">
        <w:rPr>
          <w:rFonts w:eastAsiaTheme="minorHAnsi"/>
          <w:sz w:val="22"/>
          <w:szCs w:val="22"/>
          <w:lang w:eastAsia="en-US"/>
        </w:rPr>
        <w:t>G.P</w:t>
      </w:r>
      <w:proofErr w:type="spellEnd"/>
      <w:r w:rsidR="007C5086" w:rsidRPr="00A712F1">
        <w:rPr>
          <w:rFonts w:eastAsiaTheme="minorHAnsi"/>
          <w:sz w:val="22"/>
          <w:szCs w:val="22"/>
          <w:lang w:eastAsia="en-US"/>
        </w:rPr>
        <w:t xml:space="preserve">. GRADING d.o.o. Požeška cesta 169, </w:t>
      </w:r>
      <w:proofErr w:type="spellStart"/>
      <w:r w:rsidR="007C5086" w:rsidRPr="00A712F1">
        <w:rPr>
          <w:rFonts w:eastAsiaTheme="minorHAnsi"/>
          <w:sz w:val="22"/>
          <w:szCs w:val="22"/>
          <w:lang w:eastAsia="en-US"/>
        </w:rPr>
        <w:t>Ce</w:t>
      </w:r>
      <w:r w:rsidR="00CF363E" w:rsidRPr="00A712F1">
        <w:rPr>
          <w:rFonts w:eastAsiaTheme="minorHAnsi"/>
          <w:sz w:val="22"/>
          <w:szCs w:val="22"/>
          <w:lang w:eastAsia="en-US"/>
        </w:rPr>
        <w:t>rnik</w:t>
      </w:r>
      <w:proofErr w:type="spellEnd"/>
      <w:r w:rsidR="00CF363E" w:rsidRPr="00A712F1">
        <w:rPr>
          <w:rFonts w:eastAsiaTheme="minorHAnsi"/>
          <w:sz w:val="22"/>
          <w:szCs w:val="22"/>
          <w:lang w:eastAsia="en-US"/>
        </w:rPr>
        <w:t xml:space="preserve"> u iznosu od 250.000,00 E</w:t>
      </w:r>
      <w:r w:rsidR="007E2024" w:rsidRPr="00A712F1">
        <w:rPr>
          <w:rFonts w:eastAsiaTheme="minorHAnsi"/>
          <w:sz w:val="22"/>
          <w:szCs w:val="22"/>
          <w:lang w:eastAsia="en-US"/>
        </w:rPr>
        <w:t xml:space="preserve">UR-a u kunskoj protuvrijednosti, uvećano za ugovorne kamate, kamate korisnika garancije, ugovorne kamate za zakašnjenje u plaćanju, odnosno zakonske zatezne kamate, u koliko budu veće, te naknade I troškove prisilne naplate bilo sudske ili </w:t>
      </w:r>
      <w:proofErr w:type="spellStart"/>
      <w:r w:rsidR="007E2024" w:rsidRPr="00A712F1">
        <w:rPr>
          <w:rFonts w:eastAsiaTheme="minorHAnsi"/>
          <w:sz w:val="22"/>
          <w:szCs w:val="22"/>
          <w:lang w:eastAsia="en-US"/>
        </w:rPr>
        <w:t>izvansudske</w:t>
      </w:r>
      <w:proofErr w:type="spellEnd"/>
      <w:r w:rsidR="007E2024" w:rsidRPr="00A712F1">
        <w:rPr>
          <w:rFonts w:eastAsiaTheme="minorHAnsi"/>
          <w:sz w:val="22"/>
          <w:szCs w:val="22"/>
          <w:lang w:eastAsia="en-US"/>
        </w:rPr>
        <w:t xml:space="preserve"> prirode za korist B2 Kapital d.o.o. OIB: 57509775367 Zagreb, Radnička cesta 41 </w:t>
      </w:r>
    </w:p>
    <w:p w:rsidRDefault="00740458" w:rsidP="00A712F1" w:rsidR="00740458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D6310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V. Nalaže se zemljišnoknjižnom odjelu Općinskog Građanskog suda u Zagrebu upis pravo vlasništva na nekretnini navedenoj u točki I izreke ovoga rješenja na ime kupca IDA COMERC d.d. Prelog Trg Slobode 1, OIB: 82286842529, te brisanje prava i tereta iz točke IV izreke ovoga rješenja na temelju pravomoćnog rješenja o dosudi i potvrde ovog suda da su kupci položili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kupovninu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>.</w:t>
      </w:r>
    </w:p>
    <w:p w:rsidRDefault="00DD6310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D6310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VI. Nekretnina iz točke I predate će se kupcu zaključkom o prodaji nekret</w:t>
      </w:r>
      <w:r w:rsidR="00A712F1">
        <w:rPr>
          <w:rFonts w:eastAsiaTheme="minorHAnsi"/>
          <w:sz w:val="22"/>
          <w:szCs w:val="22"/>
          <w:lang w:eastAsia="en-US"/>
        </w:rPr>
        <w:t>n</w:t>
      </w:r>
      <w:r w:rsidRPr="00A712F1">
        <w:rPr>
          <w:rFonts w:eastAsiaTheme="minorHAnsi"/>
          <w:sz w:val="22"/>
          <w:szCs w:val="22"/>
          <w:lang w:eastAsia="en-US"/>
        </w:rPr>
        <w:t xml:space="preserve">ine nakon što ovo rješenje postane pravomoćno I nakon što kupci uplate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kupovninu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umanjenu za iznos osiguranja.</w:t>
      </w:r>
    </w:p>
    <w:p w:rsidRDefault="00DD6310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4D148A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VII. Ako kupci ne </w:t>
      </w:r>
      <w:r w:rsidR="00DD6310" w:rsidRPr="00A712F1">
        <w:rPr>
          <w:rFonts w:eastAsiaTheme="minorHAnsi"/>
          <w:sz w:val="22"/>
          <w:szCs w:val="22"/>
          <w:lang w:eastAsia="en-US"/>
        </w:rPr>
        <w:t xml:space="preserve">uplate razliku </w:t>
      </w:r>
      <w:proofErr w:type="spellStart"/>
      <w:r w:rsidR="00DD6310" w:rsidRPr="00A712F1">
        <w:rPr>
          <w:rFonts w:eastAsiaTheme="minorHAnsi"/>
          <w:sz w:val="22"/>
          <w:szCs w:val="22"/>
          <w:lang w:eastAsia="en-US"/>
        </w:rPr>
        <w:t>kupovnine</w:t>
      </w:r>
      <w:proofErr w:type="spellEnd"/>
      <w:r w:rsidR="00DD6310" w:rsidRPr="00A712F1">
        <w:rPr>
          <w:rFonts w:eastAsiaTheme="minorHAnsi"/>
          <w:sz w:val="22"/>
          <w:szCs w:val="22"/>
          <w:lang w:eastAsia="en-US"/>
        </w:rPr>
        <w:t xml:space="preserve">, sud će rješenjem prodaje oglasiti ne važećom </w:t>
      </w:r>
      <w:r w:rsidRPr="00A712F1">
        <w:rPr>
          <w:rFonts w:eastAsiaTheme="minorHAnsi"/>
          <w:sz w:val="22"/>
          <w:szCs w:val="22"/>
          <w:lang w:eastAsia="en-US"/>
        </w:rPr>
        <w:t>i</w:t>
      </w:r>
      <w:r w:rsidR="00DD6310" w:rsidRPr="00A712F1">
        <w:rPr>
          <w:rFonts w:eastAsiaTheme="minorHAnsi"/>
          <w:sz w:val="22"/>
          <w:szCs w:val="22"/>
          <w:lang w:eastAsia="en-US"/>
        </w:rPr>
        <w:t xml:space="preserve"> odred</w:t>
      </w:r>
      <w:r w:rsidRPr="00A712F1">
        <w:rPr>
          <w:rFonts w:eastAsiaTheme="minorHAnsi"/>
          <w:sz w:val="22"/>
          <w:szCs w:val="22"/>
          <w:lang w:eastAsia="en-US"/>
        </w:rPr>
        <w:t xml:space="preserve">iti novu prodaju uz uvjete određene za prodaju koja je oglašena ne važećom. U tom slučaju s položenog osiguranja namirit će se troškovi nove prodaje i naknaditi razlika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kupovnine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između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kupovnine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postignute na prijašnjoj i novoj prodaji.</w:t>
      </w:r>
      <w:r w:rsidR="00DD6310" w:rsidRPr="00A712F1">
        <w:rPr>
          <w:rFonts w:eastAsiaTheme="minorHAnsi"/>
          <w:sz w:val="22"/>
          <w:szCs w:val="22"/>
          <w:lang w:eastAsia="en-US"/>
        </w:rPr>
        <w:t xml:space="preserve"> </w:t>
      </w:r>
    </w:p>
    <w:p w:rsidRDefault="004D148A" w:rsidP="00A712F1" w:rsidR="004D148A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4D148A" w:rsidP="00A712F1" w:rsidR="004D148A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VIII. Porez na promet nekretnina snosi kupac.</w:t>
      </w:r>
    </w:p>
    <w:p w:rsidRDefault="004D148A" w:rsidP="00A712F1" w:rsidR="004D148A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Ovo će se rješenje objaviti na e-Oglasnoj ploči suda te se smatra da je isto dostavljeno svim osobama kojima je dostavljen i zaključak o prodaji te svim sudionicima koji su sudjelovali na dražbi, istekom 8 dana od dana njegovog isticanja na mrežnoj stranici e-Oglasna ploča sudova.</w:t>
      </w:r>
    </w:p>
    <w:p w:rsidRDefault="004D148A" w:rsidP="00A712F1" w:rsidR="004D148A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13826" w:rsidP="00A712F1" w:rsidR="004D148A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IX. </w:t>
      </w:r>
      <w:r w:rsidR="004D148A" w:rsidRPr="00A712F1">
        <w:rPr>
          <w:rFonts w:eastAsiaTheme="minorHAnsi"/>
          <w:sz w:val="22"/>
          <w:szCs w:val="22"/>
          <w:lang w:eastAsia="en-US"/>
        </w:rPr>
        <w:t>Nalaže se zemljišnoknjižnom odjelu Općinskog Građa</w:t>
      </w:r>
      <w:r w:rsidR="00A95F2B">
        <w:rPr>
          <w:rFonts w:eastAsiaTheme="minorHAnsi"/>
          <w:sz w:val="22"/>
          <w:szCs w:val="22"/>
          <w:lang w:eastAsia="en-US"/>
        </w:rPr>
        <w:t>nskog suda u Zagrebu zabilježiti</w:t>
      </w:r>
      <w:r w:rsidR="004D148A" w:rsidRPr="00A712F1">
        <w:rPr>
          <w:rFonts w:eastAsiaTheme="minorHAnsi"/>
          <w:sz w:val="22"/>
          <w:szCs w:val="22"/>
          <w:lang w:eastAsia="en-US"/>
        </w:rPr>
        <w:t xml:space="preserve"> u </w:t>
      </w:r>
      <w:r w:rsidR="00040A12" w:rsidRPr="00A712F1">
        <w:rPr>
          <w:rFonts w:eastAsiaTheme="minorHAnsi"/>
          <w:sz w:val="22"/>
          <w:szCs w:val="22"/>
          <w:lang w:eastAsia="en-US"/>
        </w:rPr>
        <w:t>zemljišnim</w:t>
      </w:r>
      <w:r w:rsidR="004D148A" w:rsidRPr="00A712F1">
        <w:rPr>
          <w:rFonts w:eastAsiaTheme="minorHAnsi"/>
          <w:sz w:val="22"/>
          <w:szCs w:val="22"/>
          <w:lang w:eastAsia="en-US"/>
        </w:rPr>
        <w:t xml:space="preserve"> knjigama dosudu nekretnine navedene u točki I ovog rješenja</w:t>
      </w:r>
    </w:p>
    <w:p w:rsidRDefault="000C2022" w:rsidP="00BC564B" w:rsidR="000C2022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4D148A" w:rsidP="00BC564B" w:rsidR="004D148A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4D148A" w:rsidP="004D148A" w:rsidR="004D148A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Obrazloženje</w:t>
      </w:r>
    </w:p>
    <w:p w:rsidRDefault="004D148A" w:rsidP="004D148A" w:rsidR="004D148A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4D148A" w:rsidP="004D148A" w:rsidR="004D148A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ab/>
      </w:r>
    </w:p>
    <w:p w:rsidRDefault="00D13826" w:rsidP="00A712F1" w:rsidR="00D13826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Nekretnine stečajnog dužnika navedene pod točkom I ovog rješenja prodavale su se u ovom stečajnom postupku na temelju odluke skupštine vjerovnika </w:t>
      </w:r>
      <w:r w:rsidR="00B7467B">
        <w:rPr>
          <w:rFonts w:eastAsiaTheme="minorHAnsi"/>
          <w:sz w:val="22"/>
          <w:szCs w:val="22"/>
          <w:lang w:eastAsia="en-US"/>
        </w:rPr>
        <w:t xml:space="preserve">30. rujna 2015. </w:t>
      </w:r>
      <w:r w:rsidRPr="00A712F1">
        <w:rPr>
          <w:rFonts w:eastAsiaTheme="minorHAnsi"/>
          <w:sz w:val="22"/>
          <w:szCs w:val="22"/>
          <w:lang w:eastAsia="en-US"/>
        </w:rPr>
        <w:t>o prodaji imovine stečajnog dužnika i zaključka o prodaji nekretnina stečajnog dužnika usmenom i javnom dražbom na šestoj usmenoj i javnoj dražbi od  12. lipnja 2017., a temeljem odredbe članka 164. I 164. a Stečajnog zakona (NN 133/12) uz odgovarajuću primjenu odredaba pravila o ovrsi na nekretninama.</w:t>
      </w:r>
    </w:p>
    <w:p w:rsidRDefault="00141658" w:rsidP="00A712F1" w:rsidR="00F22D7C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Na šestoj usmenoj i</w:t>
      </w:r>
      <w:r w:rsidR="00D13826" w:rsidRPr="00A712F1">
        <w:rPr>
          <w:rFonts w:eastAsiaTheme="minorHAnsi"/>
          <w:sz w:val="22"/>
          <w:szCs w:val="22"/>
          <w:lang w:eastAsia="en-US"/>
        </w:rPr>
        <w:t xml:space="preserve"> javnoj dražbi održanoj dana 12. lipnja 2017. </w:t>
      </w:r>
      <w:r>
        <w:rPr>
          <w:rFonts w:eastAsiaTheme="minorHAnsi"/>
          <w:sz w:val="22"/>
          <w:szCs w:val="22"/>
          <w:lang w:eastAsia="en-US"/>
        </w:rPr>
        <w:t>g</w:t>
      </w:r>
      <w:r w:rsidRPr="00A712F1">
        <w:rPr>
          <w:rFonts w:eastAsiaTheme="minorHAnsi"/>
          <w:sz w:val="22"/>
          <w:szCs w:val="22"/>
          <w:lang w:eastAsia="en-US"/>
        </w:rPr>
        <w:t>ore navedeni kupac je dao najpovoljniju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="00D13826" w:rsidRPr="00A712F1">
        <w:rPr>
          <w:rFonts w:eastAsiaTheme="minorHAnsi"/>
          <w:sz w:val="22"/>
          <w:szCs w:val="22"/>
          <w:lang w:eastAsia="en-US"/>
        </w:rPr>
        <w:t>ponudu u iznosu od 701.000,00 kn, te su stoga ispunjeni uvjeti da mu se nekretnina dosudi.</w:t>
      </w:r>
    </w:p>
    <w:p w:rsidRDefault="00D13826" w:rsidP="00A712F1" w:rsidR="00D13826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lastRenderedPageBreak/>
        <w:t xml:space="preserve">Temeljem odredbi čl. 103. do 108. Ovršnog zakona (NN 112/2012 i 25/13) odlučeno je kao u izreci ovog rješenja, a temeljem odredbe čl. 89. Zakona o </w:t>
      </w:r>
      <w:r w:rsidR="00A712F1" w:rsidRPr="00A712F1">
        <w:rPr>
          <w:rFonts w:eastAsiaTheme="minorHAnsi"/>
          <w:sz w:val="22"/>
          <w:szCs w:val="22"/>
          <w:lang w:eastAsia="en-US"/>
        </w:rPr>
        <w:t>zemljišnim</w:t>
      </w:r>
      <w:r w:rsidRPr="00A712F1">
        <w:rPr>
          <w:rFonts w:eastAsiaTheme="minorHAnsi"/>
          <w:sz w:val="22"/>
          <w:szCs w:val="22"/>
          <w:lang w:eastAsia="en-US"/>
        </w:rPr>
        <w:t xml:space="preserve"> knjigama odlučeno je kao u izreci pod točkom IX ovog rješenja.</w:t>
      </w:r>
    </w:p>
    <w:p w:rsidRDefault="00D13826" w:rsidP="00A712F1" w:rsidR="00D13826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13826" w:rsidP="00A712F1" w:rsidR="00D13826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Nakon pravomoćnosti ovog rješenja o dosudi </w:t>
      </w:r>
      <w:r w:rsidR="000C2022" w:rsidRPr="00A712F1">
        <w:rPr>
          <w:rFonts w:eastAsiaTheme="minorHAnsi"/>
          <w:sz w:val="22"/>
          <w:szCs w:val="22"/>
          <w:lang w:eastAsia="en-US"/>
        </w:rPr>
        <w:t>i</w:t>
      </w:r>
      <w:r w:rsidRPr="00A712F1">
        <w:rPr>
          <w:rFonts w:eastAsiaTheme="minorHAnsi"/>
          <w:sz w:val="22"/>
          <w:szCs w:val="22"/>
          <w:lang w:eastAsia="en-US"/>
        </w:rPr>
        <w:t xml:space="preserve"> </w:t>
      </w:r>
      <w:r w:rsidR="00A712F1">
        <w:rPr>
          <w:rFonts w:eastAsiaTheme="minorHAnsi"/>
          <w:sz w:val="22"/>
          <w:szCs w:val="22"/>
          <w:lang w:eastAsia="en-US"/>
        </w:rPr>
        <w:t xml:space="preserve">nakon što kupac položi </w:t>
      </w:r>
      <w:proofErr w:type="spellStart"/>
      <w:r w:rsidR="00A712F1">
        <w:rPr>
          <w:rFonts w:eastAsiaTheme="minorHAnsi"/>
          <w:sz w:val="22"/>
          <w:szCs w:val="22"/>
          <w:lang w:eastAsia="en-US"/>
        </w:rPr>
        <w:t>kupov</w:t>
      </w:r>
      <w:r w:rsidRPr="00A712F1">
        <w:rPr>
          <w:rFonts w:eastAsiaTheme="minorHAnsi"/>
          <w:sz w:val="22"/>
          <w:szCs w:val="22"/>
          <w:lang w:eastAsia="en-US"/>
        </w:rPr>
        <w:t>ninu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sud će posebnim zaključkom odrediti da se n</w:t>
      </w:r>
      <w:r w:rsidR="000C2022" w:rsidRPr="00A712F1">
        <w:rPr>
          <w:rFonts w:eastAsiaTheme="minorHAnsi"/>
          <w:sz w:val="22"/>
          <w:szCs w:val="22"/>
          <w:lang w:eastAsia="en-US"/>
        </w:rPr>
        <w:t>ekretnina preda kupcu iz točke i</w:t>
      </w:r>
      <w:r w:rsidRPr="00A712F1">
        <w:rPr>
          <w:rFonts w:eastAsiaTheme="minorHAnsi"/>
          <w:sz w:val="22"/>
          <w:szCs w:val="22"/>
          <w:lang w:eastAsia="en-US"/>
        </w:rPr>
        <w:t xml:space="preserve"> izreke ovog rješenja. </w:t>
      </w:r>
    </w:p>
    <w:p w:rsidRDefault="00D13826" w:rsidP="00BC564B" w:rsidR="00D13826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D13826" w:rsidP="00A712F1" w:rsidR="00D13826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U Slavonskom Brodu </w:t>
      </w:r>
      <w:r w:rsidR="00611058">
        <w:rPr>
          <w:rFonts w:eastAsiaTheme="minorHAnsi"/>
          <w:sz w:val="22"/>
          <w:szCs w:val="22"/>
          <w:lang w:eastAsia="en-US"/>
        </w:rPr>
        <w:t>16</w:t>
      </w:r>
      <w:r w:rsidRPr="00A712F1">
        <w:rPr>
          <w:rFonts w:eastAsiaTheme="minorHAnsi"/>
          <w:sz w:val="22"/>
          <w:szCs w:val="22"/>
          <w:lang w:eastAsia="en-US"/>
        </w:rPr>
        <w:t>. lipnja 2017.</w:t>
      </w:r>
    </w:p>
    <w:p w:rsidRDefault="00A712F1" w:rsidP="00A712F1" w:rsidR="00A712F1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D13826" w:rsidP="00D13826" w:rsidR="00D13826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D13826" w:rsidP="00D13826" w:rsidR="00D13826" w:rsidRPr="00A712F1">
      <w:pPr>
        <w:spacing w:lineRule="auto" w:line="276"/>
        <w:ind w:firstLine="708" w:left="495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S u d a c:</w:t>
      </w:r>
    </w:p>
    <w:p w:rsidRDefault="00D13826" w:rsidP="00D13826" w:rsidR="00D13826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D13826" w:rsidP="00D13826" w:rsidR="00D13826" w:rsidRPr="00A712F1">
      <w:pPr>
        <w:spacing w:lineRule="auto" w:line="276"/>
        <w:ind w:firstLine="708" w:left="495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Davorin Pavičić</w:t>
      </w:r>
    </w:p>
    <w:p w:rsidRDefault="00D13826" w:rsidP="00BC564B" w:rsidR="00D13826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F22D7C" w:rsidP="00BC564B" w:rsidR="00F22D7C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755EDA" w:rsidP="00BC564B" w:rsidR="00BC564B" w:rsidRPr="00A712F1">
      <w:pPr>
        <w:spacing w:lineRule="auto" w:line="276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  </w:t>
      </w: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A712F1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POUKA O PRAVNOM LIJEKU:</w:t>
      </w:r>
    </w:p>
    <w:p w:rsidRDefault="00BC564B" w:rsidP="00A712F1" w:rsidR="000C2022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Protiv ovog rje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enja mo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 se ulo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iti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alba </w:t>
      </w:r>
    </w:p>
    <w:p w:rsidRDefault="00BC564B" w:rsidP="00A712F1" w:rsidR="000C2022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Visokom trgova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kom sudu RH u roku od </w:t>
      </w:r>
    </w:p>
    <w:p w:rsidRDefault="00BC564B" w:rsidP="00A712F1" w:rsidR="00A712F1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osam dana </w:t>
      </w:r>
      <w:r w:rsidR="00A712F1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od objave pismena na </w:t>
      </w:r>
    </w:p>
    <w:p w:rsidRDefault="00A712F1" w:rsidP="00A712F1" w:rsidR="00A712F1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mre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noj stranici e-Oglasna plo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 sudova</w:t>
      </w:r>
    </w:p>
    <w:p w:rsidRDefault="00BC564B" w:rsidP="00A712F1" w:rsidR="00A712F1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alba se podnosi ovome sudu u </w:t>
      </w:r>
      <w:r w:rsidR="000C2022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tri primjerka</w:t>
      </w:r>
      <w:r w:rsidR="00A712F1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, </w:t>
      </w:r>
    </w:p>
    <w:p w:rsidRDefault="00A712F1" w:rsidP="00A712F1" w:rsidR="00A712F1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 pravo na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albu ima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ajni upravitelj, te osobe</w:t>
      </w:r>
    </w:p>
    <w:p w:rsidRDefault="00A712F1" w:rsidP="00A712F1" w:rsidR="00E21C6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koje su sudjelovale u postupku javne dra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be</w:t>
      </w:r>
    </w:p>
    <w:p w:rsidRDefault="00E21C61" w:rsidP="00A712F1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</w:t>
      </w:r>
      <w:proofErr w:type="spellStart"/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razlu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ni</w:t>
      </w:r>
      <w:proofErr w:type="spellEnd"/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vjerovnici</w:t>
      </w:r>
      <w:r w:rsidR="00A712F1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.</w:t>
      </w: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040A12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D</w:t>
      </w:r>
      <w:r w:rsidR="000C2022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ostaviti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:</w:t>
      </w:r>
    </w:p>
    <w:p w:rsidRDefault="00BC564B" w:rsidP="00040A12" w:rsidR="00BC564B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ajni upravitelj</w:t>
      </w:r>
      <w:r w:rsidR="001E21CD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kupac IDA COMERC d.d. putem po</w:t>
      </w:r>
      <w:r w:rsidR="001E21CD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1E21CD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te</w:t>
      </w:r>
    </w:p>
    <w:p w:rsidRDefault="00625641" w:rsidP="00040A12" w:rsidR="0062564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sudionicima javnog nadmetanja</w:t>
      </w:r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</w:t>
      </w:r>
      <w:proofErr w:type="spellStart"/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razlu</w:t>
      </w:r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nim</w:t>
      </w:r>
      <w:proofErr w:type="spellEnd"/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vjerovnicima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putem mre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ne stanice e-Oglasna plo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 suda.</w:t>
      </w: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464A7C" w:rsidP="00040A12" w:rsidR="00464A7C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0836EE" w:rsidP="000836EE" w:rsidR="000836EE" w:rsidRPr="00A712F1"/>
    <w:p w:rsidRDefault="008224E2" w:rsidR="008224E2" w:rsidRPr="00A712F1"/>
    <w:sectPr w:rsidR="008224E2" w:rsidRPr="00A712F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D29" w:rsidP="00040A12" w:rsidR="00970D29">
      <w:r>
        <w:separator/>
      </w:r>
    </w:p>
  </w:endnote>
  <w:endnote w:id="0" w:type="continuationSeparator">
    <w:p w:rsidRDefault="00970D29" w:rsidP="00040A12" w:rsidR="00970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D29" w:rsidP="00040A12" w:rsidR="00970D29">
      <w:r>
        <w:separator/>
      </w:r>
    </w:p>
  </w:footnote>
  <w:footnote w:id="0" w:type="continuationSeparator">
    <w:p w:rsidRDefault="00970D29" w:rsidP="00040A12" w:rsidR="00970D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A12" w:rsidR="00040A12">
    <w:pPr>
      <w:pStyle w:val="Zaglavlje"/>
      <w:jc w:val="center"/>
    </w:pPr>
  </w:p>
  <w:p w:rsidRDefault="00040A12" w:rsidR="00040A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012792"/>
    <w:multiLevelType w:val="hybridMultilevel"/>
    <w:tmpl w:val="D1C28218"/>
    <w:lvl w:tplc="0DFAB46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42DB0644"/>
    <w:multiLevelType w:val="hybridMultilevel"/>
    <w:tmpl w:val="3216DABE"/>
    <w:lvl w:tplc="C458F76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40F5A8D"/>
    <w:multiLevelType w:val="hybridMultilevel"/>
    <w:tmpl w:val="44ACCA02"/>
    <w:lvl w:tplc="343C4F1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6EE"/>
    <w:rsid w:val="00040A12"/>
    <w:rsid w:val="000836EE"/>
    <w:rsid w:val="00094244"/>
    <w:rsid w:val="000C2022"/>
    <w:rsid w:val="00141658"/>
    <w:rsid w:val="001E21CD"/>
    <w:rsid w:val="00264C0A"/>
    <w:rsid w:val="004552F9"/>
    <w:rsid w:val="00464A7C"/>
    <w:rsid w:val="004D148A"/>
    <w:rsid w:val="005063A1"/>
    <w:rsid w:val="00611058"/>
    <w:rsid w:val="00625641"/>
    <w:rsid w:val="0068314B"/>
    <w:rsid w:val="007007D5"/>
    <w:rsid w:val="00706388"/>
    <w:rsid w:val="00740458"/>
    <w:rsid w:val="00743C64"/>
    <w:rsid w:val="00755EDA"/>
    <w:rsid w:val="007C5086"/>
    <w:rsid w:val="007C7DE4"/>
    <w:rsid w:val="007E2024"/>
    <w:rsid w:val="008224E2"/>
    <w:rsid w:val="008C4FEA"/>
    <w:rsid w:val="00970D29"/>
    <w:rsid w:val="00A07D7D"/>
    <w:rsid w:val="00A40C79"/>
    <w:rsid w:val="00A712F1"/>
    <w:rsid w:val="00A95F2B"/>
    <w:rsid w:val="00AC284F"/>
    <w:rsid w:val="00B119EB"/>
    <w:rsid w:val="00B7467B"/>
    <w:rsid w:val="00BB5419"/>
    <w:rsid w:val="00BC564B"/>
    <w:rsid w:val="00C56DBD"/>
    <w:rsid w:val="00CF363E"/>
    <w:rsid w:val="00D13826"/>
    <w:rsid w:val="00DA4102"/>
    <w:rsid w:val="00DD6310"/>
    <w:rsid w:val="00E21C61"/>
    <w:rsid w:val="00E71EE5"/>
    <w:rsid w:val="00EC64F4"/>
    <w:rsid w:val="00F22D7C"/>
    <w:rsid w:val="00F60D9B"/>
    <w:rsid w:val="00FB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36E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36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36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6E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0A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0A1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36E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36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36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6E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0A1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0A1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70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
Spis OVR-7500/2015 Općinski građanski sud Zg.     _----- I-VII---ormar hodnik     , VIII,  IX   kod  suca</izvorni_sadrzaj>
    <derivirana_varijabla naziv="DomainObject.Predmet.PrimjedbaSuca_1">IZVADAK ZA METALAC d.o.o. Bjelovar otp. OD Zlatko Gregurić, Bjelovar
Spis OVR-7500/2015 Općinski građanski sud Zg.     _----- I-VII---ormar hodnik     , VIII,  IX   kod  suca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1018</properties:Words>
  <properties:Characters>5376</properties:Characters>
  <properties:Lines>139</properties:Lines>
  <properties:Paragraphs>45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2017-06-12T09:29:00Z</dcterms:created>
  <dc:creator>wsadmin</dc:creator>
  <cp:lastModifiedBy>wsadmin</cp:lastModifiedBy>
  <cp:lastPrinted>2017-06-16T10:45:00Z</cp:lastPrinted>
  <dcterms:modified xmlns:xsi="http://www.w3.org/2001/XMLSchema-instance" xsi:type="dcterms:W3CDTF">2017-06-16T11:56:00Z</dcterms:modified>
  <cp:revision>28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