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3c21b" w14:paraId="e63c21b" w:rsidRDefault="00210B9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10B90" w:rsidP="00210B90" w:rsidR="00AE649C">
      <w:pPr>
        <w:pStyle w:val="NormaleSPIS"/>
        <w:spacing w:after="0"/>
      </w:pPr>
      <w:r>
        <w:t xml:space="preserve">        Republika Hrvatska</w:t>
      </w:r>
    </w:p>
    <w:p w:rsidRDefault="00210B90" w:rsidP="00210B90" w:rsidR="00210B90">
      <w:pPr>
        <w:pStyle w:val="NormaleSPIS"/>
        <w:spacing w:after="0"/>
      </w:pPr>
      <w:r>
        <w:t xml:space="preserve">    Trgovački sud u Bjelovaru </w:t>
      </w:r>
    </w:p>
    <w:p w:rsidRDefault="00210B90" w:rsidP="00210B90" w:rsidR="00210B90">
      <w:pPr>
        <w:pStyle w:val="NormaleSPIS"/>
        <w:spacing w:after="0"/>
      </w:pPr>
      <w:r>
        <w:t>Bjelovar, Šetalište dr.I.Lebovića 42.</w:t>
      </w:r>
    </w:p>
    <w:p w:rsidRDefault="00210B90" w:rsidP="00210B90" w:rsidR="00210B90">
      <w:pPr>
        <w:pStyle w:val="NormaleSPIS"/>
        <w:jc w:val="right"/>
        <w:rPr>
          <w:noProof/>
        </w:rPr>
      </w:pPr>
      <w:r>
        <w:t xml:space="preserve">                    Poslovni broj: 7</w:t>
      </w:r>
      <w:r>
        <w:rPr>
          <w:noProof/>
        </w:rPr>
        <w:t xml:space="preserve"> St-111/2018-51</w:t>
      </w:r>
    </w:p>
    <w:p w:rsidRDefault="00210B90" w:rsidP="00210B90" w:rsidR="00210B90">
      <w:pPr>
        <w:rPr>
          <w:noProof/>
        </w:rPr>
      </w:pPr>
    </w:p>
    <w:p w:rsidRDefault="00210B90" w:rsidP="00210B90" w:rsidR="00210B90">
      <w:pPr>
        <w:jc w:val="center"/>
        <w:rPr>
          <w:noProof/>
        </w:rPr>
      </w:pPr>
      <w:r>
        <w:rPr>
          <w:noProof/>
        </w:rPr>
        <w:t>U  I M E  R E P U B L I K E  H R V A T S K E</w:t>
      </w:r>
    </w:p>
    <w:p w:rsidRDefault="00210B90" w:rsidP="00210B90" w:rsidR="00210B90">
      <w:pPr>
        <w:spacing w:after="0"/>
        <w:jc w:val="center"/>
        <w:rPr>
          <w:noProof/>
        </w:rPr>
      </w:pPr>
    </w:p>
    <w:p w:rsidRDefault="00210B90" w:rsidP="00210B90" w:rsidR="00210B90">
      <w:pPr>
        <w:jc w:val="center"/>
        <w:rPr>
          <w:noProof/>
        </w:rPr>
      </w:pPr>
      <w:r>
        <w:rPr>
          <w:noProof/>
        </w:rPr>
        <w:t>R J E Š E N J E</w:t>
      </w:r>
    </w:p>
    <w:p w:rsidRDefault="00210B90" w:rsidP="00210B90" w:rsidR="00210B90">
      <w:pPr>
        <w:jc w:val="center"/>
        <w:rPr>
          <w:noProof/>
        </w:rPr>
      </w:pPr>
    </w:p>
    <w:p w:rsidRDefault="00210B90" w:rsidP="00210B90" w:rsidR="00210B90">
      <w:pPr>
        <w:ind w:firstLine="708"/>
        <w:jc w:val="both"/>
        <w:rPr>
          <w:rFonts w:eastAsia="Calibri"/>
          <w:b/>
        </w:rPr>
      </w:pPr>
      <w:r>
        <w:rPr>
          <w:noProof/>
        </w:rPr>
        <w:t xml:space="preserve">Trgovački sud u Bjelovaru, po sudcu pojedincu Tomislavu Mrazoviću, u </w:t>
      </w:r>
      <w:proofErr w:type="spellStart"/>
      <w:r>
        <w:t>predstečajnom</w:t>
      </w:r>
      <w:proofErr w:type="spellEnd"/>
      <w:r>
        <w:t xml:space="preserve"> postupku nad dužnikom GLOBAL SISTEM d.o.o. za trgovinu i usluge iz Velikog Trojstva, Vinogradska I 95, OIB 43397532273, 1. veljače 2</w:t>
      </w:r>
      <w:r>
        <w:rPr>
          <w:rFonts w:eastAsia="Calibri"/>
        </w:rPr>
        <w:t>019.</w:t>
      </w:r>
    </w:p>
    <w:p w:rsidRDefault="00210B90" w:rsidP="00210B90" w:rsidR="00210B90">
      <w:pPr>
        <w:jc w:val="center"/>
        <w:rPr>
          <w:rFonts w:eastAsia="Calibri"/>
        </w:rPr>
      </w:pPr>
      <w:r>
        <w:rPr>
          <w:rFonts w:eastAsia="Calibri"/>
        </w:rPr>
        <w:t>r i j e š i o  j e</w:t>
      </w:r>
    </w:p>
    <w:p w:rsidRDefault="00210B90" w:rsidP="00210B90" w:rsidR="00210B90">
      <w:pPr>
        <w:ind w:firstLine="851"/>
        <w:jc w:val="both"/>
        <w:rPr>
          <w:rFonts w:eastAsia="Calibri"/>
        </w:rPr>
      </w:pPr>
      <w:r>
        <w:rPr>
          <w:rFonts w:eastAsia="Calibri"/>
        </w:rPr>
        <w:t xml:space="preserve">1.Utvrđuje se da vjerovnici nisu prihvatili izmijenjeni Plan financijskog restrukturiranja dužnika, koji je objavljen na mrežnoj stranici e-oglasna ploča Trgovačkog suda u Bjelovaru. </w:t>
      </w:r>
    </w:p>
    <w:p w:rsidRDefault="00210B90" w:rsidP="00210B90" w:rsidR="00210B90">
      <w:pPr>
        <w:ind w:firstLine="851"/>
        <w:jc w:val="both"/>
      </w:pPr>
      <w:r>
        <w:rPr>
          <w:rFonts w:eastAsia="Calibri"/>
        </w:rPr>
        <w:t>2</w:t>
      </w:r>
      <w:r>
        <w:t xml:space="preserve">.Predstečajni postupak se obustavlja. </w:t>
      </w:r>
    </w:p>
    <w:p w:rsidRDefault="00210B90" w:rsidP="00210B90" w:rsidR="00210B90">
      <w:pPr>
        <w:ind w:firstLine="851"/>
        <w:jc w:val="both"/>
      </w:pPr>
      <w:r>
        <w:t>3.Nakon pravomoćnosti ovog rješenja sud će po službenoj dužnosti nastaviti postupak kao da je podnesen prijedlog za otvaranje stečajnog postupka nad dužnikom, osim ako utvrdi da je dužnik sposoban za plaćanje i da je ispunio sve obveze prema vjerovnicima.</w:t>
      </w:r>
    </w:p>
    <w:p w:rsidRDefault="00210B90" w:rsidP="00210B90" w:rsidR="00210B90">
      <w:pPr>
        <w:ind w:firstLine="851"/>
        <w:jc w:val="both"/>
        <w:rPr>
          <w:rFonts w:eastAsia="Calibri"/>
        </w:rPr>
      </w:pPr>
      <w:r>
        <w:t xml:space="preserve">4.Pravomoćno rješenje o obustavi </w:t>
      </w:r>
      <w:proofErr w:type="spellStart"/>
      <w:r>
        <w:t>predstečajnog</w:t>
      </w:r>
      <w:proofErr w:type="spellEnd"/>
      <w:r>
        <w:t xml:space="preserve"> postupka sud će dostaviti Financijskoj agenciji i registru Trgovačkog suda u Bjelovaru.</w:t>
      </w:r>
    </w:p>
    <w:p w:rsidRDefault="00210B90" w:rsidP="00210B90" w:rsidR="00210B90">
      <w:pPr>
        <w:jc w:val="center"/>
        <w:rPr>
          <w:rFonts w:eastAsia="Times New Roman"/>
        </w:rPr>
      </w:pPr>
      <w:r>
        <w:rPr>
          <w:rFonts w:eastAsia="Calibri"/>
        </w:rPr>
        <w:t>Obrazloženje</w:t>
      </w:r>
    </w:p>
    <w:p w:rsidRDefault="00210B90" w:rsidP="00210B90" w:rsidR="00210B90">
      <w:pPr>
        <w:ind w:firstLine="851"/>
        <w:jc w:val="both"/>
      </w:pPr>
      <w:r>
        <w:t xml:space="preserve">Dužnik je podnio ovome sudu prijedlog za otvaranje </w:t>
      </w:r>
      <w:proofErr w:type="spellStart"/>
      <w:r>
        <w:t>predstečajnog</w:t>
      </w:r>
      <w:proofErr w:type="spellEnd"/>
      <w:r>
        <w:t xml:space="preserve"> postupka, na temelju odredbe čl.25. st.1. Stečajnog zakona </w:t>
      </w:r>
      <w:r>
        <w:rPr>
          <w:noProof/>
        </w:rPr>
        <w:t xml:space="preserve">("Narodne novine" broj 71/15 i 104/17, dalje: SZ), nakon čega je ovaj sud donio rješenje o otvaranju </w:t>
      </w:r>
      <w:proofErr w:type="spellStart"/>
      <w:r>
        <w:t>predstečajnog</w:t>
      </w:r>
      <w:proofErr w:type="spellEnd"/>
      <w:r>
        <w:t xml:space="preserve"> postupka od 19. ožujka 2018. godine, kojim je između ostalog imenovao povjerenika i odredio ročište radi ispitivanja tražbina.  </w:t>
      </w:r>
    </w:p>
    <w:p w:rsidRDefault="00210B90" w:rsidP="00210B90" w:rsidR="00210B90">
      <w:pPr>
        <w:ind w:firstLine="851"/>
        <w:jc w:val="both"/>
      </w:pPr>
      <w:r>
        <w:t xml:space="preserve">Na ročištu radi ispitivanja tražbina održanom dana 29. lipnja 2018 godine sud je sastavio tablicu ispitanih tražbina (čl.49. st.1. SZ-a) i na temelju te tablice 29. lipnja 2018. donio rješenje o utvrđenim i osporenim tražbinama. </w:t>
      </w:r>
    </w:p>
    <w:p w:rsidRDefault="00210B90" w:rsidP="00210B90" w:rsidR="00210B90">
      <w:pPr>
        <w:ind w:firstLine="851"/>
        <w:jc w:val="both"/>
        <w:rPr>
          <w:rFonts w:eastAsia="Calibri"/>
        </w:rPr>
      </w:pPr>
      <w:r>
        <w:rPr>
          <w:rFonts w:eastAsia="Calibri"/>
        </w:rPr>
        <w:t xml:space="preserve">Dužnik je 28. siječnja 2019. godine dostavio sudu izmijenjeni Plan restrukturiranja, koji je istog dana objavljen na e-oglasnoj ploči ovog suda. </w:t>
      </w:r>
    </w:p>
    <w:p w:rsidRDefault="00210B90" w:rsidP="00210B90" w:rsidR="00210B90">
      <w:pPr>
        <w:ind w:firstLine="851"/>
        <w:jc w:val="both"/>
        <w:rPr>
          <w:rFonts w:eastAsia="Calibri"/>
        </w:rPr>
      </w:pPr>
    </w:p>
    <w:p w:rsidRDefault="00210B90" w:rsidP="00210B90" w:rsidR="00210B90">
      <w:pPr>
        <w:spacing w:after="0"/>
        <w:ind w:firstLine="851"/>
        <w:jc w:val="center"/>
        <w:rPr>
          <w:rFonts w:eastAsia="Calibri"/>
        </w:rPr>
      </w:pPr>
      <w:r>
        <w:rPr>
          <w:rFonts w:eastAsia="Calibri"/>
        </w:rPr>
        <w:lastRenderedPageBreak/>
        <w:t>2</w:t>
      </w:r>
    </w:p>
    <w:p w:rsidRDefault="00210B90" w:rsidP="00210B90" w:rsidR="00210B90">
      <w:pPr>
        <w:ind w:firstLine="851"/>
        <w:jc w:val="right"/>
        <w:rPr>
          <w:rFonts w:eastAsia="Calibri"/>
        </w:rPr>
      </w:pPr>
      <w:bookmarkStart w:name="_GoBack" w:id="0"/>
      <w:bookmarkEnd w:id="0"/>
      <w:r>
        <w:rPr>
          <w:rFonts w:eastAsia="Calibri"/>
        </w:rPr>
        <w:t>Poslovni broj:7 St-111/2018-51</w:t>
      </w:r>
    </w:p>
    <w:p w:rsidRDefault="00210B90" w:rsidP="00210B90" w:rsidR="00210B90">
      <w:pPr>
        <w:ind w:firstLine="851"/>
        <w:jc w:val="both"/>
        <w:rPr>
          <w:rFonts w:eastAsia="Calibri"/>
        </w:rPr>
      </w:pPr>
      <w:r>
        <w:rPr>
          <w:rFonts w:eastAsia="Calibri"/>
        </w:rPr>
        <w:t xml:space="preserve">Na ročište za glasovanje 1. veljače 2019. godine zakonski zastupnik dužnika Dragan </w:t>
      </w:r>
      <w:proofErr w:type="spellStart"/>
      <w:r>
        <w:rPr>
          <w:rFonts w:eastAsia="Calibri"/>
        </w:rPr>
        <w:t>Luketić</w:t>
      </w:r>
      <w:proofErr w:type="spellEnd"/>
      <w:r>
        <w:rPr>
          <w:rFonts w:eastAsia="Calibri"/>
        </w:rPr>
        <w:t xml:space="preserve">  nije pristupio.</w:t>
      </w:r>
    </w:p>
    <w:p w:rsidRDefault="00210B90" w:rsidP="00210B90" w:rsidR="00210B90">
      <w:pPr>
        <w:ind w:firstLine="851"/>
        <w:jc w:val="both"/>
        <w:rPr>
          <w:rFonts w:eastAsia="Calibri"/>
        </w:rPr>
      </w:pPr>
      <w:r>
        <w:rPr>
          <w:rFonts w:eastAsia="Calibri"/>
        </w:rPr>
        <w:t xml:space="preserve">Na ročištu je utvrđeno </w:t>
      </w:r>
      <w:r>
        <w:t xml:space="preserve">da pravo glasa imaju vjerovnici čije tražbine su utvrđene pravomoćnim rješenjem ovoga suda od 29. lipnja 2018. godine, s pravom glasa u visini utvrđene tražbine, o čemu je sastavljen popis vjerovnika s pravom glasa. Ukupan broj vjerovnika s pravom glasa bio je 62, a ukupan zbroj njihovih tražbina 742.583,50 kuna. </w:t>
      </w:r>
    </w:p>
    <w:p w:rsidRDefault="00210B90" w:rsidP="00210B90" w:rsidR="00210B90">
      <w:pPr>
        <w:ind w:firstLine="851"/>
        <w:jc w:val="both"/>
        <w:rPr>
          <w:rFonts w:eastAsia="Calibri"/>
        </w:rPr>
      </w:pPr>
      <w:r>
        <w:t>Do dana održavanja ročišta za glasovanje i njegovog početka, sud nije zaprimio na spis ovog predmeta, niti jedan obrazac za glasovanje vjerovnika s pravom glasa u ovom predmetu. Sukladno odredbi članka 58.st.1.SZ-a sud je utvrdio da su svi vjerovnici s pravom glasa u ovom predmetu, glasovali protiv izmijenjenog Plana restrukturiranja dužnika GLOBAL SISTEM d.o.o. iz Velikog Trojstva, odnosno da nisu prihvatili izmijenjeni Plan financijskog restrukturiranja navedenog dužnika, koji je objavljen dana 28. siječnja 2019. godine na mrežnoj stranici e-oglasna ploča Trgovačkog suda u Bjelovaru. Naime nitko od vjerovnika s pravom glasa do početka ročišta za glasovanje nije dostavio obrazac za glasovanje, slijedom čega se smatra da su svi vjerovnici s pravom glasa, glasovali protiv tog plana. Zbog toga je sud obustavio ovaj postupak i temeljem čl.61.st.2.SZ-a, te čl.64.st.2 i st.3.SZ-a riješio kao u izreci ovog rješenja.</w:t>
      </w:r>
    </w:p>
    <w:p w:rsidRDefault="00210B90" w:rsidP="00210B90" w:rsidR="00210B90">
      <w:pPr>
        <w:jc w:val="center"/>
        <w:rPr>
          <w:rFonts w:eastAsia="Calibri"/>
        </w:rPr>
      </w:pPr>
      <w:r>
        <w:rPr>
          <w:rFonts w:eastAsia="Calibri"/>
        </w:rPr>
        <w:t>Bjelovar 1. veljače 2019.</w:t>
      </w:r>
    </w:p>
    <w:p w:rsidRDefault="00210B90" w:rsidP="00210B90" w:rsidR="00210B90">
      <w:pPr>
        <w:spacing w:after="0"/>
        <w:ind w:firstLine="5103"/>
        <w:jc w:val="both"/>
        <w:rPr>
          <w:rFonts w:eastAsia="Calibri"/>
        </w:rPr>
      </w:pPr>
      <w:r>
        <w:rPr>
          <w:rFonts w:eastAsia="Calibri"/>
        </w:rPr>
        <w:t xml:space="preserve">                        S u d a c  </w:t>
      </w:r>
    </w:p>
    <w:p w:rsidRDefault="00210B90" w:rsidP="00210B90" w:rsidR="00210B90">
      <w:pPr>
        <w:ind w:firstLine="5103"/>
        <w:jc w:val="both"/>
        <w:rPr>
          <w:rFonts w:eastAsia="Calibri"/>
        </w:rPr>
      </w:pPr>
      <w:r>
        <w:rPr>
          <w:rFonts w:eastAsia="Calibri"/>
        </w:rPr>
        <w:t xml:space="preserve">             Tomislav Mrazović</w:t>
      </w:r>
      <w:r>
        <w:rPr>
          <w:rFonts w:eastAsia="Calibri"/>
        </w:rPr>
        <w:t>,v.r.</w:t>
      </w:r>
    </w:p>
    <w:p w:rsidRDefault="00210B90" w:rsidP="00210B90" w:rsidR="00210B90">
      <w:pPr>
        <w:spacing w:after="0"/>
        <w:ind w:firstLine="5103"/>
        <w:jc w:val="both"/>
        <w:rPr>
          <w:rFonts w:eastAsia="Calibri"/>
        </w:rPr>
      </w:pPr>
      <w:r>
        <w:rPr>
          <w:rFonts w:eastAsia="Calibri"/>
        </w:rPr>
        <w:t xml:space="preserve">Za točnost </w:t>
      </w:r>
      <w:proofErr w:type="spellStart"/>
      <w:r>
        <w:rPr>
          <w:rFonts w:eastAsia="Calibri"/>
        </w:rPr>
        <w:t>otpravka</w:t>
      </w:r>
      <w:proofErr w:type="spellEnd"/>
      <w:r>
        <w:rPr>
          <w:rFonts w:eastAsia="Calibri"/>
        </w:rPr>
        <w:t>-ovlašteni službenik</w:t>
      </w:r>
    </w:p>
    <w:p w:rsidRDefault="00210B90" w:rsidP="00210B90" w:rsidR="00210B90">
      <w:pPr>
        <w:ind w:firstLine="5103"/>
        <w:jc w:val="both"/>
        <w:rPr>
          <w:rFonts w:eastAsia="Calibri"/>
        </w:rPr>
      </w:pPr>
      <w:r>
        <w:rPr>
          <w:rFonts w:eastAsia="Calibri"/>
        </w:rPr>
        <w:t xml:space="preserve">                 Jasmina </w:t>
      </w:r>
      <w:proofErr w:type="spellStart"/>
      <w:r>
        <w:rPr>
          <w:rFonts w:eastAsia="Calibri"/>
        </w:rPr>
        <w:t>Tubić</w:t>
      </w:r>
      <w:proofErr w:type="spellEnd"/>
      <w:r>
        <w:rPr>
          <w:rFonts w:eastAsia="Calibri"/>
        </w:rPr>
        <w:t xml:space="preserve"> </w:t>
      </w:r>
      <w:r>
        <w:rPr>
          <w:noProof/>
        </w:rPr>
        <w:t xml:space="preserve">        </w:t>
      </w:r>
    </w:p>
    <w:p w:rsidRDefault="00210B90" w:rsidP="00210B90" w:rsidR="00AE649C" w:rsidRPr="00B76F3C">
      <w:pPr>
        <w:jc w:val="both"/>
      </w:pPr>
      <w:r>
        <w:rPr>
          <w:rFonts w:eastAsia="Calibri"/>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0B90"/>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053458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2019.</izvorni_sadrzaj>
    <derivirana_varijabla naziv="DomainObject.DatumDonosenjaOdluke_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St-111/2018-51</izvorni_sadrzaj>
    <derivirana_varijabla naziv="DomainObject.Oznaka_1">St-111/2018-51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izvorni_sadrzaj>
    <derivirana_varijabla naziv="DomainObject.Predmet.Broj_1">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2018.</izvorni_sadrzaj>
    <derivirana_varijabla naziv="DomainObject.Predmet.DatumOsnivanja_1">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St-111/2018</izvorni_sadrzaj>
    <derivirana_varijabla naziv="DomainObject.Predmet.OznakaBroj_1">St-111/2018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GLOBAL SISTEM društvo s ograničenom odgovornošću za trgovinu i usluge</izvorni_sadrzaj>
    <derivirana_varijabla naziv="DomainObject.Predmet.StrankaFormated_1">  GLOBAL SISTEM društvo s ograničenom odgovornošću za trgovinu i usluge</derivirana_varijabla>
  </DomainObject.Predmet.StrankaFormated>
  <DomainObject.Predmet.StrankaFormatedOIB>
    <izvorni_sadrzaj>  GLOBAL SISTEM društvo s ograničenom odgovornošću za trgovinu i usluge, OIB 43397532273</izvorni_sadrzaj>
    <derivirana_varijabla naziv="DomainObject.Predmet.StrankaFormatedOIB_1">  GLOBAL SISTEM društvo s ograničenom odgovornošću za trgovinu i usluge, OIB 43397532273</derivirana_varijabla>
  </DomainObject.Predmet.StrankaFormatedOIB>
  <DomainObject.Predmet.StrankaFormatedWithAdress>
    <izvorni_sadrzaj> GLOBAL SISTEM društvo s ograničenom odgovornošću za trgovinu i usluge, Vinogradska I 95, 43000 Veliko Trojstvo</izvorni_sadrzaj>
    <derivirana_varijabla naziv="DomainObject.Predmet.StrankaFormatedWithAdress_1"> GLOBAL SISTEM društvo s ograničenom odgovornošću za trgovinu i usluge, Vinogradska I 95, 43000 Veliko Trojstvo</derivirana_varijabla>
  </DomainObject.Predmet.StrankaFormatedWithAdress>
  <DomainObject.Predmet.StrankaFormatedWithAdressOIB>
    <izvorni_sadrzaj> GLOBAL SISTEM društvo s ograničenom odgovornošću za trgovinu i usluge, OIB 43397532273, Vinogradska I 95, 43000 Veliko Trojstvo</izvorni_sadrzaj>
    <derivirana_varijabla naziv="DomainObject.Predmet.StrankaFormatedWithAdressOIB_1"> GLOBAL SISTEM društvo s ograničenom odgovornošću za trgovinu i usluge, OIB 43397532273, Vinogradska I 95, 43000 Veliko Trojstvo</derivirana_varijabla>
  </DomainObject.Predmet.StrankaFormatedWithAdressOIB>
  <DomainObject.Predmet.StrankaWithAdress>
    <izvorni_sadrzaj>GLOBAL SISTEM društvo s ograničenom odgovornošću za trgovinu i usluge Vinogradska I 95,43000 Veliko Trojstvo</izvorni_sadrzaj>
    <derivirana_varijabla naziv="DomainObject.Predmet.StrankaWithAdress_1">GLOBAL SISTEM društvo s ograničenom odgovornošću za trgovinu i usluge Vinogradska I 95,43000 Veliko Trojstvo</derivirana_varijabla>
  </DomainObject.Predmet.StrankaWithAdress>
  <DomainObject.Predmet.StrankaWithAdressOIB>
    <izvorni_sadrzaj>GLOBAL SISTEM društvo s ograničenom odgovornošću za trgovinu i usluge, OIB 43397532273, Vinogradska I 95,43000 Veliko Trojstvo</izvorni_sadrzaj>
    <derivirana_varijabla naziv="DomainObject.Predmet.StrankaWithAdressOIB_1">GLOBAL SISTEM društvo s ograničenom odgovornošću za trgovinu i usluge, OIB 43397532273, Vinogradska I 95,43000 Veliko Trojstvo</derivirana_varijabla>
  </DomainObject.Predmet.StrankaWithAdressOIB>
  <DomainObject.Predmet.StrankaNazivFormated>
    <izvorni_sadrzaj>GLOBAL SISTEM društvo s ograničenom odgovornošću za trgovinu i usluge</izvorni_sadrzaj>
    <derivirana_varijabla naziv="DomainObject.Predmet.StrankaNazivFormated_1">GLOBAL SISTEM društvo s ograničenom odgovornošću za trgovinu i usluge</derivirana_varijabla>
  </DomainObject.Predmet.StrankaNazivFormated>
  <DomainObject.Predmet.StrankaNazivFormatedOIB>
    <izvorni_sadrzaj>GLOBAL SISTEM društvo s ograničenom odgovornošću za trgovinu i usluge, OIB 43397532273</izvorni_sadrzaj>
    <derivirana_varijabla naziv="DomainObject.Predmet.StrankaNazivFormatedOIB_1">GLOBAL SISTEM društvo s ograničenom odgovornošću za trgovinu i usluge, OIB 43397532273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GLOBAL SISTEM društvo s ograničenom odgovornošću za trgovinu i usluge</item>
    </izvorni_sadrzaj>
    <derivirana_varijabla naziv="DomainObject.Predmet.StrankaListFormated_1">
      <item>GLOBAL SISTEM društvo s ograničenom odgovornošću za trgovinu i usluge</item>
    </derivirana_varijabla>
  </DomainObject.Predmet.StrankaListFormated>
  <DomainObject.Predmet.StrankaListFormatedOIB>
    <izvorni_sadrzaj>
      <item>GLOBAL SISTEM društvo s ograničenom odgovornošću za trgovinu i usluge, OIB 43397532273</item>
    </izvorni_sadrzaj>
    <derivirana_varijabla naziv="DomainObject.Predmet.StrankaListFormatedOIB_1">
      <item>GLOBAL SISTEM društvo s ograničenom odgovornošću za trgovinu i usluge, OIB 43397532273</item>
    </derivirana_varijabla>
  </DomainObject.Predmet.StrankaListFormatedOIB>
  <DomainObject.Predmet.StrankaListFormatedWithAdress>
    <izvorni_sadrzaj>
      <item>GLOBAL SISTEM društvo s ograničenom odgovornošću za trgovinu i usluge, Vinogradska I 95, 43000 Veliko Trojstvo</item>
    </izvorni_sadrzaj>
    <derivirana_varijabla naziv="DomainObject.Predmet.StrankaListFormatedWithAdress_1">
      <item>GLOBAL SISTEM društvo s ograničenom odgovornošću za trgovinu i usluge, Vinogradska I 95, 43000 Veliko Trojstvo</item>
    </derivirana_varijabla>
  </DomainObject.Predmet.StrankaListFormatedWithAdress>
  <DomainObject.Predmet.StrankaListFormatedWithAdressOIB>
    <izvorni_sadrzaj>
      <item>GLOBAL SISTEM društvo s ograničenom odgovornošću za trgovinu i usluge, OIB 43397532273, Vinogradska I 95, 43000 Veliko Trojstvo</item>
    </izvorni_sadrzaj>
    <derivirana_varijabla naziv="DomainObject.Predmet.StrankaListFormatedWithAdressOIB_1">
      <item>GLOBAL SISTEM društvo s ograničenom odgovornošću za trgovinu i usluge, OIB 43397532273, Vinogradska I 95, 43000 Veliko Trojstvo</item>
    </derivirana_varijabla>
  </DomainObject.Predmet.StrankaListFormatedWithAdressOIB>
  <DomainObject.Predmet.StrankaListNazivFormated>
    <izvorni_sadrzaj>
      <item>GLOBAL SISTEM društvo s ograničenom odgovornošću za trgovinu i usluge</item>
    </izvorni_sadrzaj>
    <derivirana_varijabla naziv="DomainObject.Predmet.StrankaListNazivFormated_1">
      <item>GLOBAL SISTEM društvo s ograničenom odgovornošću za trgovinu i usluge</item>
    </derivirana_varijabla>
  </DomainObject.Predmet.StrankaListNazivFormated>
  <DomainObject.Predmet.StrankaListNazivFormatedOIB>
    <izvorni_sadrzaj>
      <item>GLOBAL SISTEM društvo s ograničenom odgovornošću za trgovinu i usluge, OIB 43397532273</item>
    </izvorni_sadrzaj>
    <derivirana_varijabla naziv="DomainObject.Predmet.StrankaListNazivFormatedOIB_1">
      <item>GLOBAL SISTEM društvo s ograničenom odgovornošću za trgovinu i usluge, OIB 43397532273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Dragan Luketić</item>
    </izvorni_sadrzaj>
    <derivirana_varijabla naziv="DomainObject.Predmet.OstaliListFormated_1">
      <item>Dragan Luketić</item>
    </derivirana_varijabla>
  </DomainObject.Predmet.OstaliListFormated>
  <DomainObject.Predmet.OstaliListFormatedOIB>
    <izvorni_sadrzaj>
      <item>Dragan Luketić, OIB 82677710289</item>
    </izvorni_sadrzaj>
    <derivirana_varijabla naziv="DomainObject.Predmet.OstaliListFormatedOIB_1">
      <item>Dragan Luketić, OIB 82677710289</item>
    </derivirana_varijabla>
  </DomainObject.Predmet.OstaliListFormatedOIB>
  <DomainObject.Predmet.OstaliListFormatedWithAdress>
    <izvorni_sadrzaj>
      <item>Dragan Luketić, Branimira Markovića 22, 43000 Bjelovar</item>
    </izvorni_sadrzaj>
    <derivirana_varijabla naziv="DomainObject.Predmet.OstaliListFormatedWithAdress_1">
      <item>Dragan Luketić, Branimira Markovića 22, 43000 Bjelovar</item>
    </derivirana_varijabla>
  </DomainObject.Predmet.OstaliListFormatedWithAdress>
  <DomainObject.Predmet.OstaliListFormatedWithAdressOIB>
    <izvorni_sadrzaj>
      <item>Dragan Luketić, OIB 82677710289, Branimira Markovića 22, 43000 Bjelovar</item>
    </izvorni_sadrzaj>
    <derivirana_varijabla naziv="DomainObject.Predmet.OstaliListFormatedWithAdressOIB_1">
      <item>Dragan Luketić, OIB 82677710289, Branimira Markovića 22, 43000 Bjelovar</item>
    </derivirana_varijabla>
  </DomainObject.Predmet.OstaliListFormatedWithAdressOIB>
  <DomainObject.Predmet.OstaliListNazivFormated>
    <izvorni_sadrzaj>
      <item>Dragan Luketić</item>
    </izvorni_sadrzaj>
    <derivirana_varijabla naziv="DomainObject.Predmet.OstaliListNazivFormated_1">
      <item>Dragan Luketić</item>
    </derivirana_varijabla>
  </DomainObject.Predmet.OstaliListNazivFormated>
  <DomainObject.Predmet.OstaliListNazivFormatedOIB>
    <izvorni_sadrzaj>
      <item>Dragan Luketić, OIB 82677710289</item>
    </izvorni_sadrzaj>
    <derivirana_varijabla naziv="DomainObject.Predmet.OstaliListNazivFormatedOIB_1">
      <item>Dragan Luketić, OIB 82677710289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2019.</izvorni_sadrzaj>
    <derivirana_varijabla naziv="DomainObject.Datum_1">4. veljače 2019.</derivirana_varijabla>
  </DomainObject.Datum>
  <DomainObject.PoslovniBrojDokumenta>
    <izvorni_sadrzaj>St-111/2018-51</izvorni_sadrzaj>
    <derivirana_varijabla naziv="DomainObject.PoslovniBrojDokumenta_1">St-111/2018-51</derivirana_varijabla>
  </DomainObject.PoslovniBrojDokumenta>
  <DomainObject.Predmet.StrankaIDrugi>
    <izvorni_sadrzaj>GLOBAL SISTEM društvo s ograničenom odgovornošću za trgovinu i usluge</izvorni_sadrzaj>
    <derivirana_varijabla naziv="DomainObject.Predmet.StrankaIDrugi_1">GLOBAL SISTEM društvo s ograničenom odgovornošću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GLOBAL SISTEM društvo s ograničenom odgovornošću za trgovinu i usluge, OIB 43397532273, Vinogradska I 95, 43000 Veliko Trojstvo</izvorni_sadrzaj>
    <derivirana_varijabla naziv="DomainObject.Predmet.StrankaIDrugiAdressOIB_1">GLOBAL SISTEM društvo s ograničenom odgovornošću za trgovinu i usluge, OIB 43397532273, Vinogradska I 95, 43000 Veliko Trojstvo</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GLOBAL SISTEM društvo s ograničenom odgovornošću za trgovinu i usluge</item>
      <item>Dragan Luketić</item>
    </izvorni_sadrzaj>
    <derivirana_varijabla naziv="DomainObject.Predmet.SudioniciListNaziv_1">
      <item>GLOBAL SISTEM društvo s ograničenom odgovornošću za trgovinu i usluge</item>
      <item>Dragan Luketić</item>
    </derivirana_varijabla>
  </DomainObject.Predmet.SudioniciListNaziv>
  <DomainObject.Predmet.SudioniciListAdressOIB>
    <izvorni_sadrzaj>
      <item>GLOBAL SISTEM društvo s ograničenom odgovornošću za trgovinu i usluge, OIB 43397532273, Vinogradska I 95,43000 Veliko Trojstvo</item>
      <item>Dragan Luketić, OIB 82677710289, Branimira Markovića 22,43000 Bjelovar</item>
    </izvorni_sadrzaj>
    <derivirana_varijabla naziv="DomainObject.Predmet.SudioniciListAdressOIB_1">
      <item>GLOBAL SISTEM društvo s ograničenom odgovornošću za trgovinu i usluge, OIB 43397532273, Vinogradska I 95,43000 Veliko Trojstvo</item>
      <item>Dragan Luketić, OIB 82677710289, Branimira Markovića 22,43000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0648D9-EA3C-432A-B701-D3DFC3BDDD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563</properties:Words>
  <properties:Characters>3072</properties:Characters>
  <properties:Lines>63</properties:Lines>
  <properties:Paragraphs>27</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2019-02-04T10:22:00Z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St-111/2018-51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