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7a23" w14:paraId="0b57a23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5C42D0">
        <w:t>5597/16</w:t>
      </w:r>
      <w:r w:rsidR="006115F4">
        <w:t>-43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</w:t>
      </w:r>
      <w:r w:rsidR="005C42D0">
        <w:t xml:space="preserve">stečajnim dužnikom </w:t>
      </w:r>
      <w:r w:rsidR="005C42D0" w:rsidRPr="004E6761">
        <w:t>EUROLED društvo s ograničenom odgovornošću za trgovinu i usluge u stečaju, Zagreb (Grad Zagreb), Međimurska 19/4, OIB 26847292500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5C42D0">
        <w:t>6</w:t>
      </w:r>
      <w:r w:rsidRPr="000F548C">
        <w:t xml:space="preserve">. </w:t>
      </w:r>
      <w:r w:rsidR="005C42D0">
        <w:t>studenog</w:t>
      </w:r>
      <w:r w:rsidR="00D127E8" w:rsidRPr="000F548C"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305E7B" w:rsidP="003F4949" w:rsidR="00305E7B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 w:rsidRPr="00305E7B">
        <w:rPr>
          <w:rFonts w:cs="Times New Roman" w:hAnsi="Times New Roman" w:ascii="Times New Roman"/>
          <w:b w:val="false"/>
          <w:sz w:val="24"/>
          <w:u w:val="single"/>
        </w:rPr>
        <w:t>2. viši isplatni red</w:t>
      </w:r>
    </w:p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DD4EEF" w:rsidR="005C42D0" w:rsidRPr="003D5885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C42D0" w:rsidP="00DD4EEF" w:rsidR="005C42D0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C42D0" w:rsidP="00DD4EEF" w:rsidR="005C42D0" w:rsidRPr="00514B9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C42D0" w:rsidP="00DD4EEF" w:rsidR="005C42D0" w:rsidRPr="003D5885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3D5885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DD4EEF" w:rsidR="005C42D0" w:rsidRPr="003D5885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C42D0" w:rsidP="00DD4EEF" w:rsidR="005C42D0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514B92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C42D0" w:rsidP="00DD4EEF" w:rsidR="005C42D0" w:rsidRPr="00514B92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RH, Ministarstvo financija, Porezna uprava, Područni ured  Zagreb, OIB </w:t>
            </w:r>
            <w:r w:rsidRPr="00446F69">
              <w:rPr>
                <w:color w:themeColor="text1" w:val="000000"/>
              </w:rPr>
              <w:t>18683136487</w:t>
            </w:r>
            <w:r w:rsidRPr="00446F69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C42D0" w:rsidP="00DD4EEF" w:rsidR="005C42D0" w:rsidRPr="003D5885">
            <w:pPr>
              <w:jc w:val="center"/>
              <w:rPr>
                <w:rFonts w:cs="Calibri"/>
              </w:rPr>
            </w:pPr>
            <w:r w:rsidRPr="00446F69">
              <w:rPr>
                <w:color w:themeColor="text1" w:val="000000"/>
              </w:rPr>
              <w:t>39.364,15</w:t>
            </w:r>
          </w:p>
        </w:tc>
      </w:tr>
      <w:tr w:rsidTr="00DD4EEF" w:rsidR="005C42D0" w:rsidRPr="003D5885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C42D0" w:rsidP="00DD4EEF" w:rsidR="005C42D0" w:rsidRPr="00514B9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C42D0" w:rsidP="00DD4EEF" w:rsidR="005C42D0" w:rsidRPr="00A3151F">
            <w:pPr>
              <w:jc w:val="both"/>
              <w:rPr>
                <w:color w:themeColor="text1" w:val="000000"/>
              </w:rPr>
            </w:pPr>
            <w:r w:rsidRPr="00446F69">
              <w:rPr>
                <w:color w:themeColor="text1" w:val="000000"/>
              </w:rPr>
              <w:t>Mo</w:t>
            </w:r>
            <w:r>
              <w:rPr>
                <w:color w:themeColor="text1" w:val="000000"/>
              </w:rPr>
              <w:t xml:space="preserve">nter- Strojarske montaže  d.d., OIB 13887374452, </w:t>
            </w:r>
            <w:r w:rsidRPr="00446F69">
              <w:rPr>
                <w:color w:themeColor="text1" w:val="000000"/>
              </w:rPr>
              <w:t>Zagreb, Velimira Škorpika 28</w:t>
            </w:r>
            <w:r w:rsidRPr="00446F69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C42D0" w:rsidP="00DD4EEF" w:rsidR="005C42D0">
            <w:pPr>
              <w:jc w:val="center"/>
              <w:rPr>
                <w:color w:themeColor="text1" w:val="000000"/>
              </w:rPr>
            </w:pPr>
            <w:r w:rsidRPr="00446F69">
              <w:rPr>
                <w:color w:themeColor="text1" w:val="000000"/>
              </w:rPr>
              <w:t>1.084.546,65</w:t>
            </w:r>
          </w:p>
        </w:tc>
      </w:tr>
    </w:tbl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5C42D0">
        <w:t>spitnom ročištu održanom dana 6</w:t>
      </w:r>
      <w:r>
        <w:t xml:space="preserve">. </w:t>
      </w:r>
      <w:r w:rsidR="005C42D0">
        <w:t>studenog</w:t>
      </w:r>
      <w:r>
        <w:t xml:space="preserve"> 2018.</w:t>
      </w:r>
      <w:r w:rsidR="003D1EF2">
        <w:t>g.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t>Tražbine navedene u točki I.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5C42D0" w:rsidP="003F4949" w:rsidR="003F4949">
      <w:pPr>
        <w:jc w:val="center"/>
      </w:pPr>
      <w:r>
        <w:t>U Zagrebu,6</w:t>
      </w:r>
      <w:r w:rsidR="003F4949">
        <w:t xml:space="preserve">. </w:t>
      </w:r>
      <w:r>
        <w:t xml:space="preserve"> studenog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6115F4">
        <w:t>,v.r.</w:t>
      </w:r>
    </w:p>
    <w:p w:rsidRDefault="00FE6520" w:rsidP="003F4949" w:rsidR="00FE6520"/>
    <w:p w:rsidRDefault="00F43804" w:rsidP="003F4949" w:rsidR="00F43804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6115F4" w:rsidP="006115F4" w:rsidR="006115F4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6115F4" w:rsidP="006115F4" w:rsidR="006115F4">
      <w:pPr>
        <w:ind w:left="5664"/>
        <w:rPr>
          <w:color w:val="000000"/>
        </w:rPr>
      </w:pPr>
      <w:r>
        <w:rPr>
          <w:color w:val="000000"/>
        </w:rPr>
        <w:t>Monika Grbac</w:t>
      </w: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F43804" w:rsidR="002B4A0D">
      <w:headerReference w:type="defaul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5F4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5C42D0">
          <w:t>5597/16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6115F4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0F548C"/>
    <w:rsid w:val="001411C9"/>
    <w:rsid w:val="00234D11"/>
    <w:rsid w:val="002B4A0D"/>
    <w:rsid w:val="002E33EB"/>
    <w:rsid w:val="00305E7B"/>
    <w:rsid w:val="003467A5"/>
    <w:rsid w:val="003571A3"/>
    <w:rsid w:val="003D1EF2"/>
    <w:rsid w:val="003F4949"/>
    <w:rsid w:val="004C53C4"/>
    <w:rsid w:val="00502F71"/>
    <w:rsid w:val="005C42D0"/>
    <w:rsid w:val="005D3B6F"/>
    <w:rsid w:val="006115F4"/>
    <w:rsid w:val="00682048"/>
    <w:rsid w:val="00704F5D"/>
    <w:rsid w:val="00811ABF"/>
    <w:rsid w:val="0085643D"/>
    <w:rsid w:val="00875A4A"/>
    <w:rsid w:val="008C52E0"/>
    <w:rsid w:val="008E122E"/>
    <w:rsid w:val="00961E1E"/>
    <w:rsid w:val="009C704E"/>
    <w:rsid w:val="00A050E0"/>
    <w:rsid w:val="00A208FC"/>
    <w:rsid w:val="00A61D0D"/>
    <w:rsid w:val="00A81EFF"/>
    <w:rsid w:val="00AB4558"/>
    <w:rsid w:val="00AC7FCC"/>
    <w:rsid w:val="00B231D2"/>
    <w:rsid w:val="00B23C2E"/>
    <w:rsid w:val="00B41753"/>
    <w:rsid w:val="00BC2BC3"/>
    <w:rsid w:val="00BE2485"/>
    <w:rsid w:val="00C007C5"/>
    <w:rsid w:val="00C3243E"/>
    <w:rsid w:val="00CB61FA"/>
    <w:rsid w:val="00D127E8"/>
    <w:rsid w:val="00D33877"/>
    <w:rsid w:val="00D56DFC"/>
    <w:rsid w:val="00E825AA"/>
    <w:rsid w:val="00E86DE7"/>
    <w:rsid w:val="00F43804"/>
    <w:rsid w:val="00FA7F21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6115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5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5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5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5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6115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5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5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5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5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St-5597/2016-43</izvorni_sadrzaj>
    <derivirana_varijabla naziv="DomainObject.Oznaka_1">St-5597/2016-43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5597</izvorni_sadrzaj>
    <derivirana_varijabla naziv="DomainObject.Predmet.Broj_1">5597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St-5597/2016</izvorni_sadrzaj>
    <derivirana_varijabla naziv="DomainObject.Predmet.OznakaBroj_1">St-5597/2016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EUROLED d.o.o. zastupanog po punomoćniku Tomislav Semper; odvj. Davorin Bukovac, OD Bukovac i suradnici d.o.o.</izvorni_sadrzaj>
    <derivirana_varijabla naziv="DomainObject.Predmet.ProtustrankaFormated_1">  EUROLED d.o.o. zastupanog po punomoćniku Tomislav Semper; odvj. Davorin Bukovac, OD Bukovac i suradnici d.o.o.</derivirana_varijabla>
  </DomainObject.Predmet.ProtustrankaFormated>
  <DomainObject.Predmet.ProtustrankaFormatedOIB>
    <izvorni_sadrzaj>  EUROLED d.o.o., OIB 26847292500 zastupanog po punomoćniku Tomislav Semper; odvj. Davorin Bukovac, OD Bukovac i suradnici d.o.o.</izvorni_sadrzaj>
    <derivirana_varijabla naziv="DomainObject.Predmet.ProtustrankaFormatedOIB_1">  EUROLED d.o.o., OIB 26847292500 zastupanog po punomoćniku Tomislav Semper; odvj. Davorin Bukovac, OD Bukovac i suradnici d.o.o.</derivirana_varijabla>
  </DomainObject.Predmet.ProtustrankaFormatedOIB>
  <DomainObject.Predmet.ProtustrankaFormatedWithAdress>
    <izvorni_sadrzaj> EUROLED d.o.o., Međimurska 19/4, 10000 Zagreb zastupanog po punomoćniku Tomislav Semper; odvj. Davorin Bukovac, OD Bukovac i suradnici d.o.o.</izvorni_sadrzaj>
    <derivirana_varijabla naziv="DomainObject.Predmet.ProtustrankaFormatedWithAdress_1"> EUROLED d.o.o., Međimurska 19/4, 10000 Zagreb zastupanog po punomoćniku Tomislav Semper; odvj. Davorin Bukovac, OD Bukovac i suradnici d.o.o.</derivirana_varijabla>
  </DomainObject.Predmet.ProtustrankaFormatedWithAdress>
  <DomainObject.Predmet.ProtustrankaFormatedWithAdressOIB>
    <izvorni_sadrzaj> EUROLED d.o.o., OIB 26847292500, Međimurska 19/4, 10000 Zagreb zastupanog po punomoćniku Tomislav Semper; odvj. Davorin Bukovac, OD Bukovac i suradnici d.o.o.</izvorni_sadrzaj>
    <derivirana_varijabla naziv="DomainObject.Predmet.ProtustrankaFormatedWithAdressOIB_1"> EUROLED d.o.o., OIB 26847292500, Međimurska 19/4, 10000 Zagreb zastupanog po punomoćniku Tomislav Semper; odvj. Davorin Bukovac, OD Bukovac i suradnici d.o.o.</derivirana_varijabla>
  </DomainObject.Predmet.ProtustrankaFormatedWithAdressOIB>
  <DomainObject.Predmet.ProtustrankaWithAdress>
    <izvorni_sadrzaj>EUROLED d.o.o. Međimurska 19/4, 10000 Zagreb</izvorni_sadrzaj>
    <derivirana_varijabla naziv="DomainObject.Predmet.ProtustrankaWithAdress_1">EUROLED d.o.o. Međimurska 19/4, 10000 Zagreb</derivirana_varijabla>
  </DomainObject.Predmet.ProtustrankaWithAdress>
  <DomainObject.Predmet.ProtustrankaWithAdressOIB>
    <izvorni_sadrzaj>EUROLED d.o.o., OIB 26847292500, Međimurska 19/4, 10000 Zagreb</izvorni_sadrzaj>
    <derivirana_varijabla naziv="DomainObject.Predmet.ProtustrankaWithAdressOIB_1">EUROLED d.o.o., OIB 26847292500, Međimurska 19/4, 10000 Zagreb</derivirana_varijabla>
  </DomainObject.Predmet.ProtustrankaWithAdressOIB>
  <DomainObject.Predmet.ProtustrankaNazivFormated>
    <izvorni_sadrzaj>EUROLED d.o.o.</izvorni_sadrzaj>
    <derivirana_varijabla naziv="DomainObject.Predmet.ProtustrankaNazivFormated_1">EUROLED d.o.o.</derivirana_varijabla>
  </DomainObject.Predmet.ProtustrankaNazivFormated>
  <DomainObject.Predmet.ProtustrankaNazivFormatedOIB>
    <izvorni_sadrzaj>EUROLED d.o.o., OIB 26847292500</izvorni_sadrzaj>
    <derivirana_varijabla naziv="DomainObject.Predmet.ProtustrankaNazivFormatedOIB_1">EUROLED d.o.o., OIB 26847292500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Semper; RH, Ministarstvo financija, Porezna uprava, Područni ured Zagreb, zastupanog po punomoćniku ŽDO ZAGREB</izvorni_sadrzaj>
    <derivirana_varijabla naziv="DomainObject.Predmet.StrankaFormated_1">  FINA Regionalni centar Zagreb; Tomislav Semper; RH, Ministarstvo financija, Porezna uprava, Područni ured Zagreb, zastupanog po punomoćniku ŽDO ZAGREB</derivirana_varijabla>
  </DomainObject.Predmet.StrankaFormated>
  <DomainObject.Predmet.StrankaFormatedOIB>
    <izvorni_sadrzaj>  FINA Regionalni centar Zagreb, OIB 85821130368; Tomislav Semper, OIB 12524182699; RH, Ministarstvo financija, Porezna uprava, Područni ured Zagreb, zastupanog po punomoćniku ŽDO ZAGREB</izvorni_sadrzaj>
    <derivirana_varijabla naziv="DomainObject.Predmet.StrankaFormatedOIB_1">  FINA Regionalni centar Zagreb, OIB 85821130368; Tomislav Semper, OIB 12524182699; RH, Ministarstvo financija, Porezna uprava, Područni ured Zagreb, zastupanog po punomoćniku ŽDO ZAGREB</derivirana_varijabla>
  </DomainObject.Predmet.StrankaFormatedOIB>
  <DomainObject.Predmet.StrankaFormatedWithAdress>
    <izvorni_sadrzaj> FINA Regionalni centar Zagreb, Trg svibanjskih žrtava 1995. 1, 10000 Zagreb; Tomislav Semper, Donja Reka 1, 10450 Donja Reka; RH, Ministarstvo financija, Porezna uprava, Područni ured Zagreb, zastupanog po punomoćniku ŽDO ZAGREB</izvorni_sadrzaj>
    <derivirana_varijabla naziv="DomainObject.Predmet.StrankaFormatedWithAdress_1"> FINA Regionalni centar Zagreb, Trg svibanjskih žrtava 1995. 1, 10000 Zagreb; Tomislav Semper, Donja Reka 1, 10450 Donja Reka; RH, Ministarstvo financija, Porezna uprava, Područni ured Zagreb,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Tomislav Semper, OIB 12524182699, Donja Reka 1, 10450 Donja Reka; RH, Ministarstvo financija, Porezna uprava, Područni ured Zagreb, zastupanog po punomoćniku ŽDO ZAGREB</izvorni_sadrzaj>
    <derivirana_varijabla naziv="DomainObject.Predmet.StrankaFormatedWithAdressOIB_1"> FINA Regionalni centar Zagreb, OIB 85821130368, Trg svibanjskih žrtava 1995. 1, 10000 Zagreb; Tomislav Semper, OIB 12524182699, Donja Reka 1, 10450 Donja Reka; RH, Ministarstvo financija, Porezna uprava, Područni ured Zagreb, zastupanog po punomoćniku ŽDO ZAGREB</derivirana_varijabla>
  </DomainObject.Predmet.StrankaFormatedWithAdressOIB>
  <DomainObject.Predmet.StrankaWithAdress>
    <izvorni_sadrzaj>FINA Regionalni centar Zagreb Trg svibanjskih žrtava 1995. 1,10000 Zagreb,Tomislav Semper Donja Reka 1,10450 Donja Reka,RH, Ministarstvo financija, Porezna uprava, Područni ured Zagreb, </izvorni_sadrzaj>
    <derivirana_varijabla naziv="DomainObject.Predmet.StrankaWithAdress_1">FINA Regionalni centar Zagreb Trg svibanjskih žrtava 1995. 1,10000 Zagreb,Tomislav Semper Donja Reka 1,10450 Donja Reka,RH, Ministarstvo financija, Porezna uprava, Područni ured Zagreb, </derivirana_varijabla>
  </DomainObject.Predmet.StrankaWithAdress>
  <DomainObject.Predmet.StrankaWithAdressOIB>
    <izvorni_sadrzaj>FINA Regionalni centar Zagreb, OIB 85821130368, Trg svibanjskih žrtava 1995. 1,10000 Zagreb,Tomislav Semper, OIB 12524182699, Donja Reka 1,10450 Donja Reka,RH, Ministarstvo financija, Porezna uprava, Područni ured Zagreb,</izvorni_sadrzaj>
    <derivirana_varijabla naziv="DomainObject.Predmet.StrankaWithAdressOIB_1">FINA Regionalni centar Zagreb, OIB 85821130368, Trg svibanjskih žrtava 1995. 1,10000 Zagreb,Tomislav Semper, OIB 12524182699, Donja Reka 1,10450 Donja Reka,RH, Ministarstvo financija, Porezna uprava, Područni ured Zagreb,</derivirana_varijabla>
  </DomainObject.Predmet.StrankaWithAdressOIB>
  <DomainObject.Predmet.StrankaNazivFormated>
    <izvorni_sadrzaj>FINA Regionalni centar Zagreb,Tomislav Semper,RH, Ministarstvo financija, Porezna uprava, Područni ured Zagreb,</izvorni_sadrzaj>
    <derivirana_varijabla naziv="DomainObject.Predmet.StrankaNazivFormated_1">FINA Regionalni centar Zagreb,Tomislav Semper,RH, Ministarstvo financija, Porezna uprava, Područni ured Zagreb,</derivirana_varijabla>
  </DomainObject.Predmet.StrankaNazivFormated>
  <DomainObject.Predmet.StrankaNazivFormatedOIB>
    <izvorni_sadrzaj>FINA Regionalni centar Zagreb, OIB 85821130368,Tomislav Semper, OIB 12524182699,RH, Ministarstvo financija, Porezna uprava, Područni ured Zagreb,</izvorni_sadrzaj>
    <derivirana_varijabla naziv="DomainObject.Predmet.StrankaNazivFormatedOIB_1">FINA Regionalni centar Zagreb, OIB 85821130368,Tomislav Semper, OIB 12524182699,RH, Ministarstvo financija, Porezna uprava, Područni ured Zagreb,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Tomislav Semper</item>
      <item>RH, Ministarstvo financija, Porezna uprava, Područni ured Zagreb, zastupanog po punomoćniku ŽDO ZAGREB</item>
    </izvorni_sadrzaj>
    <derivirana_varijabla naziv="DomainObject.Predmet.StrankaListFormated_1">
      <item>FINA Regionalni centar Zagreb</item>
      <item>Tomislav Semper</item>
      <item>RH, Ministarstvo financija, Porezna uprava, Područni ured Zagreb, zastupanog po punomoćniku ŽDO ZAGREB</item>
    </derivirana_varijabla>
  </DomainObject.Predmet.StrankaListFormated>
  <DomainObject.Predmet.StrankaListFormatedOIB>
    <izvorni_sadrzaj>
      <item>FINA Regionalni centar Zagreb, OIB 85821130368</item>
      <item>Tomislav Semper, OIB 12524182699</item>
      <item>RH, Ministarstvo financija, Porezna uprava, Područni ured Zagreb, zastupanog po punomoćniku ŽDO ZAGREB</item>
    </izvorni_sadrzaj>
    <derivirana_varijabla naziv="DomainObject.Predmet.StrankaListFormatedOIB_1">
      <item>FINA Regionalni centar Zagreb, OIB 85821130368</item>
      <item>Tomislav Semper, OIB 12524182699</item>
      <item>RH, Ministarstvo financija, Porezna uprava, Područni ured Zagreb,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Tomislav Semper, Donja Reka 1, 10450 Donja Reka</item>
      <item>RH, Ministarstvo financija, Porezna uprava, Područni ured Zagreb, zastupanog po punomoćniku ŽDO ZAGREB</item>
    </izvorni_sadrzaj>
    <derivirana_varijabla naziv="DomainObject.Predmet.StrankaListFormatedWithAdress_1">
      <item>FINA Regionalni centar Zagreb, Trg svibanjskih žrtava 1995. 1, 10000 Zagreb</item>
      <item>Tomislav Semper, Donja Reka 1, 10450 Donja Reka</item>
      <item>RH, Ministarstvo financija, Porezna uprava, Područni ured Zagreb,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Semper, OIB 12524182699, Donja Reka 1, 10450 Donja Reka</item>
      <item>RH, Ministarstvo financija, Porezna uprava, Područni ured Zagreb,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Tomislav Semper, OIB 12524182699, Donja Reka 1, 10450 Donja Reka</item>
      <item>RH, Ministarstvo financija, Porezna uprava, Područni ured Zagreb, zastupanog po punomoćniku ŽDO ZAGREB</item>
    </derivirana_varijabla>
  </DomainObject.Predmet.StrankaListFormatedWithAdressOIB>
  <DomainObject.Predmet.StrankaListNazivFormated>
    <izvorni_sadrzaj>
      <item>FINA Regionalni centar Zagreb</item>
      <item>Tomislav Semper</item>
      <item>RH, Ministarstvo financija, Porezna uprava, Područni ured Zagreb,</item>
    </izvorni_sadrzaj>
    <derivirana_varijabla naziv="DomainObject.Predmet.StrankaListNazivFormated_1">
      <item>FINA Regionalni centar Zagreb</item>
      <item>Tomislav Semper</item>
      <item>RH, Ministarstvo financija, Porezna uprava, Područni ured Zagreb,</item>
    </derivirana_varijabla>
  </DomainObject.Predmet.StrankaListNazivFormated>
  <DomainObject.Predmet.StrankaListNazivFormatedOIB>
    <izvorni_sadrzaj>
      <item>FINA Regionalni centar Zagreb, OIB 85821130368</item>
      <item>Tomislav Semper, OIB 12524182699</item>
      <item>RH, Ministarstvo financija, Porezna uprava, Područni ured Zagreb,</item>
    </izvorni_sadrzaj>
    <derivirana_varijabla naziv="DomainObject.Predmet.StrankaListNazivFormatedOIB_1">
      <item>FINA Regionalni centar Zagreb, OIB 85821130368</item>
      <item>Tomislav Semper, OIB 12524182699</item>
      <item>RH, Ministarstvo financija, Porezna uprava, Područni ured Zagreb,</item>
    </derivirana_varijabla>
  </DomainObject.Predmet.StrankaListNazivFormatedOIB>
  <DomainObject.Predmet.ProtuStrankaListFormated>
    <izvorni_sadrzaj>
      <item>EUROLED d.o.o. zastupanog po punomoćniku Tomislav Semper; odvj. Davorin Bukovac, OD Bukovac i suradnici d.o.o.</item>
    </izvorni_sadrzaj>
    <derivirana_varijabla naziv="DomainObject.Predmet.ProtuStrankaListFormated_1">
      <item>EUROLED d.o.o. zastupanog po punomoćniku Tomislav Semper; odvj. Davorin Bukovac, OD Bukovac i suradnici d.o.o.</item>
    </derivirana_varijabla>
  </DomainObject.Predmet.ProtuStrankaListFormated>
  <DomainObject.Predmet.ProtuStrankaListFormatedOIB>
    <izvorni_sadrzaj>
      <item>EUROLED d.o.o., OIB 26847292500 zastupanog po punomoćniku Tomislav Semper; odvj. Davorin Bukovac, OD Bukovac i suradnici d.o.o.</item>
    </izvorni_sadrzaj>
    <derivirana_varijabla naziv="DomainObject.Predmet.ProtuStrankaListFormatedOIB_1">
      <item>EUROLED d.o.o., OIB 26847292500 zastupanog po punomoćniku Tomislav Semper; odvj. Davorin Bukovac, OD Bukovac i suradnici d.o.o.</item>
    </derivirana_varijabla>
  </DomainObject.Predmet.ProtuStrankaListFormatedOIB>
  <DomainObject.Predmet.ProtuStrankaListFormatedWithAdress>
    <izvorni_sadrzaj>
      <item>EUROLED d.o.o., Međimurska 19/4, 10000 Zagreb zastupanog po punomoćniku Tomislav Semper; odvj. Davorin Bukovac, OD Bukovac i suradnici d.o.o.</item>
    </izvorni_sadrzaj>
    <derivirana_varijabla naziv="DomainObject.Predmet.ProtuStrankaListFormatedWithAdress_1">
      <item>EUROLED d.o.o., Međimurska 19/4, 10000 Zagreb zastupanog po punomoćniku Tomislav Semper; odvj. Davorin Bukovac, OD Bukovac i suradnici d.o.o.</item>
    </derivirana_varijabla>
  </DomainObject.Predmet.ProtuStrankaListFormatedWithAdress>
  <DomainObject.Predmet.ProtuStrankaListFormatedWithAdressOIB>
    <izvorni_sadrzaj>
      <item>EUROLED d.o.o., OIB 26847292500, Međimurska 19/4, 10000 Zagreb zastupanog po punomoćniku Tomislav Semper; odvj. Davorin Bukovac, OD Bukovac i suradnici d.o.o.</item>
    </izvorni_sadrzaj>
    <derivirana_varijabla naziv="DomainObject.Predmet.ProtuStrankaListFormatedWithAdressOIB_1">
      <item>EUROLED d.o.o., OIB 26847292500, Međimurska 19/4, 10000 Zagreb zastupanog po punomoćniku Tomislav Semper; odvj. Davorin Bukovac, OD Bukovac i suradnici d.o.o.</item>
    </derivirana_varijabla>
  </DomainObject.Predmet.ProtuStrankaListFormatedWithAdressOIB>
  <DomainObject.Predmet.ProtuStrankaListNazivFormated>
    <izvorni_sadrzaj>
      <item>EUROLED d.o.o.</item>
    </izvorni_sadrzaj>
    <derivirana_varijabla naziv="DomainObject.Predmet.ProtuStrankaListNazivFormated_1">
      <item>EUROLED d.o.o.</item>
    </derivirana_varijabla>
  </DomainObject.Predmet.ProtuStrankaListNazivFormated>
  <DomainObject.Predmet.ProtuStrankaListNazivFormatedOIB>
    <izvorni_sadrzaj>
      <item>EUROLED d.o.o., OIB 26847292500</item>
    </izvorni_sadrzaj>
    <derivirana_varijabla naziv="DomainObject.Predmet.ProtuStrankaListNazivFormatedOIB_1">
      <item>EUROLED d.o.o., OIB 26847292500</item>
    </derivirana_varijabla>
  </DomainObject.Predmet.ProtuStrankaListNazivFormatedOIB>
  <DomainObject.Predmet.OstaliListFormated>
    <izvorni_sadrzaj>
      <item>Tomislav Semper punomoćnik sudionika u postupku EUROLED d.o.o.</item>
      <item>ŽDO ZAGREB punomoćnik sudionika u postupku RH, Ministarstvo financija, Porezna uprava, Područni ured Zagreb,</item>
      <item>odvj. Davorin Bukovac, OD Bukovac i suradnici d.o.o. punomoćnik sudionika u postupku EUROLED d.o.o.</item>
    </izvorni_sadrzaj>
    <derivirana_varijabla naziv="DomainObject.Predmet.OstaliListFormated_1">
      <item>Tomislav Semper punomoćnik sudionika u postupku EUROLED d.o.o.</item>
      <item>ŽDO ZAGREB punomoćnik sudionika u postupku RH, Ministarstvo financija, Porezna uprava, Područni ured Zagreb,</item>
      <item>odvj. Davorin Bukovac, OD Bukovac i suradnici d.o.o. punomoćnik sudionika u postupku EUROLED d.o.o.</item>
    </derivirana_varijabla>
  </DomainObject.Predmet.OstaliListFormated>
  <DomainObject.Predmet.OstaliListFormatedOIB>
    <izvorni_sadrzaj>
      <item>Tomislav Semper, OIB 12524182699 punomoćnik sudionika u postupku EUROLED d.o.o.</item>
      <item>ŽDO ZAGREB punomoćnik sudionika u postupku RH, Ministarstvo financija, Porezna uprava, Područni ured Zagreb,</item>
      <item>odvj. Davorin Bukovac, OD Bukovac i suradnici d.o.o. punomoćnik sudionika u postupku EUROLED d.o.o.</item>
    </izvorni_sadrzaj>
    <derivirana_varijabla naziv="DomainObject.Predmet.OstaliListFormatedOIB_1">
      <item>Tomislav Semper, OIB 12524182699 punomoćnik sudionika u postupku EUROLED d.o.o.</item>
      <item>ŽDO ZAGREB punomoćnik sudionika u postupku RH, Ministarstvo financija, Porezna uprava, Područni ured Zagreb,</item>
      <item>odvj. Davorin Bukovac, OD Bukovac i suradnici d.o.o. punomoćnik sudionika u postupku EUROLED d.o.o.</item>
    </derivirana_varijabla>
  </DomainObject.Predmet.OstaliListFormatedOIB>
  <DomainObject.Predmet.OstaliListFormatedWithAdress>
    <izvorni_sadrzaj>
      <item>Tomislav Semper, Nova Cesta 3, 49246 Marija Bistrica punomoćnik sudionika u postupku EUROLED d.o.o.</item>
      <item>ŽDO ZAGREB, Savska 41, 10000 Zagreb punomoćnik sudionika u postupku RH, Ministarstvo financija, Porezna uprava, Područni ured Zagreb,</item>
      <item>odvj. Davorin Bukovac, OD Bukovac i suradnici d.o.o., Međimurska 19/4, 10000 Zagreb punomoćnik sudionika u postupku EUROLED d.o.o.</item>
    </izvorni_sadrzaj>
    <derivirana_varijabla naziv="DomainObject.Predmet.OstaliListFormatedWithAdress_1">
      <item>Tomislav Semper, Nova Cesta 3, 49246 Marija Bistrica punomoćnik sudionika u postupku EUROLED d.o.o.</item>
      <item>ŽDO ZAGREB, Savska 41, 10000 Zagreb punomoćnik sudionika u postupku RH, Ministarstvo financija, Porezna uprava, Područni ured Zagreb,</item>
      <item>odvj. Davorin Bukovac, OD Bukovac i suradnici d.o.o., Međimurska 19/4, 10000 Zagreb punomoćnik sudionika u postupku EUROLED d.o.o.</item>
    </derivirana_varijabla>
  </DomainObject.Predmet.OstaliListFormatedWithAdress>
  <DomainObject.Predmet.OstaliListFormatedWithAdressOIB>
    <izvorni_sadrzaj>
      <item>Tomislav Semper, OIB 12524182699, Nova Cesta 3, 49246 Marija Bistrica punomoćnik sudionika u postupku EUROLED d.o.o.</item>
      <item>ŽDO ZAGREB, Savska 41, 10000 Zagreb punomoćnik sudionika u postupku RH, Ministarstvo financija, Porezna uprava, Područni ured Zagreb,</item>
      <item>odvj. Davorin Bukovac, OD Bukovac i suradnici d.o.o., Međimurska 19/4, 10000 Zagreb punomoćnik sudionika u postupku EUROLED d.o.o.</item>
    </izvorni_sadrzaj>
    <derivirana_varijabla naziv="DomainObject.Predmet.OstaliListFormatedWithAdressOIB_1">
      <item>Tomislav Semper, OIB 12524182699, Nova Cesta 3, 49246 Marija Bistrica punomoćnik sudionika u postupku EUROLED d.o.o.</item>
      <item>ŽDO ZAGREB, Savska 41, 10000 Zagreb punomoćnik sudionika u postupku RH, Ministarstvo financija, Porezna uprava, Područni ured Zagreb,</item>
      <item>odvj. Davorin Bukovac, OD Bukovac i suradnici d.o.o., Međimurska 19/4, 10000 Zagreb punomoćnik sudionika u postupku EUROLED d.o.o.</item>
    </derivirana_varijabla>
  </DomainObject.Predmet.OstaliListFormatedWithAdressOIB>
  <DomainObject.Predmet.OstaliListNazivFormated>
    <izvorni_sadrzaj>
      <item>Tomislav Semper</item>
      <item>ŽDO ZAGREB</item>
      <item>odvj. Davorin Bukovac, OD Bukovac i suradnici d.o.o.</item>
    </izvorni_sadrzaj>
    <derivirana_varijabla naziv="DomainObject.Predmet.OstaliListNazivFormated_1">
      <item>Tomislav Semper</item>
      <item>ŽDO ZAGREB</item>
      <item>odvj. Davorin Bukovac, OD Bukovac i suradnici d.o.o.</item>
    </derivirana_varijabla>
  </DomainObject.Predmet.OstaliListNazivFormated>
  <DomainObject.Predmet.OstaliListNazivFormatedOIB>
    <izvorni_sadrzaj>
      <item>Tomislav Semper, OIB 12524182699</item>
      <item>ŽDO ZAGREB</item>
      <item>odvj. Davorin Bukovac, OD Bukovac i suradnici d.o.o.</item>
    </izvorni_sadrzaj>
    <derivirana_varijabla naziv="DomainObject.Predmet.OstaliListNazivFormatedOIB_1">
      <item>Tomislav Semper, OIB 12524182699</item>
      <item>ŽDO ZAGREB</item>
      <item>odvj. Davorin Bukovac, OD Bukovac i suradnici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St-5597/2016-43</izvorni_sadrzaj>
    <derivirana_varijabla naziv="DomainObject.PoslovniBrojDokumenta_1">St-5597/2016-43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EUROLED d.o.o.</izvorni_sadrzaj>
    <derivirana_varijabla naziv="DomainObject.Predmet.ProtustrankaIDrugi_1">EUROLED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EUROLED d.o.o., OIB 26847292500, Međimurska 19/4, 10000 Zagreb</izvorni_sadrzaj>
    <derivirana_varijabla naziv="DomainObject.Predmet.ProtustrankaIDrugiAdressOIB_1">EUROLED d.o.o., OIB 26847292500, Međimurska 19/4,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EUROLED d.o.o.</item>
      <item>FINA Regionalni centar Zagreb</item>
      <item>Tomislav Semper</item>
      <item>Tomislav Semper</item>
      <item>RH, Ministarstvo financija, Porezna uprava, Područni ured Zagreb,</item>
      <item>ŽDO ZAGREB</item>
      <item>odvj. Davorin Bukovac, OD Bukovac i suradnici d.o.o.</item>
    </izvorni_sadrzaj>
    <derivirana_varijabla naziv="DomainObject.Predmet.SudioniciListNaziv_1">
      <item>EUROLED d.o.o.</item>
      <item>FINA Regionalni centar Zagreb</item>
      <item>Tomislav Semper</item>
      <item>Tomislav Semper</item>
      <item>RH, Ministarstvo financija, Porezna uprava, Područni ured Zagreb,</item>
      <item>ŽDO ZAGREB</item>
      <item>odvj. Davorin Bukovac, OD Bukovac i suradnici d.o.o.</item>
    </derivirana_varijabla>
  </DomainObject.Predmet.SudioniciListNaziv>
  <DomainObject.Predmet.SudioniciListAdressOIB>
    <izvorni_sadrzaj>
      <item>EUROLED d.o.o., OIB 26847292500, Međimurska 19/4,10000 Zagreb</item>
      <item>FINA Regionalni centar Zagreb, OIB 85821130368, Trg svibanjskih žrtava 1995. 1,10000 Zagreb</item>
      <item>Tomislav Semper, OIB 12524182699, Nova Cesta 3,49246 Marija Bistrica</item>
      <item>Tomislav Semper, OIB 12524182699, Donja Reka 1,10450 Donja Reka</item>
      <item>RH, Ministarstvo financija, Porezna uprava, Područni ured Zagreb,</item>
      <item>ŽDO ZAGREB, Savska 41,10000 Zagreb</item>
      <item>odvj. Davorin Bukovac, OD Bukovac i suradnici d.o.o., Međimurska 19/4,10000 Zagreb</item>
    </izvorni_sadrzaj>
    <derivirana_varijabla naziv="DomainObject.Predmet.SudioniciListAdressOIB_1">
      <item>EUROLED d.o.o., OIB 26847292500, Međimurska 19/4,10000 Zagreb</item>
      <item>FINA Regionalni centar Zagreb, OIB 85821130368, Trg svibanjskih žrtava 1995. 1,10000 Zagreb</item>
      <item>Tomislav Semper, OIB 12524182699, Nova Cesta 3,49246 Marija Bistrica</item>
      <item>Tomislav Semper, OIB 12524182699, Donja Reka 1,10450 Donja Reka</item>
      <item>RH, Ministarstvo financija, Porezna uprava, Područni ured Zagreb,</item>
      <item>ŽDO ZAGREB, Savska 41,10000 Zagreb</item>
      <item>odvj. Davorin Bukovac, OD Bukovac i suradnici d.o.o., Međimurska 19/4,10000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26847292500</item>
      <item>, OIB 85821130368</item>
      <item>, OIB 12524182699</item>
      <item>, OIB 12524182699</item>
      <item>, OIB null</item>
      <item>, OIB null</item>
      <item>, OIB null</item>
    </izvorni_sadrzaj>
    <derivirana_varijabla naziv="DomainObject.Predmet.SudioniciListNazivOIB_1">
      <item>, OIB 26847292500</item>
      <item>, OIB 85821130368</item>
      <item>, OIB 12524182699</item>
      <item>, OIB 12524182699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St-5597/2016-42</izvorni_sadrzaj>
    <derivirana_varijabla naziv="DomainObject.PredzadnjaOdlukaIzPredmeta.Oznaka_1">St-5597/2016-42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1451</properties:Characters>
  <properties:Lines>61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2018-11-06T10:50:00Z</dcterms:created>
  <dc:creator>Monika Grbac</dc:creator>
  <cp:lastModifiedBy>Monika Grbac</cp:lastModifiedBy>
  <cp:lastPrinted>2018-11-06T10:51:00Z</cp:lastPrinted>
  <dcterms:modified xmlns:xsi="http://www.w3.org/2001/XMLSchema-instance" xsi:type="dcterms:W3CDTF">2018-11-06T10:52:00Z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St-5597/2016-43 / Odluka - Rješenje - utvrđene i osporene tražbine (st-5597-16.docx)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