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1c58b" w14:paraId="ff1c58b" w:rsidRDefault="00651E2D" w:rsidP="007B4A82" w:rsidR="007B4A82" w:rsidRPr="008366EE">
      <w:pPr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694F26">
        <w:rPr>
          <w:noProof/>
          <w:lang w:eastAsia="hr-HR" w:val="hr-HR"/>
        </w:rPr>
        <w:t xml:space="preserve">  </w:t>
      </w:r>
      <w:r>
        <w:rPr>
          <w:noProof/>
          <w:lang w:eastAsia="hr-HR" w:val="hr-HR"/>
        </w:rPr>
        <w:t xml:space="preserve"> </w:t>
      </w:r>
      <w:r w:rsidR="0031201E" w:rsidRPr="008366EE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B4A82" w:rsidRPr="008366EE">
        <w:rPr>
          <w:noProof/>
          <w:lang w:eastAsia="hr-HR" w:val="hr-HR"/>
        </w:rPr>
        <w:tab/>
      </w:r>
      <w:r w:rsidR="007B4A82" w:rsidRPr="008366EE">
        <w:rPr>
          <w:noProof/>
          <w:lang w:eastAsia="hr-HR" w:val="hr-HR"/>
        </w:rPr>
        <w:tab/>
      </w:r>
      <w:r w:rsidR="007B4A82" w:rsidRPr="008366EE">
        <w:rPr>
          <w:noProof/>
          <w:lang w:eastAsia="hr-HR" w:val="hr-HR"/>
        </w:rPr>
        <w:tab/>
      </w:r>
      <w:r w:rsidR="007B4A82" w:rsidRPr="008366EE">
        <w:rPr>
          <w:noProof/>
          <w:lang w:eastAsia="hr-HR" w:val="hr-HR"/>
        </w:rPr>
        <w:tab/>
      </w:r>
      <w:r w:rsidR="007B4A82" w:rsidRPr="008366EE">
        <w:rPr>
          <w:noProof/>
          <w:lang w:eastAsia="hr-HR" w:val="hr-HR"/>
        </w:rPr>
        <w:tab/>
      </w:r>
      <w:r w:rsidR="007B4A82" w:rsidRPr="008366EE">
        <w:rPr>
          <w:noProof/>
          <w:lang w:eastAsia="hr-HR" w:val="hr-HR"/>
        </w:rPr>
        <w:tab/>
      </w:r>
      <w:r w:rsidR="007B4A82" w:rsidRPr="008366EE">
        <w:rPr>
          <w:noProof/>
          <w:lang w:eastAsia="hr-HR" w:val="hr-HR"/>
        </w:rPr>
        <w:tab/>
        <w:t xml:space="preserve">   </w:t>
      </w:r>
      <w:r w:rsidR="007B4A82" w:rsidRPr="008366EE">
        <w:rPr>
          <w:b/>
          <w:lang w:val="hr-HR"/>
        </w:rPr>
        <w:t>Posl. br. 12. St-</w:t>
      </w:r>
      <w:r w:rsidR="00694F26">
        <w:rPr>
          <w:b/>
          <w:lang w:val="hr-HR"/>
        </w:rPr>
        <w:t>1217</w:t>
      </w:r>
      <w:r w:rsidR="00996F29" w:rsidRPr="008366EE">
        <w:rPr>
          <w:b/>
          <w:lang w:val="hr-HR"/>
        </w:rPr>
        <w:t>/2016</w:t>
      </w:r>
    </w:p>
    <w:p w:rsidRDefault="007B4A82" w:rsidP="007B4A82" w:rsidR="007B4A82" w:rsidRPr="008366EE">
      <w:pPr>
        <w:pStyle w:val="Naslov1"/>
        <w:jc w:val="both"/>
        <w:rPr>
          <w:sz w:val="8"/>
          <w:szCs w:val="8"/>
          <w:lang w:val="hr-HR"/>
        </w:rPr>
      </w:pPr>
    </w:p>
    <w:p w:rsidRDefault="007B4A82" w:rsidP="007B4A82" w:rsidR="007B4A82" w:rsidRPr="008366EE">
      <w:pPr>
        <w:pStyle w:val="Naslov1"/>
        <w:jc w:val="both"/>
        <w:rPr>
          <w:lang w:val="hr-HR"/>
        </w:rPr>
      </w:pPr>
      <w:r w:rsidRPr="008366EE">
        <w:rPr>
          <w:lang w:val="hr-HR"/>
        </w:rPr>
        <w:t>REPUBLIKA HRVATSKA</w:t>
      </w:r>
    </w:p>
    <w:p w:rsidRDefault="007B4A82" w:rsidP="007B4A82" w:rsidR="007B4A82" w:rsidRPr="008366EE">
      <w:pPr>
        <w:jc w:val="both"/>
        <w:rPr>
          <w:lang w:val="hr-HR"/>
        </w:rPr>
      </w:pPr>
      <w:r w:rsidRPr="008366EE">
        <w:rPr>
          <w:b/>
          <w:lang w:val="hr-HR"/>
        </w:rPr>
        <w:t xml:space="preserve">TRGOVAČKI SUD U SPLITU </w:t>
      </w:r>
      <w:r w:rsidRPr="008366EE">
        <w:rPr>
          <w:lang w:val="hr-HR"/>
        </w:rPr>
        <w:t xml:space="preserve">            </w:t>
      </w:r>
      <w:r w:rsidRPr="008366EE">
        <w:rPr>
          <w:lang w:val="hr-HR"/>
        </w:rPr>
        <w:tab/>
      </w:r>
      <w:r w:rsidRPr="008366EE">
        <w:rPr>
          <w:lang w:val="hr-HR"/>
        </w:rPr>
        <w:tab/>
      </w:r>
      <w:r w:rsidRPr="008366EE">
        <w:rPr>
          <w:lang w:val="hr-HR"/>
        </w:rPr>
        <w:tab/>
        <w:t xml:space="preserve">      </w:t>
      </w:r>
    </w:p>
    <w:p w:rsidRDefault="007B4A82" w:rsidP="007B4A82" w:rsidR="007B4A82" w:rsidRPr="008366EE">
      <w:pPr>
        <w:rPr>
          <w:b/>
          <w:lang w:val="hr-HR"/>
        </w:rPr>
      </w:pPr>
      <w:r w:rsidRPr="008366EE">
        <w:rPr>
          <w:b/>
          <w:lang w:val="hr-HR"/>
        </w:rPr>
        <w:t>Split, Sukoišanska br. 6</w:t>
      </w:r>
    </w:p>
    <w:p w:rsidRDefault="007B4A82" w:rsidP="007B4A82" w:rsidR="007B4A82" w:rsidRPr="00BF08D9">
      <w:pPr>
        <w:rPr>
          <w:sz w:val="22"/>
          <w:szCs w:val="22"/>
          <w:lang w:val="hr-HR"/>
        </w:rPr>
      </w:pPr>
    </w:p>
    <w:p w:rsidRDefault="007B4A82" w:rsidP="007B4A82" w:rsidR="007B4A82" w:rsidRPr="008366EE">
      <w:pPr>
        <w:pStyle w:val="Naslov1"/>
        <w:rPr>
          <w:lang w:val="hr-HR"/>
        </w:rPr>
      </w:pPr>
      <w:r w:rsidRPr="008366EE">
        <w:rPr>
          <w:lang w:val="hr-HR"/>
        </w:rPr>
        <w:t>U  I M E  R E P U B L I K E  H R V A T S K E</w:t>
      </w:r>
    </w:p>
    <w:p w:rsidRDefault="007B4A82" w:rsidP="007B4A82" w:rsidR="007B4A82" w:rsidRPr="008366EE">
      <w:pPr>
        <w:rPr>
          <w:lang w:eastAsia="hr-HR" w:val="hr-HR"/>
        </w:rPr>
      </w:pPr>
    </w:p>
    <w:p w:rsidRDefault="007B4A82" w:rsidP="007B4A82" w:rsidR="007B4A82" w:rsidRPr="008366EE">
      <w:pPr>
        <w:pStyle w:val="Naslov2"/>
        <w:rPr>
          <w:b/>
          <w:bCs/>
          <w:szCs w:val="24"/>
          <w:lang w:val="hr-HR"/>
        </w:rPr>
      </w:pPr>
      <w:r w:rsidRPr="008366EE">
        <w:rPr>
          <w:b/>
          <w:bCs/>
          <w:szCs w:val="24"/>
          <w:lang w:val="hr-HR"/>
        </w:rPr>
        <w:t xml:space="preserve">R J E Š E N J E </w:t>
      </w:r>
    </w:p>
    <w:p w:rsidRDefault="003D5E2A" w:rsidP="003D5E2A" w:rsidR="003D5E2A" w:rsidRPr="00BF08D9">
      <w:pPr>
        <w:rPr>
          <w:sz w:val="22"/>
          <w:szCs w:val="22"/>
          <w:lang w:val="hr-HR"/>
        </w:rPr>
      </w:pPr>
    </w:p>
    <w:p w:rsidRDefault="00C41572" w:rsidP="003D5E2A" w:rsidR="007B4A82" w:rsidRPr="008366EE">
      <w:pPr>
        <w:pStyle w:val="Tijeloteksta"/>
        <w:ind w:firstLine="708"/>
        <w:rPr>
          <w:szCs w:val="24"/>
          <w:lang w:val="hr-HR"/>
        </w:rPr>
      </w:pPr>
      <w:r w:rsidRPr="008366EE">
        <w:rPr>
          <w:szCs w:val="24"/>
          <w:lang w:val="hr-HR"/>
        </w:rPr>
        <w:t xml:space="preserve">Trgovački sud u Splitu, po sucu tog suda Pašku Bačiću, kao stečajnom sucu, u stečajnom postupku </w:t>
      </w:r>
      <w:r w:rsidR="00996F29" w:rsidRPr="008366EE">
        <w:rPr>
          <w:szCs w:val="24"/>
          <w:lang w:val="hr-HR"/>
        </w:rPr>
        <w:t xml:space="preserve">povodom prijedloga predlagatelja FINANCIJSKE AGENCIJE, Regionalni centar Split, Mažuranićevo šetalište 24b, OIB: 85821130368, za otvaranje stečajnog postupka nad dužnikom </w:t>
      </w:r>
      <w:r w:rsidR="00694F26">
        <w:t xml:space="preserve">LAETITIA – LENIS d.o.o. Split, Rovinjska 4, OIB: 20109290739, </w:t>
      </w:r>
      <w:r w:rsidR="007B4A82" w:rsidRPr="008366EE">
        <w:rPr>
          <w:szCs w:val="24"/>
          <w:lang w:val="hr-HR"/>
        </w:rPr>
        <w:t xml:space="preserve">dana </w:t>
      </w:r>
      <w:r w:rsidR="00651E2D">
        <w:rPr>
          <w:szCs w:val="24"/>
          <w:lang w:val="hr-HR"/>
        </w:rPr>
        <w:t>30</w:t>
      </w:r>
      <w:r w:rsidR="00C33F9A" w:rsidRPr="008366EE">
        <w:rPr>
          <w:szCs w:val="24"/>
          <w:lang w:val="hr-HR"/>
        </w:rPr>
        <w:t>. studenog</w:t>
      </w:r>
      <w:r w:rsidR="0006739B" w:rsidRPr="008366EE">
        <w:rPr>
          <w:szCs w:val="24"/>
          <w:lang w:val="hr-HR"/>
        </w:rPr>
        <w:t xml:space="preserve"> 2017</w:t>
      </w:r>
      <w:r w:rsidR="007B4A82" w:rsidRPr="008366EE">
        <w:rPr>
          <w:szCs w:val="24"/>
          <w:lang w:val="hr-HR"/>
        </w:rPr>
        <w:t xml:space="preserve">. </w:t>
      </w:r>
    </w:p>
    <w:p w:rsidRDefault="00382327" w:rsidP="00D4027A" w:rsidR="00382327" w:rsidRPr="00651E2D">
      <w:pPr>
        <w:rPr>
          <w:sz w:val="18"/>
          <w:szCs w:val="18"/>
          <w:lang w:val="hr-HR"/>
        </w:rPr>
      </w:pPr>
    </w:p>
    <w:p w:rsidRDefault="006F3B71" w:rsidP="00D4027A" w:rsidR="006F3B71" w:rsidRPr="00BF08D9">
      <w:pPr>
        <w:rPr>
          <w:sz w:val="20"/>
          <w:szCs w:val="20"/>
          <w:lang w:val="hr-HR"/>
        </w:rPr>
      </w:pPr>
    </w:p>
    <w:p w:rsidRDefault="00803902" w:rsidP="00D4027A" w:rsidR="00D4027A" w:rsidRPr="008366EE">
      <w:pPr>
        <w:jc w:val="center"/>
        <w:rPr>
          <w:lang w:val="hr-HR"/>
        </w:rPr>
      </w:pPr>
      <w:r w:rsidRPr="008366EE">
        <w:rPr>
          <w:lang w:val="hr-HR"/>
        </w:rPr>
        <w:t>r i j e š i o</w:t>
      </w:r>
      <w:r w:rsidR="00D4027A" w:rsidRPr="008366EE">
        <w:rPr>
          <w:lang w:val="hr-HR"/>
        </w:rPr>
        <w:t xml:space="preserve">   j e                                               </w:t>
      </w:r>
    </w:p>
    <w:p w:rsidRDefault="00D4027A" w:rsidP="00D4027A" w:rsidR="00D4027A" w:rsidRPr="008366EE">
      <w:pPr>
        <w:jc w:val="both"/>
        <w:rPr>
          <w:lang w:val="hr-HR"/>
        </w:rPr>
      </w:pPr>
    </w:p>
    <w:p w:rsidRDefault="00BF08D9" w:rsidP="00BF08D9" w:rsidR="00BF08D9" w:rsidRPr="00694F26">
      <w:pPr>
        <w:pStyle w:val="Naslov3"/>
        <w:ind w:firstLine="12" w:left="708"/>
        <w:rPr>
          <w:b w:val="false"/>
          <w:szCs w:val="24"/>
          <w:lang w:val="hr-HR"/>
        </w:rPr>
      </w:pPr>
      <w:r w:rsidRPr="00093EB2">
        <w:rPr>
          <w:b w:val="false"/>
          <w:szCs w:val="24"/>
          <w:lang w:val="hr-HR"/>
        </w:rPr>
        <w:t xml:space="preserve">I. Otvara se stečajni postupak nad dužnikom </w:t>
      </w:r>
      <w:r w:rsidR="00694F26" w:rsidRPr="00694F26">
        <w:rPr>
          <w:b w:val="false"/>
        </w:rPr>
        <w:t>LAETITIA – LENIS d.o.o. Split, Rovinjska 4, OIB: 20109290739</w:t>
      </w:r>
      <w:r w:rsidRPr="00694F26">
        <w:rPr>
          <w:b w:val="false"/>
          <w:szCs w:val="24"/>
          <w:lang w:val="hr-HR"/>
        </w:rPr>
        <w:t xml:space="preserve">. </w:t>
      </w:r>
    </w:p>
    <w:p w:rsidRDefault="00BF08D9" w:rsidP="00BF08D9" w:rsidR="00BF08D9" w:rsidRPr="00093EB2">
      <w:pPr>
        <w:jc w:val="both"/>
        <w:rPr>
          <w:lang w:val="hr-HR"/>
        </w:rPr>
      </w:pP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  <w:r w:rsidRPr="00093EB2">
        <w:rPr>
          <w:lang w:val="hr-HR"/>
        </w:rPr>
        <w:t xml:space="preserve">II. Stečajni postupak je otvoren </w:t>
      </w:r>
      <w:r w:rsidR="00651E2D">
        <w:rPr>
          <w:lang w:val="hr-HR"/>
        </w:rPr>
        <w:t>30</w:t>
      </w:r>
      <w:r w:rsidRPr="00093EB2">
        <w:rPr>
          <w:lang w:val="hr-HR"/>
        </w:rPr>
        <w:t>. studenog 2017. u</w:t>
      </w:r>
      <w:r>
        <w:rPr>
          <w:lang w:val="hr-HR"/>
        </w:rPr>
        <w:t xml:space="preserve"> </w:t>
      </w:r>
      <w:r w:rsidR="002674CF">
        <w:rPr>
          <w:lang w:val="hr-HR"/>
        </w:rPr>
        <w:t>11,00</w:t>
      </w:r>
      <w:r w:rsidRPr="00093EB2">
        <w:rPr>
          <w:lang w:val="hr-HR"/>
        </w:rPr>
        <w:t xml:space="preserve"> sati, kada je ovo rješenje </w:t>
      </w:r>
      <w:r>
        <w:rPr>
          <w:lang w:val="hr-HR"/>
        </w:rPr>
        <w:t xml:space="preserve">objavljeno na </w:t>
      </w:r>
      <w:r w:rsidRPr="00093EB2">
        <w:rPr>
          <w:lang w:val="hr-HR"/>
        </w:rPr>
        <w:t>mrežnoj stranici e-Oglasna ploča sudova.</w:t>
      </w: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</w:p>
    <w:p w:rsidRDefault="00BF08D9" w:rsidP="00BF08D9" w:rsidR="00BF08D9" w:rsidRPr="00093EB2">
      <w:pPr>
        <w:ind w:left="708"/>
        <w:jc w:val="both"/>
        <w:rPr>
          <w:lang w:val="hr-HR"/>
        </w:rPr>
      </w:pPr>
      <w:r w:rsidRPr="00093EB2">
        <w:rPr>
          <w:lang w:val="hr-HR"/>
        </w:rPr>
        <w:t>III. Za stečajnog upravitelja imenuje se</w:t>
      </w:r>
      <w:r w:rsidR="00651E2D">
        <w:t xml:space="preserve">  </w:t>
      </w:r>
      <w:r w:rsidR="002674CF">
        <w:t>Ante Majić, dipl. ing. elektrotehnike iz Zagreba, Prilaz Baruna Filipovića 13, OIB: 54998137767</w:t>
      </w:r>
      <w:r w:rsidRPr="00093EB2">
        <w:rPr>
          <w:lang w:val="hr-HR"/>
        </w:rPr>
        <w:t>.</w:t>
      </w:r>
    </w:p>
    <w:p w:rsidRDefault="00BF08D9" w:rsidP="00BF08D9" w:rsidR="00BF08D9" w:rsidRPr="00093EB2">
      <w:pPr>
        <w:jc w:val="both"/>
        <w:rPr>
          <w:lang w:val="hr-HR"/>
        </w:rPr>
      </w:pPr>
    </w:p>
    <w:p w:rsidRDefault="00BF08D9" w:rsidP="00BF08D9" w:rsidR="00BF08D9" w:rsidRPr="00651E2D">
      <w:pPr>
        <w:pStyle w:val="Naslov3"/>
        <w:ind w:firstLine="12" w:left="708"/>
        <w:rPr>
          <w:b w:val="false"/>
          <w:szCs w:val="24"/>
          <w:lang w:val="hr-HR"/>
        </w:rPr>
      </w:pPr>
      <w:r w:rsidRPr="00093EB2">
        <w:rPr>
          <w:b w:val="false"/>
          <w:szCs w:val="24"/>
          <w:lang w:val="hr-HR"/>
        </w:rPr>
        <w:t xml:space="preserve">IV. Zaključuje se stečajni postupak nad dužnikom </w:t>
      </w:r>
      <w:r w:rsidR="00694F26" w:rsidRPr="00694F26">
        <w:rPr>
          <w:b w:val="false"/>
        </w:rPr>
        <w:t>LAETITIA – LENIS d.o.o. Split, Rovinjska 4, OIB: 20109290739, MBS: 060228460</w:t>
      </w:r>
      <w:r w:rsidRPr="00694F26">
        <w:rPr>
          <w:b w:val="false"/>
          <w:szCs w:val="24"/>
          <w:lang w:val="hr-HR"/>
        </w:rPr>
        <w:t>.</w:t>
      </w: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</w:p>
    <w:p w:rsidRDefault="00BF08D9" w:rsidP="00BF08D9" w:rsidR="00BF08D9">
      <w:pPr>
        <w:ind w:firstLine="12" w:left="708"/>
        <w:jc w:val="both"/>
        <w:rPr>
          <w:lang w:val="hr-HR"/>
        </w:rPr>
      </w:pPr>
      <w:r w:rsidRPr="00093EB2">
        <w:rPr>
          <w:lang w:val="hr-HR"/>
        </w:rPr>
        <w:t>V. Stečajni upravitelj je ovlašten i nakon zaključenja stečajnog postupka zastupati stečajnu masu dužnika te u ime i za račun stečajne mase može unovčiti imovinu dužnika i prikupljenim sredstvima namiriti nastale troškove stečajnog postupka, a neiskorišteni iznos uplatiti u Fond za pokriće troškova stečajnog postupka te o obavljenim radnjama podnijeti sudu pisano izvješće.</w:t>
      </w:r>
    </w:p>
    <w:p w:rsidRDefault="00BF08D9" w:rsidP="00BF08D9" w:rsidR="00BF08D9">
      <w:pPr>
        <w:ind w:firstLine="12" w:left="708"/>
        <w:jc w:val="both"/>
        <w:rPr>
          <w:lang w:val="hr-HR"/>
        </w:rPr>
      </w:pP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  <w:r>
        <w:rPr>
          <w:lang w:val="hr-HR"/>
        </w:rPr>
        <w:t xml:space="preserve">VI. Otvaranje i zaključenje stečajnog postupka upisat će se u sudski registar, a nakon pravomoćnosti ovog rješenja </w:t>
      </w:r>
      <w:r w:rsidRPr="008D222B">
        <w:rPr>
          <w:lang w:val="hr-HR"/>
        </w:rPr>
        <w:t xml:space="preserve">registarski odjel ovog suda će provesti brisanje </w:t>
      </w:r>
      <w:r>
        <w:rPr>
          <w:lang w:val="hr-HR"/>
        </w:rPr>
        <w:t>dužnika iz sudskog registra</w:t>
      </w:r>
      <w:r w:rsidRPr="008D222B">
        <w:rPr>
          <w:lang w:val="hr-HR"/>
        </w:rPr>
        <w:t>.</w:t>
      </w: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</w:p>
    <w:p w:rsidRDefault="00BF08D9" w:rsidP="00BF08D9" w:rsidR="00BF08D9">
      <w:pPr>
        <w:ind w:firstLine="12" w:left="708"/>
        <w:jc w:val="both"/>
        <w:rPr>
          <w:lang w:val="hr-HR"/>
        </w:rPr>
      </w:pPr>
      <w:r w:rsidRPr="00093EB2">
        <w:rPr>
          <w:lang w:val="hr-HR"/>
        </w:rPr>
        <w:t>V</w:t>
      </w:r>
      <w:r>
        <w:rPr>
          <w:lang w:val="hr-HR"/>
        </w:rPr>
        <w:t>I</w:t>
      </w:r>
      <w:r w:rsidRPr="00093EB2">
        <w:rPr>
          <w:lang w:val="hr-HR"/>
        </w:rPr>
        <w:t>I. Ovo rješenje će se objaviti na mrežnoj stranici e-Oglasna ploča sudova.</w:t>
      </w:r>
    </w:p>
    <w:p w:rsidRDefault="007B4A82" w:rsidP="00BF08D9" w:rsidR="007B4A82" w:rsidRPr="008366EE">
      <w:pPr>
        <w:jc w:val="both"/>
        <w:rPr>
          <w:lang w:val="hr-HR"/>
        </w:rPr>
      </w:pPr>
    </w:p>
    <w:p w:rsidRDefault="007B4A82" w:rsidP="0006739B" w:rsidR="007B4A82" w:rsidRPr="008366EE">
      <w:pPr>
        <w:jc w:val="both"/>
        <w:rPr>
          <w:lang w:val="hr-HR"/>
        </w:rPr>
      </w:pPr>
    </w:p>
    <w:p w:rsidRDefault="00803902" w:rsidP="00E5288A" w:rsidR="00803902" w:rsidRPr="008366EE">
      <w:pPr>
        <w:jc w:val="center"/>
        <w:rPr>
          <w:lang w:val="hr-HR"/>
        </w:rPr>
      </w:pPr>
      <w:r w:rsidRPr="008366EE">
        <w:rPr>
          <w:lang w:val="hr-HR"/>
        </w:rPr>
        <w:t>Obrazloženje</w:t>
      </w:r>
    </w:p>
    <w:p w:rsidRDefault="00803902" w:rsidP="00803902" w:rsidR="00803902" w:rsidRPr="008366EE">
      <w:pPr>
        <w:jc w:val="both"/>
        <w:rPr>
          <w:lang w:val="hr-HR"/>
        </w:rPr>
      </w:pPr>
    </w:p>
    <w:p w:rsidRDefault="008366EE" w:rsidP="00960B1A" w:rsidR="009D6B28">
      <w:pPr>
        <w:ind w:firstLine="708"/>
        <w:jc w:val="both"/>
        <w:rPr>
          <w:lang w:val="hr-HR"/>
        </w:rPr>
      </w:pPr>
      <w:r w:rsidRPr="008366EE">
        <w:rPr>
          <w:lang w:val="hr-HR"/>
        </w:rPr>
        <w:t xml:space="preserve">Financijska agencija, Regionalni centar Split (u daljnjem tekstu FINA) podnijela je ovom sudu </w:t>
      </w:r>
      <w:r w:rsidR="00694F26">
        <w:rPr>
          <w:lang w:val="hr-HR"/>
        </w:rPr>
        <w:t>6. svibnja</w:t>
      </w:r>
      <w:r w:rsidRPr="008366EE">
        <w:rPr>
          <w:lang w:val="hr-HR"/>
        </w:rPr>
        <w:t xml:space="preserve"> 2016. prijedlog za otvaranje stečajnog postu</w:t>
      </w:r>
      <w:r w:rsidR="00BF08D9">
        <w:rPr>
          <w:lang w:val="hr-HR"/>
        </w:rPr>
        <w:t xml:space="preserve">pka nad dužnikom </w:t>
      </w:r>
      <w:r w:rsidR="00694F26">
        <w:lastRenderedPageBreak/>
        <w:t>LAETITIA – LENIS d.o.o. Split,</w:t>
      </w:r>
      <w:r w:rsidRPr="008366EE">
        <w:rPr>
          <w:lang w:val="hr-HR"/>
        </w:rPr>
        <w:t xml:space="preserve"> a sve sukladno odredbama čl. 444. st. 2. Stečajnog zakona (Narodne novine 71/15</w:t>
      </w:r>
      <w:r w:rsidR="00BF08D9">
        <w:rPr>
          <w:lang w:val="hr-HR"/>
        </w:rPr>
        <w:t xml:space="preserve"> i 104/17</w:t>
      </w:r>
      <w:r w:rsidRPr="008366EE">
        <w:rPr>
          <w:lang w:val="hr-HR"/>
        </w:rPr>
        <w:t>, dalje SZ).</w:t>
      </w:r>
    </w:p>
    <w:p w:rsidRDefault="002674CF" w:rsidP="00960B1A" w:rsidR="002674CF" w:rsidRPr="008366EE">
      <w:pPr>
        <w:ind w:firstLine="708"/>
        <w:jc w:val="both"/>
        <w:rPr>
          <w:lang w:val="hr-HR"/>
        </w:rPr>
      </w:pPr>
    </w:p>
    <w:p w:rsidRDefault="00694F26" w:rsidP="00694F26" w:rsidR="00694F26" w:rsidRPr="00694F26">
      <w:pPr>
        <w:ind w:firstLine="708"/>
        <w:jc w:val="both"/>
        <w:rPr>
          <w:lang w:val="hr-HR"/>
        </w:rPr>
      </w:pPr>
      <w:r w:rsidRPr="00694F26">
        <w:rPr>
          <w:lang w:val="hr-HR"/>
        </w:rPr>
        <w:t xml:space="preserve">U podnesenom prijedlogu u bitnom je navedeno da dužnik na dan 1. rujna 2015., u Očevidniku redoslijeda osnova za plaćanje, ima evidentirane neizvršene osnove za plaćanje u neprekinutom razdoblju od 700 dana, u ukupnom iznosu od 33.251,87 kn, kao i da prema podacima koji su dostavljeni od Hrvatskog zavoda za mirovinsko osiguranje, dužnik ima dvoje zaposlenih, a predlagatelj da ne raspolaže s podacima o imovini dužnika. </w:t>
      </w:r>
    </w:p>
    <w:p w:rsidRDefault="00694F26" w:rsidP="00694F26" w:rsidR="00694F26" w:rsidRPr="00694F26">
      <w:pPr>
        <w:ind w:firstLine="708"/>
        <w:jc w:val="both"/>
        <w:rPr>
          <w:lang w:val="hr-HR"/>
        </w:rPr>
      </w:pPr>
    </w:p>
    <w:p w:rsidRDefault="00694F26" w:rsidP="00694F26" w:rsidR="00694F26">
      <w:pPr>
        <w:ind w:firstLine="708"/>
        <w:jc w:val="both"/>
        <w:rPr>
          <w:lang w:val="hr-HR"/>
        </w:rPr>
      </w:pPr>
      <w:r w:rsidRPr="00694F26">
        <w:rPr>
          <w:lang w:val="hr-HR"/>
        </w:rPr>
        <w:t>Povodom podnesenog prijedloga, rješenjem ovog suda posl. br. 12. St-1217/2016 od 25. srpnja 2017. god. pokrenut je prethodni postupak radi utvrđivanja pretpostavki za otvaranje stečajnog postupka nad dužnikom.</w:t>
      </w:r>
    </w:p>
    <w:p w:rsidRDefault="00EB5806" w:rsidP="001A61F5" w:rsidR="00EB5806" w:rsidRPr="008366EE">
      <w:pPr>
        <w:jc w:val="both"/>
        <w:rPr>
          <w:lang w:val="hr-HR"/>
        </w:rPr>
      </w:pPr>
    </w:p>
    <w:p w:rsidRDefault="00EB5806" w:rsidP="00EB5806" w:rsidR="00EB5806" w:rsidRPr="008366EE">
      <w:pPr>
        <w:ind w:firstLine="708"/>
        <w:jc w:val="both"/>
        <w:rPr>
          <w:lang w:val="hr-HR"/>
        </w:rPr>
      </w:pPr>
      <w:r w:rsidRPr="008366EE">
        <w:rPr>
          <w:lang w:val="hr-HR"/>
        </w:rPr>
        <w:t>Tijekom prethodnog postupka sud je utvrdio da su u konkretnom slučaju ispunjene pretpostavke za otvaranje stečajnog postupka nad dužnikom, budući da kod dužnika postoji stečajni razlog nesposobnosti za plaćanje.</w:t>
      </w:r>
    </w:p>
    <w:p w:rsidRDefault="00EB5806" w:rsidP="00EB5806" w:rsidR="00EB5806" w:rsidRPr="008366EE">
      <w:pPr>
        <w:ind w:firstLine="708"/>
        <w:jc w:val="both"/>
        <w:rPr>
          <w:lang w:val="hr-HR"/>
        </w:rPr>
      </w:pPr>
    </w:p>
    <w:p w:rsidRDefault="00F07015" w:rsidP="00EB5806" w:rsidR="00EB5806" w:rsidRPr="008366EE">
      <w:pPr>
        <w:ind w:firstLine="708"/>
        <w:jc w:val="both"/>
        <w:rPr>
          <w:lang w:val="hr-HR"/>
        </w:rPr>
      </w:pPr>
      <w:r w:rsidRPr="008366EE">
        <w:rPr>
          <w:lang w:val="hr-HR"/>
        </w:rPr>
        <w:t xml:space="preserve">Odredbom </w:t>
      </w:r>
      <w:r w:rsidR="00EB5806" w:rsidRPr="008366EE">
        <w:rPr>
          <w:lang w:val="hr-HR"/>
        </w:rPr>
        <w:t xml:space="preserve">čl. 5. st. 1. i 2. SZ-a propisano je da se stečajni postupak može otvoriti ako sud utvrdi postojanje stečajnog razloga, a kao stečajni razlozi propisani su: nesposobnost za plaćanje i prezaduženost. </w:t>
      </w:r>
    </w:p>
    <w:p w:rsidRDefault="00EB5806" w:rsidP="00EB5806" w:rsidR="00EB5806" w:rsidRPr="008366EE">
      <w:pPr>
        <w:jc w:val="both"/>
        <w:rPr>
          <w:lang w:val="hr-HR"/>
        </w:rPr>
      </w:pPr>
      <w:r w:rsidRPr="008366EE">
        <w:rPr>
          <w:lang w:val="hr-HR"/>
        </w:rPr>
        <w:t>Prema odredbi čl. 6. st.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 Sukladno čl. 6. st. 4. SZ-a, postojanje te okolnosti dokazuje se potvrdom Financijske agencije.</w:t>
      </w:r>
    </w:p>
    <w:p w:rsidRDefault="00EB5806" w:rsidP="00EB5806" w:rsidR="00EB5806" w:rsidRPr="008366EE">
      <w:pPr>
        <w:jc w:val="both"/>
        <w:rPr>
          <w:lang w:val="hr-HR"/>
        </w:rPr>
      </w:pPr>
    </w:p>
    <w:p w:rsidRDefault="00694F26" w:rsidP="00694F26" w:rsidR="00EB5806" w:rsidRPr="008366EE">
      <w:pPr>
        <w:ind w:firstLine="708"/>
        <w:jc w:val="both"/>
        <w:rPr>
          <w:lang w:val="hr-HR"/>
        </w:rPr>
      </w:pPr>
      <w:r w:rsidRPr="00694F26">
        <w:rPr>
          <w:lang w:val="hr-HR"/>
        </w:rPr>
        <w:t>FINA je za potrebe prethodnog postupka dostavila ovom sudu potvrdu o neizvršenim osnovama za plaća</w:t>
      </w:r>
      <w:r>
        <w:rPr>
          <w:lang w:val="hr-HR"/>
        </w:rPr>
        <w:t>nje dužnika</w:t>
      </w:r>
      <w:r w:rsidRPr="00694F26">
        <w:rPr>
          <w:lang w:val="hr-HR"/>
        </w:rPr>
        <w:t xml:space="preserve"> kojom se potvrđuje da dužnik na dan 07.09.</w:t>
      </w:r>
      <w:r>
        <w:rPr>
          <w:lang w:val="hr-HR"/>
        </w:rPr>
        <w:t xml:space="preserve">2017., </w:t>
      </w:r>
      <w:r w:rsidRPr="00694F26">
        <w:rPr>
          <w:lang w:val="hr-HR"/>
        </w:rPr>
        <w:t>u Očevidniku redoslijeda osnova za plaćanje</w:t>
      </w:r>
      <w:r>
        <w:rPr>
          <w:lang w:val="hr-HR"/>
        </w:rPr>
        <w:t>,</w:t>
      </w:r>
      <w:r w:rsidRPr="00694F26">
        <w:rPr>
          <w:lang w:val="hr-HR"/>
        </w:rPr>
        <w:t xml:space="preserve"> ima evidentirane neizvršne osnove za plaćanje u neprekinutom razdoblju od 1436 dana. Kako je dakle iz te potvrde FINE razvidno da dužnik u Očevidniku redoslijeda osnova za plaćanje ima evidentirane neizvršne osnove za plaćanje u neprekinutom razdoblju dužem od 60 dana, to je samim time očito da kod istog postoji stečajni razlog nesposobnosti za plaćanje u smislu odredbi čl. 6. st. 1., st. 2. podstavak 1. i st. 4. SZ-a.</w:t>
      </w:r>
      <w:r>
        <w:rPr>
          <w:lang w:val="hr-HR"/>
        </w:rPr>
        <w:t xml:space="preserve"> </w:t>
      </w:r>
      <w:r w:rsidR="00BF08D9">
        <w:rPr>
          <w:lang w:val="hr-HR"/>
        </w:rPr>
        <w:t>Uostalom, i</w:t>
      </w:r>
      <w:r w:rsidR="00EB5806" w:rsidRPr="008366EE">
        <w:rPr>
          <w:lang w:val="hr-HR"/>
        </w:rPr>
        <w:t xml:space="preserve"> zastupnik po zakonu dužnika je priznao postojanje tog stečajnog razloga te je izjavio da se dužnik ne protivi podnesenom prijedlogu za otvaranje stečajnog postupka.</w:t>
      </w:r>
    </w:p>
    <w:p w:rsidRDefault="00996F29" w:rsidP="00EB5806" w:rsidR="00996F29" w:rsidRPr="008366EE">
      <w:pPr>
        <w:jc w:val="both"/>
        <w:rPr>
          <w:lang w:val="hr-HR"/>
        </w:rPr>
      </w:pPr>
    </w:p>
    <w:p w:rsidRDefault="00E569E6" w:rsidP="00E569E6" w:rsidR="00E569E6" w:rsidRPr="008366EE">
      <w:pPr>
        <w:ind w:firstLine="708"/>
        <w:jc w:val="both"/>
        <w:rPr>
          <w:lang w:val="hr-HR"/>
        </w:rPr>
      </w:pPr>
      <w:r w:rsidRPr="008366EE">
        <w:rPr>
          <w:lang w:val="hr-HR"/>
        </w:rPr>
        <w:t xml:space="preserve">Međutim, osim ispunjenja uvjeta za otvaranje stečajnog postupka nad dužnikom, </w:t>
      </w:r>
      <w:r w:rsidR="00760360">
        <w:rPr>
          <w:lang w:val="hr-HR"/>
        </w:rPr>
        <w:t>iz rezultata</w:t>
      </w:r>
      <w:r w:rsidRPr="008366EE">
        <w:rPr>
          <w:lang w:val="hr-HR"/>
        </w:rPr>
        <w:t xml:space="preserve"> prethodnog postupka </w:t>
      </w:r>
      <w:r w:rsidR="00760360">
        <w:rPr>
          <w:lang w:val="hr-HR"/>
        </w:rPr>
        <w:t>isto tako proizlazi</w:t>
      </w:r>
      <w:r w:rsidRPr="008366EE">
        <w:rPr>
          <w:lang w:val="hr-HR"/>
        </w:rPr>
        <w:t xml:space="preserve"> i da imovina dužnika koja bi ušla u stečajnu masu nije dovoljna </w:t>
      </w:r>
      <w:r w:rsidR="00EB5806" w:rsidRPr="008366EE">
        <w:rPr>
          <w:lang w:val="hr-HR"/>
        </w:rPr>
        <w:t xml:space="preserve">ni </w:t>
      </w:r>
      <w:r w:rsidRPr="008366EE">
        <w:rPr>
          <w:lang w:val="hr-HR"/>
        </w:rPr>
        <w:t xml:space="preserve">za namirenje troškova stečajnog postupka. </w:t>
      </w:r>
    </w:p>
    <w:p w:rsidRDefault="00E569E6" w:rsidP="00E569E6" w:rsidR="00E569E6" w:rsidRPr="008366EE">
      <w:pPr>
        <w:tabs>
          <w:tab w:pos="709" w:val="left"/>
        </w:tabs>
        <w:jc w:val="both"/>
        <w:rPr>
          <w:lang w:val="hr-HR"/>
        </w:rPr>
      </w:pPr>
    </w:p>
    <w:p w:rsidRDefault="00694F26" w:rsidP="00694F26" w:rsidR="00694F26" w:rsidRPr="00694F26">
      <w:pPr>
        <w:ind w:firstLine="708"/>
        <w:jc w:val="both"/>
        <w:rPr>
          <w:lang w:val="hr-HR"/>
        </w:rPr>
      </w:pPr>
      <w:r w:rsidRPr="00694F26">
        <w:rPr>
          <w:lang w:val="hr-HR"/>
        </w:rPr>
        <w:t xml:space="preserve">Radi utvrđivanja stanja imovine dužnika, sud je službenim putem zatražio podatke o imovini dužnika od: Općinskog suda u Splitu, Zemljišnoknjižni odjel, Porezne uprave i MUP RH, PU Splitsko-dalmatinske. Porezna uprava je podneskom od 17.08.2017. dostavila sudu </w:t>
      </w:r>
      <w:r>
        <w:rPr>
          <w:lang w:val="hr-HR"/>
        </w:rPr>
        <w:t>g</w:t>
      </w:r>
      <w:r w:rsidRPr="00694F26">
        <w:rPr>
          <w:lang w:val="hr-HR"/>
        </w:rPr>
        <w:t>odišnji financijski izvještaj dužnika – bilancu za 2013. godinu, a koji podaci, s obzirom na protek vremena, ne predstavljaju relevantne podatke o današnjem stanju imovine dužnika. Općinski sud u Splitu, Zemljišnoknjižni odjel Split je 18.08</w:t>
      </w:r>
      <w:r>
        <w:rPr>
          <w:lang w:val="hr-HR"/>
        </w:rPr>
        <w:t>.2017.</w:t>
      </w:r>
      <w:r w:rsidRPr="00694F26">
        <w:rPr>
          <w:lang w:val="hr-HR"/>
        </w:rPr>
        <w:t xml:space="preserve"> dostavio potvrdu da dužnik nije upisan kao vlasnik nekretnina na području nadležnosti tog suda, dok je MUP RH, PU Split</w:t>
      </w:r>
      <w:r>
        <w:rPr>
          <w:lang w:val="hr-HR"/>
        </w:rPr>
        <w:t>sko-dalmatinska 30.08.2017.</w:t>
      </w:r>
      <w:r w:rsidRPr="00694F26">
        <w:rPr>
          <w:lang w:val="hr-HR"/>
        </w:rPr>
        <w:t xml:space="preserve"> dostavila uvjerenje da dužnik nije evidentiran kao vlasnik vozila.</w:t>
      </w:r>
    </w:p>
    <w:p w:rsidRDefault="00694F26" w:rsidP="00694F26" w:rsidR="00694F26">
      <w:pPr>
        <w:ind w:firstLine="708"/>
        <w:jc w:val="both"/>
      </w:pPr>
    </w:p>
    <w:p w:rsidRDefault="004642FA" w:rsidP="00694F26" w:rsidR="00694F26" w:rsidRPr="00694F26">
      <w:pPr>
        <w:ind w:firstLine="708"/>
        <w:jc w:val="both"/>
        <w:rPr>
          <w:lang w:val="hr-HR"/>
        </w:rPr>
      </w:pPr>
      <w:r w:rsidRPr="00694F26">
        <w:rPr>
          <w:lang w:val="hr-HR"/>
        </w:rPr>
        <w:t xml:space="preserve">U </w:t>
      </w:r>
      <w:r w:rsidR="00E569E6" w:rsidRPr="00694F26">
        <w:rPr>
          <w:lang w:val="hr-HR"/>
        </w:rPr>
        <w:t>svom iskazu danom na ročištu u prethodnom postupku</w:t>
      </w:r>
      <w:r w:rsidR="00C8688E" w:rsidRPr="00694F26">
        <w:rPr>
          <w:lang w:val="hr-HR"/>
        </w:rPr>
        <w:t>,</w:t>
      </w:r>
      <w:r w:rsidR="00EB5806" w:rsidRPr="00694F26">
        <w:rPr>
          <w:lang w:val="hr-HR"/>
        </w:rPr>
        <w:t xml:space="preserve"> </w:t>
      </w:r>
      <w:r w:rsidR="00F07015" w:rsidRPr="00694F26">
        <w:rPr>
          <w:lang w:val="hr-HR"/>
        </w:rPr>
        <w:t xml:space="preserve">zastupnik po zakonu </w:t>
      </w:r>
      <w:r w:rsidR="00D82E09" w:rsidRPr="00694F26">
        <w:rPr>
          <w:lang w:val="hr-HR"/>
        </w:rPr>
        <w:t xml:space="preserve">dužnika </w:t>
      </w:r>
      <w:r w:rsidR="00694F26" w:rsidRPr="00694F26">
        <w:rPr>
          <w:lang w:val="hr-HR"/>
        </w:rPr>
        <w:t>Rüdiger Günter Marx je izjavio da je društvo Laetitia-Lenis d.o.o. osnovala njegova supruga 2007. godine, a on da je post</w:t>
      </w:r>
      <w:r w:rsidR="00694F26">
        <w:rPr>
          <w:lang w:val="hr-HR"/>
        </w:rPr>
        <w:t>ao direktorom društva 2011.</w:t>
      </w:r>
      <w:r w:rsidR="00694F26" w:rsidRPr="00694F26">
        <w:rPr>
          <w:lang w:val="hr-HR"/>
        </w:rPr>
        <w:t xml:space="preserve"> te da je to društvo zapravo bila agencija za prodaju nekretnina. </w:t>
      </w:r>
      <w:r w:rsidR="00694F26">
        <w:rPr>
          <w:lang w:val="hr-HR"/>
        </w:rPr>
        <w:t>Naveo</w:t>
      </w:r>
      <w:r w:rsidR="00694F26" w:rsidRPr="00694F26">
        <w:rPr>
          <w:lang w:val="hr-HR"/>
        </w:rPr>
        <w:t xml:space="preserve"> je da dužnik već više godina ne radi odnosno ne posluje te da danas nema niti jednog zaposlenog djelatnika, a na registriranoj adresi sjedišta dužnika da se zapravo nalazi knjigovodstveni servis koji je vodio poslovne knjige dužnika. U odnosu na imovinu dužnika, izjavio je da dužnik u svom vlasništvu nema nikakve imovine, odnosno da nema niti je ikada imao nekretnina, isto tako da nema ni pokretnina veće vrijednosti kao što su automobili, brodovi, vrjedniji strojevi i sl., a niti da ima bilo kakve druge pokretne imovine. </w:t>
      </w:r>
      <w:r w:rsidR="00694F26">
        <w:rPr>
          <w:lang w:val="hr-HR"/>
        </w:rPr>
        <w:t>Iskazao</w:t>
      </w:r>
      <w:r w:rsidR="00694F26" w:rsidRPr="00694F26">
        <w:rPr>
          <w:lang w:val="hr-HR"/>
        </w:rPr>
        <w:t xml:space="preserve"> je i da dužnik prema njegovim saznanjima nema nenaplaćenih potraživanja, a niti vodi bilo kakve sudske postupke.</w:t>
      </w:r>
    </w:p>
    <w:p w:rsidRDefault="00694F26" w:rsidP="00694F26" w:rsidR="00694F26" w:rsidRPr="00694F26">
      <w:pPr>
        <w:jc w:val="both"/>
        <w:rPr>
          <w:lang w:val="hr-HR"/>
        </w:rPr>
      </w:pPr>
    </w:p>
    <w:p w:rsidRDefault="00694F26" w:rsidP="004642FA" w:rsidR="00694F26">
      <w:pPr>
        <w:ind w:firstLine="708"/>
        <w:jc w:val="both"/>
        <w:rPr>
          <w:lang w:val="hr-HR"/>
        </w:rPr>
      </w:pPr>
      <w:r w:rsidRPr="00694F26">
        <w:rPr>
          <w:lang w:val="hr-HR"/>
        </w:rPr>
        <w:t>Iz navedenog iskaza zastupnika po zakonu dužnika, koji je rješenjem o po</w:t>
      </w:r>
      <w:r w:rsidR="00823D32">
        <w:rPr>
          <w:lang w:val="hr-HR"/>
        </w:rPr>
        <w:t>kretanju prethodnog postupka</w:t>
      </w:r>
      <w:r w:rsidRPr="00694F26">
        <w:rPr>
          <w:lang w:val="hr-HR"/>
        </w:rPr>
        <w:t xml:space="preserve"> i na održanom ročištu upozoren na pravne posljedice davanja netočnih ili nepotpunih podataka o imovini i obvezama dužnika odnosno davanja lažnog iskaza, kao i iz dostavljenih potvrda Općinskog suda u Splitu te MUP RH, PU Splitsko-dalmatinske, razvidno je da dužnik nema imovi</w:t>
      </w:r>
      <w:r>
        <w:rPr>
          <w:lang w:val="hr-HR"/>
        </w:rPr>
        <w:t>ne koja bi ušla u stečajnu masu.</w:t>
      </w:r>
    </w:p>
    <w:p w:rsidRDefault="004642FA" w:rsidP="00694F26" w:rsidR="004642FA" w:rsidRPr="004642FA">
      <w:pPr>
        <w:jc w:val="both"/>
        <w:rPr>
          <w:lang w:val="hr-HR"/>
        </w:rPr>
      </w:pPr>
    </w:p>
    <w:p w:rsidRDefault="00760360" w:rsidP="008B4FD2" w:rsidR="00760360" w:rsidRPr="00093EB2">
      <w:pPr>
        <w:ind w:firstLine="708"/>
        <w:jc w:val="both"/>
        <w:rPr>
          <w:lang w:val="hr-HR"/>
        </w:rPr>
      </w:pPr>
      <w:r w:rsidRPr="00093EB2">
        <w:rPr>
          <w:lang w:val="hr-HR"/>
        </w:rPr>
        <w:t xml:space="preserve">Kako je dakle tijekom prethodnog postupka utvrđeno postojanje stečajnog razloga nesposobnosti za plaćanje dužnika, </w:t>
      </w:r>
      <w:r>
        <w:rPr>
          <w:lang w:val="hr-HR"/>
        </w:rPr>
        <w:t>dok je isto tako</w:t>
      </w:r>
      <w:r w:rsidRPr="00093EB2">
        <w:rPr>
          <w:lang w:val="hr-HR"/>
        </w:rPr>
        <w:t xml:space="preserve"> iz rezultata prethodnog postupka proizašlo da imovina dužnika koja bi ušla u stečajnu masu nije dovoljna ni za namirenje troškova stečajnog postupka, to je stoga ovaj sud rj</w:t>
      </w:r>
      <w:r>
        <w:rPr>
          <w:lang w:val="hr-HR"/>
        </w:rPr>
        <w:t>ešenjem</w:t>
      </w:r>
      <w:r w:rsidRPr="00093EB2">
        <w:rPr>
          <w:lang w:val="hr-HR"/>
        </w:rPr>
        <w:t xml:space="preserve"> posl. br. 12. St-</w:t>
      </w:r>
      <w:r w:rsidR="00694F26">
        <w:rPr>
          <w:lang w:val="hr-HR"/>
        </w:rPr>
        <w:t>1217</w:t>
      </w:r>
      <w:r w:rsidR="008B4FD2">
        <w:rPr>
          <w:lang w:val="hr-HR"/>
        </w:rPr>
        <w:t>/2016 od 6</w:t>
      </w:r>
      <w:r w:rsidRPr="00093EB2">
        <w:rPr>
          <w:lang w:val="hr-HR"/>
        </w:rPr>
        <w:t>. listopada 2017. pozvao sve osobe koje imaju pravni interes za redovitim provođenjem stečajnog postupka nad dužnikom da u roku od 15 dana, a koji rok počinje teći protekom osmog dana od objave tog rješenja na e-oglasnoj ploči suda, solidarno predujme</w:t>
      </w:r>
      <w:r>
        <w:rPr>
          <w:lang w:val="hr-HR"/>
        </w:rPr>
        <w:t xml:space="preserve"> na depozitni račun ovog suda</w:t>
      </w:r>
      <w:r w:rsidRPr="00093EB2">
        <w:rPr>
          <w:lang w:val="hr-HR"/>
        </w:rPr>
        <w:t xml:space="preserve"> iznos od </w:t>
      </w:r>
      <w:r>
        <w:rPr>
          <w:lang w:val="hr-HR"/>
        </w:rPr>
        <w:t>20</w:t>
      </w:r>
      <w:r w:rsidRPr="00093EB2">
        <w:rPr>
          <w:lang w:val="hr-HR"/>
        </w:rPr>
        <w:t>.000,00 kn za namirenje troškova prethodnog i otvorenog stečajnog postupka uz upozorenje da će se, ako zatraženi predujam ne bude uplaćen, donijeti rješenje o otvaranju i istovremenom zaključenju stečajnog postupka nad dužnikom, a sve to sukladno odredbama čl. 132. SZ-a.</w:t>
      </w:r>
    </w:p>
    <w:p w:rsidRDefault="00760360" w:rsidP="00760360" w:rsidR="00760360" w:rsidRPr="008B648A">
      <w:pPr>
        <w:ind w:firstLine="708"/>
        <w:jc w:val="both"/>
        <w:rPr>
          <w:lang w:val="hr-HR"/>
        </w:rPr>
      </w:pPr>
    </w:p>
    <w:p w:rsidRDefault="008B4FD2" w:rsidP="00760360" w:rsidR="00760360" w:rsidRPr="00093EB2">
      <w:pPr>
        <w:ind w:firstLine="708"/>
        <w:jc w:val="both"/>
        <w:rPr>
          <w:lang w:val="hr-HR"/>
        </w:rPr>
      </w:pPr>
      <w:r>
        <w:rPr>
          <w:lang w:val="hr-HR"/>
        </w:rPr>
        <w:t xml:space="preserve">Naime, </w:t>
      </w:r>
      <w:r w:rsidRPr="00093EB2">
        <w:rPr>
          <w:lang w:val="hr-HR"/>
        </w:rPr>
        <w:t xml:space="preserve">odredbom </w:t>
      </w:r>
      <w:r w:rsidR="00760360" w:rsidRPr="00093EB2">
        <w:rPr>
          <w:lang w:val="hr-HR"/>
        </w:rPr>
        <w:t xml:space="preserve">čl. 132. st. 1. SZ-a propisano je da ako prije otvaranja stečajnog postupka sud utvrdi da imovina dužnika koja bi ušla u stečajnu masu nije dovoljna ni za namirenje troškova toga postupka ili je neznatne vrijednosti, rješenjem će pozvati osobe koji imaju pravni interes za provedbom stečajnog postupka da u roku od 15 dana uplate predujam za namirenje troškova prethodnog i otvorenog stečajnog postupka. Odredbom čl. 132. st. 2. SZ-a propisano je da ako osobe iz stavka 1. ovog članka ne predujme traženi iznos, sud će donijeti rješenje o otvaranju i zaključenju stečajnog postupka. </w:t>
      </w:r>
    </w:p>
    <w:p w:rsidRDefault="00760360" w:rsidP="00760360" w:rsidR="00760360" w:rsidRPr="00093EB2">
      <w:pPr>
        <w:jc w:val="both"/>
        <w:rPr>
          <w:lang w:val="hr-HR"/>
        </w:rPr>
      </w:pPr>
      <w:r w:rsidRPr="00093EB2">
        <w:rPr>
          <w:lang w:val="hr-HR"/>
        </w:rPr>
        <w:t xml:space="preserve"> </w:t>
      </w:r>
    </w:p>
    <w:p w:rsidRDefault="00760360" w:rsidP="00C8688E" w:rsidR="00760360">
      <w:pPr>
        <w:ind w:firstLine="708"/>
        <w:jc w:val="both"/>
        <w:rPr>
          <w:lang w:val="hr-HR"/>
        </w:rPr>
      </w:pPr>
      <w:r w:rsidRPr="00093EB2">
        <w:rPr>
          <w:lang w:val="hr-HR"/>
        </w:rPr>
        <w:t xml:space="preserve">Rješenje ovog suda od </w:t>
      </w:r>
      <w:r w:rsidR="008B4FD2">
        <w:rPr>
          <w:lang w:val="hr-HR"/>
        </w:rPr>
        <w:t>6</w:t>
      </w:r>
      <w:r w:rsidRPr="00093EB2">
        <w:rPr>
          <w:lang w:val="hr-HR"/>
        </w:rPr>
        <w:t xml:space="preserve">. listopada 2017. god. objavljeno je na e-Oglasnoj ploči suda istoga dana kada je i doneseno, međutim nitko od vjerovnika odnosno eventualno zainteresiranih osoba nije postupio po pozivu suda i u određenom roku, koji je istekao s danom </w:t>
      </w:r>
      <w:r w:rsidR="008B4FD2">
        <w:rPr>
          <w:lang w:val="hr-HR"/>
        </w:rPr>
        <w:t>30. listopada</w:t>
      </w:r>
      <w:r w:rsidRPr="008B648A">
        <w:rPr>
          <w:lang w:val="hr-HR"/>
        </w:rPr>
        <w:t xml:space="preserve"> 2017.</w:t>
      </w:r>
      <w:r w:rsidRPr="00093EB2">
        <w:rPr>
          <w:lang w:val="hr-HR"/>
        </w:rPr>
        <w:t>, uplatio zatraženi predujam. Samim time, u konkretnom slučaju su se ispunili uvjeti za donošenje rješenja o otvaranju i istovremenom zaključenju stečajnog postupka nad dužnikom.</w:t>
      </w:r>
    </w:p>
    <w:p w:rsidRDefault="00651E2D" w:rsidP="00C8688E" w:rsidR="00651E2D" w:rsidRPr="00093EB2">
      <w:pPr>
        <w:ind w:firstLine="708"/>
        <w:jc w:val="both"/>
        <w:rPr>
          <w:lang w:val="hr-HR"/>
        </w:rPr>
      </w:pPr>
    </w:p>
    <w:p w:rsidRDefault="00760360" w:rsidP="00760360" w:rsidR="00760360" w:rsidRPr="00E15584">
      <w:pPr>
        <w:ind w:firstLine="708"/>
        <w:jc w:val="both"/>
        <w:rPr>
          <w:lang w:val="hr-HR"/>
        </w:rPr>
      </w:pPr>
      <w:r w:rsidRPr="00E15584">
        <w:rPr>
          <w:lang w:val="hr-HR"/>
        </w:rPr>
        <w:t xml:space="preserve">Izbor i imenovanje stečajnog upravitelja u ovom predmetu obavljeno je metodom slučajnog odabira s liste A i liste B stečajnih upravitelja za područje nadležnosti ovog suda. </w:t>
      </w:r>
    </w:p>
    <w:p w:rsidRDefault="00760360" w:rsidP="00760360" w:rsidR="00760360" w:rsidRPr="00093EB2">
      <w:pPr>
        <w:ind w:firstLine="708"/>
        <w:jc w:val="both"/>
        <w:rPr>
          <w:lang w:val="hr-HR"/>
        </w:rPr>
      </w:pPr>
    </w:p>
    <w:p w:rsidRDefault="00760360" w:rsidP="00760360" w:rsidR="00760360" w:rsidRPr="00093EB2">
      <w:pPr>
        <w:ind w:firstLine="708"/>
        <w:jc w:val="both"/>
        <w:rPr>
          <w:lang w:val="hr-HR"/>
        </w:rPr>
      </w:pPr>
      <w:r>
        <w:rPr>
          <w:lang w:val="hr-HR"/>
        </w:rPr>
        <w:t>Slijedom navedenog</w:t>
      </w:r>
      <w:r w:rsidRPr="00093EB2">
        <w:rPr>
          <w:lang w:val="hr-HR"/>
        </w:rPr>
        <w:t>, a temeljem odredbi čl. 132. st. 1. i 2. SZ-a, odlučeno je kao u toč. I. do IV. izreke ovog rješenja.</w:t>
      </w:r>
    </w:p>
    <w:p w:rsidRDefault="00760360" w:rsidP="00760360" w:rsidR="00760360" w:rsidRPr="00093EB2">
      <w:pPr>
        <w:ind w:firstLine="708"/>
        <w:jc w:val="both"/>
        <w:rPr>
          <w:lang w:val="hr-HR"/>
        </w:rPr>
      </w:pPr>
    </w:p>
    <w:p w:rsidRDefault="00760360" w:rsidP="00760360" w:rsidR="00760360" w:rsidRPr="00093EB2">
      <w:pPr>
        <w:ind w:firstLine="708"/>
        <w:jc w:val="both"/>
        <w:rPr>
          <w:lang w:val="hr-HR"/>
        </w:rPr>
      </w:pPr>
      <w:r w:rsidRPr="00093EB2">
        <w:rPr>
          <w:lang w:val="hr-HR"/>
        </w:rPr>
        <w:t>Budući da je sukladno odredbama čl. 89. st. 1. toč. 13., čl. 133. st. 1. SZ-a i ostalim odredbama Stečajnog zakona, stečajni upravitelj dužan i nakon zaključenja stečajnog postupka zastupati stečajnu masu stečajnog dužnika te u ime i za račun stečajne mase može unovčiti imovinu dužnika i prikupljenim sredstvima podmiriti troškove stečajnog postupka, odnosno u slučaju ispunjenja potrebnih uvjeta predložiti nastavak postupka radi naknadne diobe, to je stoga riješeno kao pod toč. V. izreke ovog rješenja.</w:t>
      </w:r>
    </w:p>
    <w:p w:rsidRDefault="00760360" w:rsidP="00760360" w:rsidR="00760360" w:rsidRPr="00093EB2">
      <w:pPr>
        <w:ind w:firstLine="708"/>
        <w:jc w:val="both"/>
        <w:rPr>
          <w:lang w:val="hr-HR"/>
        </w:rPr>
      </w:pPr>
    </w:p>
    <w:p w:rsidRDefault="00760360" w:rsidP="00760360" w:rsidR="00760360">
      <w:pPr>
        <w:ind w:firstLine="708"/>
        <w:jc w:val="both"/>
        <w:rPr>
          <w:lang w:val="hr-HR"/>
        </w:rPr>
      </w:pPr>
      <w:r w:rsidRPr="00093EB2">
        <w:rPr>
          <w:lang w:val="hr-HR"/>
        </w:rPr>
        <w:t xml:space="preserve">Odluka pod toč. VI. izreke </w:t>
      </w:r>
      <w:r>
        <w:rPr>
          <w:lang w:val="hr-HR"/>
        </w:rPr>
        <w:t xml:space="preserve">ovog rješenja temelji se na odredbama čl. 132. st. 4. u vezi s čl. 286. st. 3. SZ-a, dok se odluka pod toč. VII. izreke </w:t>
      </w:r>
      <w:r w:rsidRPr="00093EB2">
        <w:rPr>
          <w:lang w:val="hr-HR"/>
        </w:rPr>
        <w:t xml:space="preserve">temelji se na odredbama čl. 12. st. 1. i </w:t>
      </w:r>
      <w:r>
        <w:rPr>
          <w:lang w:val="hr-HR"/>
        </w:rPr>
        <w:t xml:space="preserve">2. i </w:t>
      </w:r>
      <w:r w:rsidRPr="00093EB2">
        <w:rPr>
          <w:lang w:val="hr-HR"/>
        </w:rPr>
        <w:t>čl. 132. st. 3. SZ-a.</w:t>
      </w:r>
    </w:p>
    <w:p w:rsidRDefault="00760360" w:rsidP="00C8688E" w:rsidR="00DD0BC4" w:rsidRPr="008366EE">
      <w:pPr>
        <w:ind w:firstLine="708"/>
        <w:jc w:val="both"/>
        <w:rPr>
          <w:lang w:val="hr-HR"/>
        </w:rPr>
      </w:pPr>
      <w:r w:rsidRPr="00760360">
        <w:rPr>
          <w:lang w:val="hr-HR"/>
        </w:rPr>
        <w:t xml:space="preserve"> </w:t>
      </w:r>
    </w:p>
    <w:p w:rsidRDefault="00D4027A" w:rsidP="00C704CA" w:rsidR="00D4027A" w:rsidRPr="008366EE">
      <w:pPr>
        <w:jc w:val="center"/>
        <w:rPr>
          <w:lang w:val="hr-HR"/>
        </w:rPr>
      </w:pPr>
      <w:r w:rsidRPr="008366EE">
        <w:rPr>
          <w:lang w:val="hr-HR"/>
        </w:rPr>
        <w:t>U Splitu</w:t>
      </w:r>
      <w:r w:rsidR="00DD0BC4" w:rsidRPr="008366EE">
        <w:rPr>
          <w:lang w:val="hr-HR"/>
        </w:rPr>
        <w:t xml:space="preserve">, </w:t>
      </w:r>
      <w:r w:rsidR="008B4FD2">
        <w:rPr>
          <w:lang w:val="hr-HR"/>
        </w:rPr>
        <w:t>30</w:t>
      </w:r>
      <w:r w:rsidR="00C33F9A" w:rsidRPr="008366EE">
        <w:rPr>
          <w:lang w:val="hr-HR"/>
        </w:rPr>
        <w:t>. studenog</w:t>
      </w:r>
      <w:r w:rsidR="00996F29" w:rsidRPr="008366EE">
        <w:rPr>
          <w:lang w:val="hr-HR"/>
        </w:rPr>
        <w:t xml:space="preserve"> </w:t>
      </w:r>
      <w:r w:rsidR="00FE6CFD" w:rsidRPr="008366EE">
        <w:rPr>
          <w:lang w:val="hr-HR"/>
        </w:rPr>
        <w:t>2017</w:t>
      </w:r>
      <w:r w:rsidRPr="008366EE">
        <w:rPr>
          <w:lang w:val="hr-HR"/>
        </w:rPr>
        <w:t xml:space="preserve">. </w:t>
      </w:r>
    </w:p>
    <w:p w:rsidRDefault="00D4027A" w:rsidP="00D4027A" w:rsidR="00D4027A" w:rsidRPr="00C8688E">
      <w:pPr>
        <w:jc w:val="both"/>
        <w:rPr>
          <w:sz w:val="20"/>
          <w:szCs w:val="20"/>
          <w:lang w:val="hr-HR"/>
        </w:rPr>
      </w:pPr>
      <w:r w:rsidRPr="008366EE">
        <w:rPr>
          <w:lang w:val="hr-HR"/>
        </w:rPr>
        <w:t xml:space="preserve"> </w:t>
      </w:r>
    </w:p>
    <w:p w:rsidRDefault="00D4027A" w:rsidP="003F3F45" w:rsidR="00D4027A" w:rsidRPr="008366EE">
      <w:pPr>
        <w:ind w:firstLine="708" w:left="7080"/>
        <w:rPr>
          <w:lang w:val="hr-HR"/>
        </w:rPr>
      </w:pPr>
      <w:r w:rsidRPr="008366EE">
        <w:rPr>
          <w:lang w:val="hr-HR"/>
        </w:rPr>
        <w:t xml:space="preserve">S U D A C </w:t>
      </w:r>
    </w:p>
    <w:p w:rsidRDefault="00D4027A" w:rsidP="00D4027A" w:rsidR="00D4027A" w:rsidRPr="008366EE">
      <w:pPr>
        <w:ind w:left="6372"/>
        <w:rPr>
          <w:sz w:val="28"/>
          <w:szCs w:val="28"/>
          <w:lang w:val="hr-HR"/>
        </w:rPr>
      </w:pPr>
    </w:p>
    <w:p w:rsidRDefault="00D4027A" w:rsidP="003F3F45" w:rsidR="00D4027A" w:rsidRPr="008366EE">
      <w:pPr>
        <w:ind w:firstLine="708" w:left="7080"/>
        <w:rPr>
          <w:u w:val="single"/>
          <w:lang w:val="hr-HR"/>
        </w:rPr>
      </w:pPr>
      <w:r w:rsidRPr="008366EE">
        <w:rPr>
          <w:lang w:val="hr-HR"/>
        </w:rPr>
        <w:t>Paško Bačić</w:t>
      </w:r>
    </w:p>
    <w:p w:rsidRDefault="00D4027A" w:rsidP="00D4027A" w:rsidR="00D4027A" w:rsidRPr="008B4FD2">
      <w:pPr>
        <w:jc w:val="both"/>
        <w:rPr>
          <w:sz w:val="20"/>
          <w:szCs w:val="20"/>
          <w:u w:val="single"/>
          <w:lang w:val="hr-HR"/>
        </w:rPr>
      </w:pPr>
    </w:p>
    <w:p w:rsidRDefault="00736EF6" w:rsidP="00D4027A" w:rsidR="00736EF6" w:rsidRPr="00C8688E">
      <w:pPr>
        <w:jc w:val="both"/>
        <w:rPr>
          <w:sz w:val="16"/>
          <w:szCs w:val="16"/>
          <w:u w:val="single"/>
          <w:lang w:val="hr-HR"/>
        </w:rPr>
      </w:pPr>
    </w:p>
    <w:p w:rsidRDefault="00AF762C" w:rsidP="00D4027A" w:rsidR="00AF762C" w:rsidRPr="008B4FD2">
      <w:pPr>
        <w:jc w:val="both"/>
        <w:rPr>
          <w:sz w:val="16"/>
          <w:szCs w:val="16"/>
          <w:u w:val="single"/>
          <w:lang w:val="hr-HR"/>
        </w:rPr>
      </w:pPr>
    </w:p>
    <w:p w:rsidRDefault="00FE6CFD" w:rsidP="00FE6CFD" w:rsidR="00FE6CFD" w:rsidRPr="008366EE">
      <w:pPr>
        <w:rPr>
          <w:lang w:val="hr-HR"/>
        </w:rPr>
      </w:pPr>
      <w:r w:rsidRPr="008366EE">
        <w:rPr>
          <w:lang w:val="hr-HR"/>
        </w:rPr>
        <w:t>POUKA O PRAVNOM LIJEKU:</w:t>
      </w:r>
    </w:p>
    <w:p w:rsidRDefault="00FE6CFD" w:rsidP="00FE6CFD" w:rsidR="00FE6CFD" w:rsidRPr="008366EE">
      <w:pPr>
        <w:jc w:val="both"/>
        <w:rPr>
          <w:lang w:val="hr-HR"/>
        </w:rPr>
      </w:pPr>
      <w:r w:rsidRPr="008366EE">
        <w:rPr>
          <w:lang w:val="hr-HR"/>
        </w:rPr>
        <w:t xml:space="preserve">Protiv ovog rješenja dopuštena je žalba Visokom trgovačkom sudu Republike Hrvatske u Zagrebu. Žalba se podnosi putem ovog suda, pismeno u tri primjerka, u roku od </w:t>
      </w:r>
      <w:r w:rsidR="00996F29" w:rsidRPr="008366EE">
        <w:rPr>
          <w:lang w:val="hr-HR"/>
        </w:rPr>
        <w:t>osam dana od dostave rješenja.</w:t>
      </w:r>
      <w:r w:rsidRPr="008366EE">
        <w:rPr>
          <w:lang w:val="hr-HR"/>
        </w:rPr>
        <w:t xml:space="preserve"> </w:t>
      </w:r>
      <w:r w:rsidR="00996F29" w:rsidRPr="008366EE">
        <w:rPr>
          <w:lang w:val="hr-HR"/>
        </w:rPr>
        <w:t xml:space="preserve">Dostava </w:t>
      </w:r>
      <w:r w:rsidRPr="008366EE">
        <w:rPr>
          <w:lang w:val="hr-HR"/>
        </w:rPr>
        <w:t xml:space="preserve">ovog rješenja smatra se obavljenom istekom osmog dana od dana njegove objave na mrežnoj stranici e-Oglasna ploča sudova. </w:t>
      </w:r>
    </w:p>
    <w:p w:rsidRDefault="00F9140E" w:rsidP="00D4027A" w:rsidR="00F9140E" w:rsidRPr="008366EE">
      <w:pPr>
        <w:jc w:val="both"/>
        <w:rPr>
          <w:lang w:val="hr-HR"/>
        </w:rPr>
      </w:pPr>
    </w:p>
    <w:p w:rsidRDefault="006454BE" w:rsidP="00D4027A" w:rsidR="006454BE" w:rsidRPr="008366EE">
      <w:pPr>
        <w:jc w:val="both"/>
        <w:rPr>
          <w:lang w:val="hr-HR"/>
        </w:rPr>
      </w:pPr>
    </w:p>
    <w:p w:rsidRDefault="00D4027A" w:rsidP="00D4027A" w:rsidR="00D4027A" w:rsidRPr="008366EE">
      <w:pPr>
        <w:jc w:val="both"/>
        <w:rPr>
          <w:lang w:val="hr-HR"/>
        </w:rPr>
      </w:pPr>
      <w:r w:rsidRPr="008366EE">
        <w:rPr>
          <w:lang w:val="hr-HR"/>
        </w:rPr>
        <w:t>DNA:</w:t>
      </w:r>
    </w:p>
    <w:p w:rsidRDefault="00D4027A" w:rsidP="00D4027A" w:rsidR="00D278E5" w:rsidRPr="008366EE">
      <w:pPr>
        <w:jc w:val="both"/>
        <w:rPr>
          <w:lang w:val="hr-HR"/>
        </w:rPr>
      </w:pPr>
      <w:r w:rsidRPr="008366EE">
        <w:rPr>
          <w:lang w:val="hr-HR"/>
        </w:rPr>
        <w:t xml:space="preserve">-  </w:t>
      </w:r>
      <w:r w:rsidR="009404E0" w:rsidRPr="008366EE">
        <w:rPr>
          <w:lang w:val="hr-HR"/>
        </w:rPr>
        <w:t>predlagatelju</w:t>
      </w:r>
      <w:r w:rsidR="00996F29" w:rsidRPr="008366EE">
        <w:rPr>
          <w:lang w:val="hr-HR"/>
        </w:rPr>
        <w:t xml:space="preserve"> – FINA, RC Split</w:t>
      </w:r>
    </w:p>
    <w:p w:rsidRDefault="00731FB9" w:rsidP="00731FB9" w:rsidR="00624D67" w:rsidRPr="008366EE">
      <w:pPr>
        <w:jc w:val="both"/>
        <w:rPr>
          <w:lang w:val="hr-HR"/>
        </w:rPr>
      </w:pPr>
      <w:r w:rsidRPr="008366EE">
        <w:rPr>
          <w:lang w:val="hr-HR"/>
        </w:rPr>
        <w:t>-  dužniku</w:t>
      </w:r>
      <w:r w:rsidR="00823D32">
        <w:rPr>
          <w:lang w:val="hr-HR"/>
        </w:rPr>
        <w:t xml:space="preserve"> po punomoćniku, </w:t>
      </w:r>
      <w:r w:rsidR="00823D32">
        <w:t>odvjetniku Ici Škarpi iz Splita</w:t>
      </w:r>
    </w:p>
    <w:p w:rsidRDefault="00C541F3" w:rsidP="00C541F3" w:rsidR="00EE1FB4" w:rsidRPr="008366EE">
      <w:pPr>
        <w:jc w:val="both"/>
        <w:rPr>
          <w:lang w:val="hr-HR"/>
        </w:rPr>
      </w:pPr>
      <w:r w:rsidRPr="008366EE">
        <w:rPr>
          <w:lang w:val="hr-HR"/>
        </w:rPr>
        <w:t xml:space="preserve">-  </w:t>
      </w:r>
      <w:r w:rsidR="00EE1FB4" w:rsidRPr="008366EE">
        <w:rPr>
          <w:lang w:val="hr-HR"/>
        </w:rPr>
        <w:t>stečajnom upravitelju</w:t>
      </w:r>
    </w:p>
    <w:p w:rsidRDefault="00C541F3" w:rsidP="00C541F3" w:rsidR="00EE1FB4" w:rsidRPr="008366EE">
      <w:pPr>
        <w:jc w:val="both"/>
        <w:rPr>
          <w:lang w:val="hr-HR"/>
        </w:rPr>
      </w:pPr>
      <w:r w:rsidRPr="008366EE">
        <w:rPr>
          <w:lang w:val="hr-HR"/>
        </w:rPr>
        <w:t xml:space="preserve">-  </w:t>
      </w:r>
      <w:r w:rsidR="00EE1FB4" w:rsidRPr="008366EE">
        <w:rPr>
          <w:lang w:val="hr-HR"/>
        </w:rPr>
        <w:t>ŽDO Split</w:t>
      </w:r>
    </w:p>
    <w:p w:rsidRDefault="00C541F3" w:rsidP="00C541F3" w:rsidR="00C541F3" w:rsidRPr="008366EE">
      <w:pPr>
        <w:jc w:val="both"/>
        <w:rPr>
          <w:lang w:val="hr-HR"/>
        </w:rPr>
      </w:pPr>
      <w:r w:rsidRPr="008366EE">
        <w:rPr>
          <w:lang w:val="hr-HR"/>
        </w:rPr>
        <w:t>-  Porezna uprava Split</w:t>
      </w:r>
    </w:p>
    <w:p w:rsidRDefault="00C541F3" w:rsidP="00C541F3" w:rsidR="00FE6CFD" w:rsidRPr="008366EE">
      <w:pPr>
        <w:jc w:val="both"/>
        <w:rPr>
          <w:lang w:val="hr-HR"/>
        </w:rPr>
      </w:pPr>
      <w:r w:rsidRPr="008366EE">
        <w:rPr>
          <w:lang w:val="hr-HR"/>
        </w:rPr>
        <w:t xml:space="preserve">-  </w:t>
      </w:r>
      <w:r w:rsidR="000F77CF" w:rsidRPr="008366EE">
        <w:rPr>
          <w:lang w:val="hr-HR"/>
        </w:rPr>
        <w:t>e-</w:t>
      </w:r>
      <w:r w:rsidR="00C33F9A" w:rsidRPr="008366EE">
        <w:rPr>
          <w:lang w:val="hr-HR"/>
        </w:rPr>
        <w:t xml:space="preserve">Oglasna </w:t>
      </w:r>
      <w:r w:rsidR="000F77CF" w:rsidRPr="008366EE">
        <w:rPr>
          <w:lang w:val="hr-HR"/>
        </w:rPr>
        <w:t>ploča suda</w:t>
      </w:r>
    </w:p>
    <w:p w:rsidRDefault="00C541F3" w:rsidP="00C541F3" w:rsidR="00C541F3" w:rsidRPr="008366EE">
      <w:pPr>
        <w:jc w:val="both"/>
        <w:rPr>
          <w:lang w:val="hr-HR"/>
        </w:rPr>
      </w:pPr>
      <w:r w:rsidRPr="008366EE">
        <w:rPr>
          <w:lang w:val="hr-HR"/>
        </w:rPr>
        <w:t xml:space="preserve">-  sudski registar – </w:t>
      </w:r>
      <w:r w:rsidR="00D3308F" w:rsidRPr="008366EE">
        <w:rPr>
          <w:lang w:val="hr-HR"/>
        </w:rPr>
        <w:t xml:space="preserve">(odmah i </w:t>
      </w:r>
      <w:r w:rsidRPr="008366EE">
        <w:rPr>
          <w:lang w:val="hr-HR"/>
        </w:rPr>
        <w:t>po pravomoćnosti</w:t>
      </w:r>
      <w:r w:rsidR="00D3308F" w:rsidRPr="008366EE">
        <w:rPr>
          <w:lang w:val="hr-HR"/>
        </w:rPr>
        <w:t>)</w:t>
      </w:r>
    </w:p>
    <w:p w:rsidRDefault="00C541F3" w:rsidP="003855E7" w:rsidR="00EE1FB4" w:rsidRPr="008366EE">
      <w:pPr>
        <w:jc w:val="both"/>
        <w:rPr>
          <w:lang w:val="hr-HR"/>
        </w:rPr>
      </w:pPr>
      <w:r w:rsidRPr="008366EE">
        <w:rPr>
          <w:lang w:val="hr-HR"/>
        </w:rPr>
        <w:t>-  u spis</w:t>
      </w:r>
    </w:p>
    <w:sectPr w:rsidSect="00651E2D" w:rsidR="00EE1FB4" w:rsidRPr="008366EE">
      <w:headerReference w:type="default" r:id="rId10"/>
      <w:pgSz w:h="16838" w:w="11906"/>
      <w:pgMar w:gutter="0" w:footer="708" w:header="708" w:left="1417" w:bottom="1418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1CF1" w:rsidP="00CD74A8" w:rsidR="00A01CF1">
      <w:r>
        <w:separator/>
      </w:r>
    </w:p>
  </w:endnote>
  <w:endnote w:id="0" w:type="continuationSeparator">
    <w:p w:rsidRDefault="00A01CF1" w:rsidP="00CD74A8" w:rsidR="00A01C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1CF1" w:rsidP="00CD74A8" w:rsidR="00A01CF1">
      <w:r>
        <w:separator/>
      </w:r>
    </w:p>
  </w:footnote>
  <w:footnote w:id="0" w:type="continuationSeparator">
    <w:p w:rsidRDefault="00A01CF1" w:rsidP="00CD74A8" w:rsidR="00A01C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77A5" w:rsidP="00C34BAF" w:rsidR="00F877A5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326A1A" w:rsidRPr="00326A1A">
      <w:rPr>
        <w:noProof/>
        <w:lang w:val="hr-HR"/>
      </w:rPr>
      <w:t>4</w:t>
    </w:r>
    <w:r>
      <w:fldChar w:fldCharType="end"/>
    </w:r>
    <w:r w:rsidR="00A56D14">
      <w:t xml:space="preserve"> -</w:t>
    </w:r>
    <w:r w:rsidR="00A56D14">
      <w:tab/>
      <w:t>12. St-</w:t>
    </w:r>
    <w:r w:rsidR="00694F26">
      <w:t>121</w:t>
    </w:r>
    <w:r w:rsidR="00651E2D">
      <w:t>7</w:t>
    </w:r>
    <w:r w:rsidR="00996F29">
      <w:t>/2016</w:t>
    </w:r>
  </w:p>
  <w:p w:rsidRDefault="0006739B" w:rsidP="0006739B" w:rsidR="0006739B">
    <w:pPr>
      <w:pStyle w:val="Zaglavlje"/>
      <w:jc w:val="center"/>
    </w:pPr>
  </w:p>
  <w:p w:rsidRDefault="0006739B" w:rsidP="0006739B" w:rsidR="0006739B" w:rsidRPr="00BF08D9">
    <w:pPr>
      <w:pStyle w:val="Zaglavlje"/>
      <w:jc w:val="center"/>
      <w:rPr>
        <w:sz w:val="20"/>
        <w:szCs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A945CC0"/>
    <w:multiLevelType w:val="hybridMultilevel"/>
    <w:tmpl w:val="6C880614"/>
    <w:lvl w:tplc="90B0248C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2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0B65"/>
    <w:rsid w:val="00012F5E"/>
    <w:rsid w:val="0002327A"/>
    <w:rsid w:val="00023DC4"/>
    <w:rsid w:val="0002675F"/>
    <w:rsid w:val="00032C4F"/>
    <w:rsid w:val="000436D7"/>
    <w:rsid w:val="00044F4E"/>
    <w:rsid w:val="000666DB"/>
    <w:rsid w:val="0006739B"/>
    <w:rsid w:val="00076815"/>
    <w:rsid w:val="00090528"/>
    <w:rsid w:val="00093EB2"/>
    <w:rsid w:val="000A68E4"/>
    <w:rsid w:val="000D3D72"/>
    <w:rsid w:val="000D5B7F"/>
    <w:rsid w:val="000F3214"/>
    <w:rsid w:val="000F77CF"/>
    <w:rsid w:val="00106AA8"/>
    <w:rsid w:val="00112153"/>
    <w:rsid w:val="00127367"/>
    <w:rsid w:val="00127975"/>
    <w:rsid w:val="001347B0"/>
    <w:rsid w:val="00141D1E"/>
    <w:rsid w:val="00161268"/>
    <w:rsid w:val="0017176F"/>
    <w:rsid w:val="001901EC"/>
    <w:rsid w:val="00197813"/>
    <w:rsid w:val="001A61F5"/>
    <w:rsid w:val="001B0452"/>
    <w:rsid w:val="001C4825"/>
    <w:rsid w:val="001D0C2D"/>
    <w:rsid w:val="001E4E14"/>
    <w:rsid w:val="001F5654"/>
    <w:rsid w:val="00200E29"/>
    <w:rsid w:val="002068D9"/>
    <w:rsid w:val="00212A34"/>
    <w:rsid w:val="00217DD3"/>
    <w:rsid w:val="002326C9"/>
    <w:rsid w:val="002553C4"/>
    <w:rsid w:val="002674CF"/>
    <w:rsid w:val="002702A4"/>
    <w:rsid w:val="0027377B"/>
    <w:rsid w:val="00290FA1"/>
    <w:rsid w:val="002937CF"/>
    <w:rsid w:val="002A0E04"/>
    <w:rsid w:val="002A3163"/>
    <w:rsid w:val="002A7187"/>
    <w:rsid w:val="002D048F"/>
    <w:rsid w:val="002D3A8D"/>
    <w:rsid w:val="002E0724"/>
    <w:rsid w:val="002E0C6A"/>
    <w:rsid w:val="002E216F"/>
    <w:rsid w:val="0030414F"/>
    <w:rsid w:val="00310008"/>
    <w:rsid w:val="0031201E"/>
    <w:rsid w:val="00317933"/>
    <w:rsid w:val="00326A1A"/>
    <w:rsid w:val="00330588"/>
    <w:rsid w:val="00347AC5"/>
    <w:rsid w:val="00382327"/>
    <w:rsid w:val="003855E7"/>
    <w:rsid w:val="003929B4"/>
    <w:rsid w:val="0039743B"/>
    <w:rsid w:val="003C53E6"/>
    <w:rsid w:val="003D5E2A"/>
    <w:rsid w:val="003E494B"/>
    <w:rsid w:val="003F3F45"/>
    <w:rsid w:val="00400539"/>
    <w:rsid w:val="0040401B"/>
    <w:rsid w:val="004147FB"/>
    <w:rsid w:val="00441458"/>
    <w:rsid w:val="00463737"/>
    <w:rsid w:val="004642FA"/>
    <w:rsid w:val="004A501B"/>
    <w:rsid w:val="004B6B01"/>
    <w:rsid w:val="004B6B85"/>
    <w:rsid w:val="004B7F5A"/>
    <w:rsid w:val="004D55FB"/>
    <w:rsid w:val="005268EF"/>
    <w:rsid w:val="00545701"/>
    <w:rsid w:val="005472A2"/>
    <w:rsid w:val="00555A46"/>
    <w:rsid w:val="00555B64"/>
    <w:rsid w:val="005952E7"/>
    <w:rsid w:val="005A3202"/>
    <w:rsid w:val="00615CA0"/>
    <w:rsid w:val="0062329F"/>
    <w:rsid w:val="00624D67"/>
    <w:rsid w:val="006274BD"/>
    <w:rsid w:val="00642955"/>
    <w:rsid w:val="006454BE"/>
    <w:rsid w:val="00651E2D"/>
    <w:rsid w:val="006573DB"/>
    <w:rsid w:val="00687109"/>
    <w:rsid w:val="006933B2"/>
    <w:rsid w:val="006933C7"/>
    <w:rsid w:val="00694F26"/>
    <w:rsid w:val="00697834"/>
    <w:rsid w:val="006B34F2"/>
    <w:rsid w:val="006C1152"/>
    <w:rsid w:val="006C6A99"/>
    <w:rsid w:val="006D1211"/>
    <w:rsid w:val="006D1A0E"/>
    <w:rsid w:val="006D2DB9"/>
    <w:rsid w:val="006D5707"/>
    <w:rsid w:val="006F3B71"/>
    <w:rsid w:val="00711445"/>
    <w:rsid w:val="0071745F"/>
    <w:rsid w:val="00721E72"/>
    <w:rsid w:val="00730B61"/>
    <w:rsid w:val="00731FB9"/>
    <w:rsid w:val="00734115"/>
    <w:rsid w:val="00736EF6"/>
    <w:rsid w:val="007430E3"/>
    <w:rsid w:val="00760360"/>
    <w:rsid w:val="007725FF"/>
    <w:rsid w:val="00775144"/>
    <w:rsid w:val="00782F13"/>
    <w:rsid w:val="00786F71"/>
    <w:rsid w:val="007915CA"/>
    <w:rsid w:val="00793B6C"/>
    <w:rsid w:val="007A3B01"/>
    <w:rsid w:val="007B4A82"/>
    <w:rsid w:val="007C6961"/>
    <w:rsid w:val="007D388A"/>
    <w:rsid w:val="007D5CB9"/>
    <w:rsid w:val="007D7779"/>
    <w:rsid w:val="007E77DA"/>
    <w:rsid w:val="00803656"/>
    <w:rsid w:val="00803902"/>
    <w:rsid w:val="00807E69"/>
    <w:rsid w:val="00820DAF"/>
    <w:rsid w:val="00823D32"/>
    <w:rsid w:val="008366EE"/>
    <w:rsid w:val="00847723"/>
    <w:rsid w:val="00856586"/>
    <w:rsid w:val="00876209"/>
    <w:rsid w:val="00880573"/>
    <w:rsid w:val="00885A2C"/>
    <w:rsid w:val="00895B6A"/>
    <w:rsid w:val="008B4FD2"/>
    <w:rsid w:val="008C4A0E"/>
    <w:rsid w:val="0090052E"/>
    <w:rsid w:val="009118A9"/>
    <w:rsid w:val="009177C3"/>
    <w:rsid w:val="009374AD"/>
    <w:rsid w:val="009404E0"/>
    <w:rsid w:val="009405E8"/>
    <w:rsid w:val="009601C1"/>
    <w:rsid w:val="00960B1A"/>
    <w:rsid w:val="00966336"/>
    <w:rsid w:val="00981ECD"/>
    <w:rsid w:val="0098682F"/>
    <w:rsid w:val="00994DEC"/>
    <w:rsid w:val="00996F29"/>
    <w:rsid w:val="009B5D29"/>
    <w:rsid w:val="009C1BE7"/>
    <w:rsid w:val="009C3E6B"/>
    <w:rsid w:val="009C716E"/>
    <w:rsid w:val="009D6053"/>
    <w:rsid w:val="009D6B28"/>
    <w:rsid w:val="009D6CDC"/>
    <w:rsid w:val="009E120A"/>
    <w:rsid w:val="009E4D23"/>
    <w:rsid w:val="009F776E"/>
    <w:rsid w:val="00A01CF1"/>
    <w:rsid w:val="00A13E8E"/>
    <w:rsid w:val="00A2740A"/>
    <w:rsid w:val="00A405B7"/>
    <w:rsid w:val="00A56D14"/>
    <w:rsid w:val="00A75FCC"/>
    <w:rsid w:val="00A8489D"/>
    <w:rsid w:val="00A97762"/>
    <w:rsid w:val="00AA4A6E"/>
    <w:rsid w:val="00AE18FF"/>
    <w:rsid w:val="00AE5405"/>
    <w:rsid w:val="00AF762C"/>
    <w:rsid w:val="00B02EA7"/>
    <w:rsid w:val="00B1090C"/>
    <w:rsid w:val="00B408AF"/>
    <w:rsid w:val="00B52A80"/>
    <w:rsid w:val="00B6615F"/>
    <w:rsid w:val="00B7469A"/>
    <w:rsid w:val="00B90B4E"/>
    <w:rsid w:val="00BB3F78"/>
    <w:rsid w:val="00BD029A"/>
    <w:rsid w:val="00BF08D9"/>
    <w:rsid w:val="00C33F9A"/>
    <w:rsid w:val="00C34BAF"/>
    <w:rsid w:val="00C41572"/>
    <w:rsid w:val="00C53039"/>
    <w:rsid w:val="00C541F3"/>
    <w:rsid w:val="00C66420"/>
    <w:rsid w:val="00C704CA"/>
    <w:rsid w:val="00C8688E"/>
    <w:rsid w:val="00C90C30"/>
    <w:rsid w:val="00CB1364"/>
    <w:rsid w:val="00CD536B"/>
    <w:rsid w:val="00CD6619"/>
    <w:rsid w:val="00CD74A8"/>
    <w:rsid w:val="00D013A1"/>
    <w:rsid w:val="00D068A4"/>
    <w:rsid w:val="00D22355"/>
    <w:rsid w:val="00D278E5"/>
    <w:rsid w:val="00D3308F"/>
    <w:rsid w:val="00D35D6F"/>
    <w:rsid w:val="00D4027A"/>
    <w:rsid w:val="00D4054D"/>
    <w:rsid w:val="00D46261"/>
    <w:rsid w:val="00D47E15"/>
    <w:rsid w:val="00D50B2A"/>
    <w:rsid w:val="00D546AC"/>
    <w:rsid w:val="00D55F73"/>
    <w:rsid w:val="00D611B7"/>
    <w:rsid w:val="00D82E09"/>
    <w:rsid w:val="00DC2398"/>
    <w:rsid w:val="00DC768B"/>
    <w:rsid w:val="00DD0BC4"/>
    <w:rsid w:val="00DF7AC0"/>
    <w:rsid w:val="00E1688E"/>
    <w:rsid w:val="00E2203A"/>
    <w:rsid w:val="00E24412"/>
    <w:rsid w:val="00E5288A"/>
    <w:rsid w:val="00E569E6"/>
    <w:rsid w:val="00E621C1"/>
    <w:rsid w:val="00E9319D"/>
    <w:rsid w:val="00EB167D"/>
    <w:rsid w:val="00EB2AE9"/>
    <w:rsid w:val="00EB4494"/>
    <w:rsid w:val="00EB5806"/>
    <w:rsid w:val="00EB6CE2"/>
    <w:rsid w:val="00EB78C8"/>
    <w:rsid w:val="00ED635B"/>
    <w:rsid w:val="00EE1FB4"/>
    <w:rsid w:val="00EF3725"/>
    <w:rsid w:val="00F07015"/>
    <w:rsid w:val="00F37E2F"/>
    <w:rsid w:val="00F4583C"/>
    <w:rsid w:val="00F61C45"/>
    <w:rsid w:val="00F65207"/>
    <w:rsid w:val="00F85B63"/>
    <w:rsid w:val="00F877A5"/>
    <w:rsid w:val="00F9140E"/>
    <w:rsid w:val="00F937F8"/>
    <w:rsid w:val="00FB200C"/>
    <w:rsid w:val="00FC1D30"/>
    <w:rsid w:val="00FC778A"/>
    <w:rsid w:val="00FD1A0E"/>
    <w:rsid w:val="00FE6CFD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26A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6A1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26A1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26A1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26A1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26A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6A1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26A1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26A1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26A1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St-1217/2016-19</izvorni_sadrzaj>
    <derivirana_varijabla naziv="DomainObject.Oznaka_1">St-1217/2016-19</derivirana_varijabla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1217</izvorni_sadrzaj>
    <derivirana_varijabla naziv="DomainObject.Predmet.Broj_1">1217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St-1217/2016</izvorni_sadrzaj>
    <derivirana_varijabla naziv="DomainObject.Predmet.OznakaBroj_1">St-1217/2016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LAETITIA - LENIS d.o.o. za projektiranje, građenje i promet nekretninama zastupanog po punomoćniku Ico Škarpa</izvorni_sadrzaj>
    <derivirana_varijabla naziv="DomainObject.Predmet.ProtustrankaFormated_1">  LAETITIA - LENIS d.o.o. za projektiranje, građenje i promet nekretninama zastupanog po punomoćniku Ico Škarpa</derivirana_varijabla>
  </DomainObject.Predmet.ProtustrankaFormated>
  <DomainObject.Predmet.ProtustrankaFormatedOIB>
    <izvorni_sadrzaj>  LAETITIA - LENIS d.o.o. za projektiranje, građenje i promet nekretninama, OIB 20109290739 zastupanog po punomoćniku Ico Škarpa</izvorni_sadrzaj>
    <derivirana_varijabla naziv="DomainObject.Predmet.ProtustrankaFormatedOIB_1">  LAETITIA - LENIS d.o.o. za projektiranje, građenje i promet nekretninama, OIB 20109290739 zastupanog po punomoćniku Ico Škarpa</derivirana_varijabla>
  </DomainObject.Predmet.ProtustrankaFormatedOIB>
  <DomainObject.Predmet.ProtustrankaFormatedWithAdress>
    <izvorni_sadrzaj> LAETITIA - LENIS d.o.o. za projektiranje, građenje i promet nekretninama, Rovinjska 4, 21000 Split zastupanog po punomoćniku Ico Škarpa</izvorni_sadrzaj>
    <derivirana_varijabla naziv="DomainObject.Predmet.ProtustrankaFormatedWithAdress_1"> LAETITIA - LENIS d.o.o. za projektiranje, građenje i promet nekretninama, Rovinjska 4, 21000 Split zastupanog po punomoćniku Ico Škarpa</derivirana_varijabla>
  </DomainObject.Predmet.ProtustrankaFormatedWithAdress>
  <DomainObject.Predmet.ProtustrankaFormatedWithAdressOIB>
    <izvorni_sadrzaj> LAETITIA - LENIS d.o.o. za projektiranje, građenje i promet nekretninama, OIB 20109290739, Rovinjska 4, 21000 Split zastupanog po punomoćniku Ico Škarpa</izvorni_sadrzaj>
    <derivirana_varijabla naziv="DomainObject.Predmet.ProtustrankaFormatedWithAdressOIB_1"> LAETITIA - LENIS d.o.o. za projektiranje, građenje i promet nekretninama, OIB 20109290739, Rovinjska 4, 21000 Split zastupanog po punomoćniku Ico Škarpa</derivirana_varijabla>
  </DomainObject.Predmet.ProtustrankaFormatedWithAdressOIB>
  <DomainObject.Predmet.ProtustrankaWithAdress>
    <izvorni_sadrzaj>LAETITIA - LENIS d.o.o. za projektiranje, građenje i promet nekretninama Rovinjska 4, 21000 Split</izvorni_sadrzaj>
    <derivirana_varijabla naziv="DomainObject.Predmet.ProtustrankaWithAdress_1">LAETITIA - LENIS d.o.o. za projektiranje, građenje i promet nekretninama Rovinjska 4, 21000 Split</derivirana_varijabla>
  </DomainObject.Predmet.ProtustrankaWithAdress>
  <DomainObject.Predmet.ProtustrankaWithAdressOIB>
    <izvorni_sadrzaj>LAETITIA - LENIS d.o.o. za projektiranje, građenje i promet nekretninama, OIB 20109290739, Rovinjska 4, 21000 Split</izvorni_sadrzaj>
    <derivirana_varijabla naziv="DomainObject.Predmet.ProtustrankaWithAdressOIB_1">LAETITIA - LENIS d.o.o. za projektiranje, građenje i promet nekretninama, OIB 20109290739, Rovinjska 4, 21000 Split</derivirana_varijabla>
  </DomainObject.Predmet.ProtustrankaWithAdressOIB>
  <DomainObject.Predmet.ProtustrankaNazivFormated>
    <izvorni_sadrzaj>LAETITIA - LENIS d.o.o. za projektiranje, građenje i promet nekretninama</izvorni_sadrzaj>
    <derivirana_varijabla naziv="DomainObject.Predmet.ProtustrankaNazivFormated_1">LAETITIA - LENIS d.o.o. za projektiranje, građenje i promet nekretninama</derivirana_varijabla>
  </DomainObject.Predmet.ProtustrankaNazivFormated>
  <DomainObject.Predmet.ProtustrankaNazivFormatedOIB>
    <izvorni_sadrzaj>LAETITIA - LENIS d.o.o. za projektiranje, građenje i promet nekretninama, OIB 20109290739</izvorni_sadrzaj>
    <derivirana_varijabla naziv="DomainObject.Predmet.ProtustrankaNazivFormatedOIB_1">LAETITIA - LENIS d.o.o. za projektiranje, građenje i promet nekretninama, OIB 20109290739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33251.87</izvorni_sadrzaj>
    <derivirana_varijabla naziv="DomainObject.Predmet.TrenutnaVrijednost_1">33251.87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LAETITIA - LENIS d.o.o. za projektiranje, građenje i promet nekretninama zastupanog po punomoćniku Ico Škarpa</item>
    </izvorni_sadrzaj>
    <derivirana_varijabla naziv="DomainObject.Predmet.ProtuStrankaListFormated_1">
      <item>LAETITIA - LENIS d.o.o. za projektiranje, građenje i promet nekretninama zastupanog po punomoćniku Ico Škarpa</item>
    </derivirana_varijabla>
  </DomainObject.Predmet.ProtuStrankaListFormated>
  <DomainObject.Predmet.ProtuStrankaListFormatedOIB>
    <izvorni_sadrzaj>
      <item>LAETITIA - LENIS d.o.o. za projektiranje, građenje i promet nekretninama, OIB 20109290739 zastupanog po punomoćniku Ico Škarpa</item>
    </izvorni_sadrzaj>
    <derivirana_varijabla naziv="DomainObject.Predmet.ProtuStrankaListFormatedOIB_1">
      <item>LAETITIA - LENIS d.o.o. za projektiranje, građenje i promet nekretninama, OIB 20109290739 zastupanog po punomoćniku Ico Škarpa</item>
    </derivirana_varijabla>
  </DomainObject.Predmet.ProtuStrankaListFormatedOIB>
  <DomainObject.Predmet.ProtuStrankaListFormatedWithAdress>
    <izvorni_sadrzaj>
      <item>LAETITIA - LENIS d.o.o. za projektiranje, građenje i promet nekretninama, Rovinjska 4, 21000 Split zastupanog po punomoćniku Ico Škarpa</item>
    </izvorni_sadrzaj>
    <derivirana_varijabla naziv="DomainObject.Predmet.ProtuStrankaListFormatedWithAdress_1">
      <item>LAETITIA - LENIS d.o.o. za projektiranje, građenje i promet nekretninama, Rovinjska 4, 21000 Split zastupanog po punomoćniku Ico Škarpa</item>
    </derivirana_varijabla>
  </DomainObject.Predmet.ProtuStrankaListFormatedWithAdress>
  <DomainObject.Predmet.ProtuStrankaListFormatedWithAdressOIB>
    <izvorni_sadrzaj>
      <item>LAETITIA - LENIS d.o.o. za projektiranje, građenje i promet nekretninama, OIB 20109290739, Rovinjska 4, 21000 Split zastupanog po punomoćniku Ico Škarpa</item>
    </izvorni_sadrzaj>
    <derivirana_varijabla naziv="DomainObject.Predmet.ProtuStrankaListFormatedWithAdressOIB_1">
      <item>LAETITIA - LENIS d.o.o. za projektiranje, građenje i promet nekretninama, OIB 20109290739, Rovinjska 4, 21000 Split zastupanog po punomoćniku Ico Škarpa</item>
    </derivirana_varijabla>
  </DomainObject.Predmet.ProtuStrankaListFormatedWithAdressOIB>
  <DomainObject.Predmet.ProtuStrankaListNazivFormated>
    <izvorni_sadrzaj>
      <item>LAETITIA - LENIS d.o.o. za projektiranje, građenje i promet nekretninama</item>
    </izvorni_sadrzaj>
    <derivirana_varijabla naziv="DomainObject.Predmet.ProtuStrankaListNazivFormated_1">
      <item>LAETITIA - LENIS d.o.o. za projektiranje, građenje i promet nekretninama</item>
    </derivirana_varijabla>
  </DomainObject.Predmet.ProtuStrankaListNazivFormated>
  <DomainObject.Predmet.ProtuStrankaListNazivFormatedOIB>
    <izvorni_sadrzaj>
      <item>LAETITIA - LENIS d.o.o. za projektiranje, građenje i promet nekretninama, OIB 20109290739</item>
    </izvorni_sadrzaj>
    <derivirana_varijabla naziv="DomainObject.Predmet.ProtuStrankaListNazivFormatedOIB_1">
      <item>LAETITIA - LENIS d.o.o. za projektiranje, građenje i promet nekretninama, OIB 20109290739</item>
    </derivirana_varijabla>
  </DomainObject.Predmet.ProtuStrankaListNazivFormatedOIB>
  <DomainObject.Predmet.OstaliListFormated>
    <izvorni_sadrzaj>
      <item>Ico Škarpa punomoćnik sudionika u postupku LAETITIA - LENIS d.o.o. za projektiranje, građenje i promet nekretninama</item>
    </izvorni_sadrzaj>
    <derivirana_varijabla naziv="DomainObject.Predmet.OstaliListFormated_1">
      <item>Ico Škarpa punomoćnik sudionika u postupku LAETITIA - LENIS d.o.o. za projektiranje, građenje i promet nekretninama</item>
    </derivirana_varijabla>
  </DomainObject.Predmet.OstaliListFormated>
  <DomainObject.Predmet.OstaliListFormatedOIB>
    <izvorni_sadrzaj>
      <item>Ico Škarpa, OIB 84750619325 punomoćnik sudionika u postupku LAETITIA - LENIS d.o.o. za projektiranje, građenje i promet nekretninama</item>
    </izvorni_sadrzaj>
    <derivirana_varijabla naziv="DomainObject.Predmet.OstaliListFormatedOIB_1">
      <item>Ico Škarpa, OIB 84750619325 punomoćnik sudionika u postupku LAETITIA - LENIS d.o.o. za projektiranje, građenje i promet nekretninama</item>
    </derivirana_varijabla>
  </DomainObject.Predmet.OstaliListFormatedOIB>
  <DomainObject.Predmet.OstaliListFormatedWithAdress>
    <izvorni_sadrzaj>
      <item>Ico Škarpa, Trg Hrvatske bratske zajednice 2a/II, 21000 Split punomoćnik sudionika u postupku LAETITIA - LENIS d.o.o. za projektiranje, građenje i promet nekretninama</item>
    </izvorni_sadrzaj>
    <derivirana_varijabla naziv="DomainObject.Predmet.OstaliListFormatedWithAdress_1">
      <item>Ico Škarpa, Trg Hrvatske bratske zajednice 2a/II, 21000 Split punomoćnik sudionika u postupku LAETITIA - LENIS d.o.o. za projektiranje, građenje i promet nekretninama</item>
    </derivirana_varijabla>
  </DomainObject.Predmet.OstaliListFormatedWithAdress>
  <DomainObject.Predmet.OstaliListFormatedWithAdressOIB>
    <izvorni_sadrzaj>
      <item>Ico Škarpa, OIB 84750619325, Trg Hrvatske bratske zajednice 2a/II, 21000 Split punomoćnik sudionika u postupku LAETITIA - LENIS d.o.o. za projektiranje, građenje i promet nekretninama</item>
    </izvorni_sadrzaj>
    <derivirana_varijabla naziv="DomainObject.Predmet.OstaliListFormatedWithAdressOIB_1">
      <item>Ico Škarpa, OIB 84750619325, Trg Hrvatske bratske zajednice 2a/II, 21000 Split punomoćnik sudionika u postupku LAETITIA - LENIS d.o.o. za projektiranje, građenje i promet nekretninama</item>
    </derivirana_varijabla>
  </DomainObject.Predmet.OstaliListFormatedWithAdressOIB>
  <DomainObject.Predmet.OstaliListNazivFormated>
    <izvorni_sadrzaj>
      <item>Ico Škarpa</item>
    </izvorni_sadrzaj>
    <derivirana_varijabla naziv="DomainObject.Predmet.OstaliListNazivFormated_1">
      <item>Ico Škarpa</item>
    </derivirana_varijabla>
  </DomainObject.Predmet.OstaliListNazivFormated>
  <DomainObject.Predmet.OstaliListNazivFormatedOIB>
    <izvorni_sadrzaj>
      <item>Ico Škarpa, OIB 84750619325</item>
    </izvorni_sadrzaj>
    <derivirana_varijabla naziv="DomainObject.Predmet.OstaliListNazivFormatedOIB_1">
      <item>Ico Škarpa, OIB 84750619325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>St-1217/2016-19</izvorni_sadrzaj>
    <derivirana_varijabla naziv="DomainObject.PoslovniBrojDokumenta_1">St-1217/2016-19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LAETITIA - LENIS d.o.o. za projektiranje, građenje i promet nekretninama</izvorni_sadrzaj>
    <derivirana_varijabla naziv="DomainObject.Predmet.ProtustrankaIDrugi_1">LAETITIA - LENIS d.o.o. za projektiranje, građenje i promet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LAETITIA - LENIS d.o.o. za projektiranje, građenje i promet nekretninama, OIB 20109290739, Rovinjska 4, 21000 Split</izvorni_sadrzaj>
    <derivirana_varijabla naziv="DomainObject.Predmet.ProtustrankaIDrugiAdressOIB_1">LAETITIA - LENIS d.o.o. za projektiranje, građenje i promet nekretninama, OIB 20109290739, Rovinjska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LAETITIA - LENIS d.o.o. za projektiranje, građenje i promet nekretninama</item>
      <item>FINANCIJSKA AGENCIJA, RC SPLIT</item>
      <item>Ico Škarpa</item>
    </izvorni_sadrzaj>
    <derivirana_varijabla naziv="DomainObject.Predmet.SudioniciListNaziv_1">
      <item>LAETITIA - LENIS d.o.o. za projektiranje, građenje i promet nekretninama</item>
      <item>FINANCIJSKA AGENCIJA, RC SPLIT</item>
      <item>Ico Škarpa</item>
    </derivirana_varijabla>
  </DomainObject.Predmet.SudioniciListNaziv>
  <DomainObject.Predmet.SudioniciListAdressOIB>
    <izvorni_sadrzaj>
      <item>LAETITIA - LENIS d.o.o. za projektiranje, građenje i promet nekretninama, OIB 20109290739, Rovinjska 4,21000 Split</item>
      <item>FINANCIJSKA AGENCIJA, RC SPLIT, OIB 85821130368, Mažuranićevo šetalište 24 b,21000 Split</item>
      <item>Ico Škarpa, OIB 84750619325, Trg Hrvatske bratske zajednice 2a/II,21000 Split</item>
    </izvorni_sadrzaj>
    <derivirana_varijabla naziv="DomainObject.Predmet.SudioniciListAdressOIB_1">
      <item>LAETITIA - LENIS d.o.o. za projektiranje, građenje i promet nekretninama, OIB 20109290739, Rovinjska 4,21000 Split</item>
      <item>FINANCIJSKA AGENCIJA, RC SPLIT, OIB 85821130368, Mažuranićevo šetalište 24 b,21000 Split</item>
      <item>Ico Škarpa, OIB 84750619325, Trg Hrvatske bratske zajednice 2a/II,21000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20109290739</item>
      <item>, OIB 85821130368</item>
      <item>, OIB 84750619325</item>
    </izvorni_sadrzaj>
    <derivirana_varijabla naziv="DomainObject.Predmet.SudioniciListNazivOIB_1">
      <item>, OIB 20109290739</item>
      <item>, OIB 85821130368</item>
      <item>, OIB 84750619325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1597</properties:Words>
  <properties:Characters>8660</properties:Characters>
  <properties:Lines>185</properties:Lines>
  <properties:Paragraphs>48</properties:Paragraphs>
  <properties:TotalTime>370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10329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2015-12-28T13:29:00Z</dcterms:created>
  <dc:creator>wsadmin</dc:creator>
  <cp:lastModifiedBy>Paško Bačić</cp:lastModifiedBy>
  <cp:lastPrinted>2017-11-30T09:33:00Z</cp:lastPrinted>
  <dcterms:modified xmlns:xsi="http://www.w3.org/2001/XMLSchema-instance" xsi:type="dcterms:W3CDTF">2017-11-30T09:35:00Z</dcterms:modified>
  <cp:revision>32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St-1217/2016-19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