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d812c" w14:paraId="2fd812c" w:rsidRDefault="003C7CAC" w:rsidP="003C7CAC" w:rsidR="003C7CAC" w:rsidRPr="003C7CAC">
      <w:pPr>
        <w15:collapsed w:val="false"/>
        <w:rPr>
          <w:rFonts w:cstheme="minorBidi" w:eastAsiaTheme="minorHAnsi" w:hAnsiTheme="minorHAnsi" w:asciiTheme="minorHAnsi"/>
        </w:rPr>
      </w:pPr>
      <w:bookmarkStart w:name="_GoBack" w:id="0"/>
      <w:bookmarkEnd w:id="0"/>
      <w:r w:rsidRPr="003C7CAC">
        <w:rPr>
          <w:rFonts w:cstheme="minorBidi" w:eastAsiaTheme="minorHAnsi" w:hAnsiTheme="minorHAnsi" w:asciiTheme="minorHAnsi"/>
        </w:rPr>
        <w:t xml:space="preserve">            </w:t>
      </w:r>
      <w:r w:rsidRPr="003C7CAC">
        <w:rPr>
          <w:rFonts w:cstheme="minorBidi" w:eastAsiaTheme="minorHAnsi" w:hAnsiTheme="minorHAnsi" w:asciiTheme="minorHAns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C7CAC" w:rsidP="003C7CAC" w:rsidR="003C7CAC" w:rsidRPr="003C7C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3C7CAC" w:rsidP="003C7CAC" w:rsidR="003C7CAC" w:rsidRPr="003C7C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3C7CAC" w:rsidP="003C7CAC" w:rsidR="003C7CAC" w:rsidRPr="003C7C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3C7CAC" w:rsidP="003C7CAC" w:rsidR="003C7CAC" w:rsidRPr="00CB643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</w:t>
      </w: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1746B1">
      <w:pPr>
        <w:spacing w:lineRule="auto" w:line="240" w:after="24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hAnsi="Times New Roman" w:ascii="Times New Roman"/>
          <w:sz w:val="24"/>
          <w:szCs w:val="24"/>
        </w:rPr>
        <w:t xml:space="preserve">Trgovački sud u Zadru, </w:t>
      </w:r>
      <w:r>
        <w:rPr>
          <w:rFonts w:hAnsi="Times New Roman" w:ascii="Times New Roman"/>
          <w:sz w:val="24"/>
          <w:szCs w:val="24"/>
        </w:rPr>
        <w:t xml:space="preserve">po sutkinji Tini Grgas, 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u prethodnom postupku radi utvrđivanja pretpostavki za otvaranje stečajnoga postupka nad dužnikom </w:t>
      </w:r>
      <w:r w:rsidR="008C5305">
        <w:rPr>
          <w:rFonts w:eastAsia="Times New Roman" w:hAnsi="Times New Roman" w:ascii="Times New Roman"/>
          <w:sz w:val="24"/>
          <w:szCs w:val="24"/>
          <w:lang w:eastAsia="hr-HR"/>
        </w:rPr>
        <w:t xml:space="preserve">ZADAR TRANSFERS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j.d.o.o. sa sjedištem u </w:t>
      </w:r>
      <w:r w:rsidR="00236632">
        <w:rPr>
          <w:rFonts w:eastAsia="Times New Roman" w:hAnsi="Times New Roman" w:ascii="Times New Roman"/>
          <w:sz w:val="24"/>
          <w:szCs w:val="24"/>
          <w:lang w:eastAsia="hr-HR"/>
        </w:rPr>
        <w:t>Za</w:t>
      </w:r>
      <w:r w:rsidR="008C5305">
        <w:rPr>
          <w:rFonts w:eastAsia="Times New Roman" w:hAnsi="Times New Roman" w:ascii="Times New Roman"/>
          <w:sz w:val="24"/>
          <w:szCs w:val="24"/>
          <w:lang w:eastAsia="hr-HR"/>
        </w:rPr>
        <w:t>dru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8C5305">
        <w:rPr>
          <w:rFonts w:eastAsia="Times New Roman" w:hAnsi="Times New Roman" w:ascii="Times New Roman"/>
          <w:sz w:val="24"/>
          <w:szCs w:val="24"/>
          <w:lang w:eastAsia="hr-HR"/>
        </w:rPr>
        <w:t xml:space="preserve">Ul. Josipa </w:t>
      </w:r>
      <w:proofErr w:type="spellStart"/>
      <w:r w:rsidR="008C5305">
        <w:rPr>
          <w:rFonts w:eastAsia="Times New Roman" w:hAnsi="Times New Roman" w:ascii="Times New Roman"/>
          <w:sz w:val="24"/>
          <w:szCs w:val="24"/>
          <w:lang w:eastAsia="hr-HR"/>
        </w:rPr>
        <w:t>Jurja</w:t>
      </w:r>
      <w:proofErr w:type="spellEnd"/>
      <w:r w:rsidR="008C5305">
        <w:rPr>
          <w:rFonts w:eastAsia="Times New Roman" w:hAnsi="Times New Roman" w:ascii="Times New Roman"/>
          <w:sz w:val="24"/>
          <w:szCs w:val="24"/>
          <w:lang w:eastAsia="hr-HR"/>
        </w:rPr>
        <w:t xml:space="preserve"> Strossmayera 4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>OIB: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C5305">
        <w:rPr>
          <w:rFonts w:eastAsia="Times New Roman" w:hAnsi="Times New Roman" w:ascii="Times New Roman"/>
          <w:sz w:val="24"/>
          <w:szCs w:val="24"/>
          <w:lang w:eastAsia="hr-HR"/>
        </w:rPr>
        <w:t>62574503843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8C5305">
        <w:rPr>
          <w:rFonts w:eastAsia="Times New Roman" w:hAnsi="Times New Roman" w:ascii="Times New Roman"/>
          <w:sz w:val="24"/>
          <w:szCs w:val="24"/>
          <w:lang w:eastAsia="hr-HR"/>
        </w:rPr>
        <w:t xml:space="preserve">zastupanog po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zakonskom zastupniku </w:t>
      </w:r>
      <w:proofErr w:type="spellStart"/>
      <w:r w:rsidR="008C5305">
        <w:rPr>
          <w:rFonts w:eastAsia="Times New Roman" w:hAnsi="Times New Roman" w:ascii="Times New Roman"/>
          <w:sz w:val="24"/>
          <w:szCs w:val="24"/>
          <w:lang w:eastAsia="hr-HR"/>
        </w:rPr>
        <w:t>Tončiju</w:t>
      </w:r>
      <w:proofErr w:type="spellEnd"/>
      <w:r w:rsidR="008C530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8C5305">
        <w:rPr>
          <w:rFonts w:eastAsia="Times New Roman" w:hAnsi="Times New Roman" w:ascii="Times New Roman"/>
          <w:sz w:val="24"/>
          <w:szCs w:val="24"/>
          <w:lang w:eastAsia="hr-HR"/>
        </w:rPr>
        <w:t>Dokozi</w:t>
      </w:r>
      <w:proofErr w:type="spellEnd"/>
      <w:r w:rsidR="008C5305">
        <w:rPr>
          <w:rFonts w:eastAsia="Times New Roman" w:hAnsi="Times New Roman" w:ascii="Times New Roman"/>
          <w:sz w:val="24"/>
          <w:szCs w:val="24"/>
          <w:lang w:eastAsia="hr-HR"/>
        </w:rPr>
        <w:t xml:space="preserve"> iz Zadra, 11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8C5305">
        <w:rPr>
          <w:rFonts w:eastAsia="Times New Roman" w:hAnsi="Times New Roman" w:ascii="Times New Roman"/>
          <w:sz w:val="24"/>
          <w:szCs w:val="24"/>
          <w:lang w:eastAsia="hr-HR"/>
        </w:rPr>
        <w:t>travnja</w:t>
      </w:r>
      <w:r w:rsidR="0023663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236632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 </w:t>
      </w: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3C7CAC" w:rsidP="003C7CAC" w:rsidR="003C7CAC" w:rsidRPr="00CB643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8C530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F85D70">
        <w:rPr>
          <w:rFonts w:eastAsia="Times New Roman" w:hAnsi="Times New Roman" w:ascii="Times New Roman"/>
          <w:sz w:val="24"/>
          <w:szCs w:val="24"/>
          <w:lang w:eastAsia="hr-HR"/>
        </w:rPr>
        <w:t xml:space="preserve">Zakazuje se ročište u prethodnom postupku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nad uvodno označenim dužnikom </w:t>
      </w:r>
      <w:r w:rsidRPr="00F85D70">
        <w:rPr>
          <w:rFonts w:eastAsia="Times New Roman" w:hAnsi="Times New Roman" w:ascii="Times New Roman"/>
          <w:sz w:val="24"/>
          <w:szCs w:val="24"/>
          <w:lang w:eastAsia="hr-HR"/>
        </w:rPr>
        <w:t xml:space="preserve">za dan </w:t>
      </w:r>
      <w:r w:rsidR="00236632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3. </w:t>
      </w:r>
      <w:r w:rsidR="008C5305">
        <w:rPr>
          <w:rFonts w:eastAsia="Times New Roman" w:hAnsi="Times New Roman" w:ascii="Times New Roman"/>
          <w:b/>
          <w:sz w:val="24"/>
          <w:szCs w:val="24"/>
          <w:lang w:eastAsia="hr-HR"/>
        </w:rPr>
        <w:t>svibnja</w:t>
      </w:r>
      <w:r w:rsidRPr="00F85D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236632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F85D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8C5305">
        <w:rPr>
          <w:rFonts w:eastAsia="Times New Roman" w:hAnsi="Times New Roman" w:ascii="Times New Roman"/>
          <w:b/>
          <w:sz w:val="24"/>
          <w:szCs w:val="24"/>
          <w:lang w:eastAsia="hr-HR"/>
        </w:rPr>
        <w:t>9</w:t>
      </w:r>
      <w:r w:rsidRPr="00F85D70">
        <w:rPr>
          <w:rFonts w:eastAsia="Times New Roman" w:hAnsi="Times New Roman" w:ascii="Times New Roman"/>
          <w:b/>
          <w:sz w:val="24"/>
          <w:szCs w:val="24"/>
          <w:lang w:eastAsia="hr-HR"/>
        </w:rPr>
        <w:t>,</w:t>
      </w:r>
      <w:r w:rsidR="008C5305">
        <w:rPr>
          <w:rFonts w:eastAsia="Times New Roman" w:hAnsi="Times New Roman" w:ascii="Times New Roman"/>
          <w:b/>
          <w:sz w:val="24"/>
          <w:szCs w:val="24"/>
          <w:lang w:eastAsia="hr-HR"/>
        </w:rPr>
        <w:t>0</w:t>
      </w:r>
      <w:r w:rsidR="00236632">
        <w:rPr>
          <w:rFonts w:eastAsia="Times New Roman" w:hAnsi="Times New Roman" w:ascii="Times New Roman"/>
          <w:b/>
          <w:sz w:val="24"/>
          <w:szCs w:val="24"/>
          <w:lang w:eastAsia="hr-HR"/>
        </w:rPr>
        <w:t>0</w:t>
      </w:r>
      <w:r w:rsidRPr="00F85D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Pr="003161D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3161DB">
        <w:rPr>
          <w:rFonts w:eastAsia="Times New Roman" w:hAnsi="Times New Roman" w:ascii="Times New Roman"/>
          <w:sz w:val="24"/>
          <w:szCs w:val="24"/>
          <w:lang w:eastAsia="hr-HR"/>
        </w:rPr>
        <w:t>zgradi Trgovačkog suda u Zadru</w:t>
      </w:r>
      <w:r w:rsidRPr="003161D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, </w:t>
      </w:r>
      <w:r w:rsidR="008C5305">
        <w:rPr>
          <w:rFonts w:eastAsia="Times New Roman" w:hAnsi="Times New Roman" w:ascii="Times New Roman"/>
          <w:sz w:val="24"/>
          <w:szCs w:val="24"/>
          <w:lang w:eastAsia="hr-HR"/>
        </w:rPr>
        <w:t xml:space="preserve">Dr. Franje Tuđmana 35, sudnica 34/I. </w:t>
      </w:r>
    </w:p>
    <w:p w:rsidRDefault="003C7CAC" w:rsidP="003C7CAC" w:rsidR="003C7CAC" w:rsidRPr="003161D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II. </w:t>
      </w:r>
      <w:r w:rsidRPr="00890A0A">
        <w:rPr>
          <w:rFonts w:eastAsia="Times New Roman" w:hAnsi="Times New Roman" w:ascii="Times New Roman"/>
          <w:sz w:val="24"/>
          <w:szCs w:val="24"/>
          <w:lang w:eastAsia="hr-HR"/>
        </w:rPr>
        <w:t xml:space="preserve">Na ročište iz točke I. izreke ovog zaključka pozivaju se osoba ovlaštena za </w:t>
      </w:r>
      <w:r w:rsidRPr="003161DB">
        <w:rPr>
          <w:rFonts w:eastAsia="Times New Roman" w:hAnsi="Times New Roman" w:ascii="Times New Roman"/>
          <w:sz w:val="24"/>
          <w:szCs w:val="24"/>
          <w:lang w:eastAsia="hr-HR"/>
        </w:rPr>
        <w:t xml:space="preserve">zastupanje dužnika po zakonu </w:t>
      </w:r>
      <w:proofErr w:type="spellStart"/>
      <w:r w:rsidR="008C5305">
        <w:rPr>
          <w:rFonts w:eastAsia="Times New Roman" w:hAnsi="Times New Roman" w:ascii="Times New Roman"/>
          <w:sz w:val="24"/>
          <w:szCs w:val="24"/>
          <w:lang w:eastAsia="hr-HR"/>
        </w:rPr>
        <w:t>Tonči</w:t>
      </w:r>
      <w:proofErr w:type="spellEnd"/>
      <w:r w:rsidR="008C530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8C5305">
        <w:rPr>
          <w:rFonts w:eastAsia="Times New Roman" w:hAnsi="Times New Roman" w:ascii="Times New Roman"/>
          <w:sz w:val="24"/>
          <w:szCs w:val="24"/>
          <w:lang w:eastAsia="hr-HR"/>
        </w:rPr>
        <w:t>Dokoza</w:t>
      </w:r>
      <w:proofErr w:type="spellEnd"/>
      <w:r w:rsidR="00236632">
        <w:rPr>
          <w:rFonts w:eastAsia="Times New Roman" w:hAnsi="Times New Roman" w:ascii="Times New Roman"/>
          <w:sz w:val="24"/>
          <w:szCs w:val="24"/>
          <w:lang w:eastAsia="hr-HR"/>
        </w:rPr>
        <w:t xml:space="preserve"> iz Za</w:t>
      </w:r>
      <w:r w:rsidR="008C5305">
        <w:rPr>
          <w:rFonts w:eastAsia="Times New Roman" w:hAnsi="Times New Roman" w:ascii="Times New Roman"/>
          <w:sz w:val="24"/>
          <w:szCs w:val="24"/>
          <w:lang w:eastAsia="hr-HR"/>
        </w:rPr>
        <w:t>dra</w:t>
      </w:r>
      <w:r w:rsidR="00236632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3161DB">
        <w:rPr>
          <w:rFonts w:eastAsia="Times New Roman" w:hAnsi="Times New Roman" w:ascii="Times New Roman"/>
          <w:sz w:val="24"/>
          <w:szCs w:val="24"/>
          <w:lang w:eastAsia="hr-HR"/>
        </w:rPr>
        <w:t xml:space="preserve"> podnositelj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3161DB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3C7CAC" w:rsidP="003C7CAC" w:rsidR="003C7CAC" w:rsidRPr="001746B1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III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1746B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zakonu </w:t>
      </w:r>
      <w:proofErr w:type="spellStart"/>
      <w:r w:rsidR="008C5305">
        <w:rPr>
          <w:rFonts w:eastAsia="Times New Roman" w:hAnsi="Times New Roman" w:ascii="Times New Roman"/>
          <w:b/>
          <w:sz w:val="24"/>
          <w:szCs w:val="24"/>
          <w:lang w:eastAsia="hr-HR"/>
        </w:rPr>
        <w:t>Tonči</w:t>
      </w:r>
      <w:proofErr w:type="spellEnd"/>
      <w:r w:rsidR="008C5305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proofErr w:type="spellStart"/>
      <w:r w:rsidR="008C5305">
        <w:rPr>
          <w:rFonts w:eastAsia="Times New Roman" w:hAnsi="Times New Roman" w:ascii="Times New Roman"/>
          <w:b/>
          <w:sz w:val="24"/>
          <w:szCs w:val="24"/>
          <w:lang w:eastAsia="hr-HR"/>
        </w:rPr>
        <w:t>Dokoza</w:t>
      </w:r>
      <w:proofErr w:type="spellEnd"/>
      <w:r w:rsidR="008C5305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ne</w:t>
      </w:r>
      <w:r w:rsidRPr="001746B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3C7CAC" w:rsidP="003C7CAC" w:rsidR="003C7CAC" w:rsidRPr="001746B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CB6432">
      <w:pPr>
        <w:spacing w:lineRule="auto" w:line="240" w:after="0"/>
        <w:ind w:firstLine="708"/>
        <w:jc w:val="center"/>
        <w:rPr>
          <w:rFonts w:eastAsia="Times New Roman" w:hAnsi="HelveticaNeueLT Com 47 LtCn" w:ascii="HelveticaNeueLT Com 47 LtCn"/>
          <w:sz w:val="24"/>
          <w:szCs w:val="24"/>
          <w:lang w:eastAsia="hr-HR"/>
        </w:rPr>
      </w:pPr>
      <w:r w:rsidRPr="00CB6432"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U Zadru </w:t>
      </w:r>
      <w:r w:rsidR="008C5305">
        <w:rPr>
          <w:rFonts w:eastAsia="Times New Roman" w:hAnsi="HelveticaNeueLT Com 47 LtCn" w:ascii="HelveticaNeueLT Com 47 LtCn"/>
          <w:sz w:val="24"/>
          <w:szCs w:val="24"/>
          <w:lang w:eastAsia="hr-HR"/>
        </w:rPr>
        <w:t>1</w:t>
      </w:r>
      <w:r w:rsidR="00236632">
        <w:rPr>
          <w:rFonts w:eastAsia="Times New Roman" w:hAnsi="HelveticaNeueLT Com 47 LtCn" w:ascii="HelveticaNeueLT Com 47 LtCn"/>
          <w:sz w:val="24"/>
          <w:szCs w:val="24"/>
          <w:lang w:eastAsia="hr-HR"/>
        </w:rPr>
        <w:t>1</w:t>
      </w: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. </w:t>
      </w:r>
      <w:r w:rsidR="008C5305">
        <w:rPr>
          <w:rFonts w:eastAsia="Times New Roman" w:hAnsi="HelveticaNeueLT Com 47 LtCn" w:ascii="HelveticaNeueLT Com 47 LtCn"/>
          <w:sz w:val="24"/>
          <w:szCs w:val="24"/>
          <w:lang w:eastAsia="hr-HR"/>
        </w:rPr>
        <w:t>travnja</w:t>
      </w:r>
      <w:r w:rsidR="00236632"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 </w:t>
      </w: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>201</w:t>
      </w:r>
      <w:r w:rsidR="00236632">
        <w:rPr>
          <w:rFonts w:eastAsia="Times New Roman" w:hAnsi="HelveticaNeueLT Com 47 LtCn" w:ascii="HelveticaNeueLT Com 47 LtCn"/>
          <w:sz w:val="24"/>
          <w:szCs w:val="24"/>
          <w:lang w:eastAsia="hr-HR"/>
        </w:rPr>
        <w:t>8</w:t>
      </w: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>.</w:t>
      </w:r>
    </w:p>
    <w:p w:rsidRDefault="003C7CAC" w:rsidP="003C7CAC" w:rsidR="003C7CAC" w:rsidRPr="00CB6432">
      <w:pPr>
        <w:spacing w:lineRule="auto" w:line="240" w:after="0"/>
        <w:ind w:firstLine="708"/>
        <w:rPr>
          <w:rFonts w:eastAsia="Times New Roman" w:hAnsi="HelveticaNeueLT Com 47 LtCn" w:ascii="HelveticaNeueLT Com 47 LtCn"/>
          <w:sz w:val="24"/>
          <w:szCs w:val="24"/>
          <w:lang w:eastAsia="hr-HR"/>
        </w:rPr>
      </w:pPr>
    </w:p>
    <w:p w:rsidRDefault="00BE721F" w:rsidP="00BE721F" w:rsidR="003C7CAC" w:rsidRPr="00CB6432">
      <w:pPr>
        <w:spacing w:lineRule="auto" w:line="240" w:after="0"/>
        <w:ind w:firstLine="708"/>
        <w:rPr>
          <w:rFonts w:eastAsia="Times New Roman" w:hAnsi="HelveticaNeueLT Com 47 LtCn" w:ascii="HelveticaNeueLT Com 47 LtCn"/>
          <w:sz w:val="24"/>
          <w:szCs w:val="24"/>
          <w:lang w:eastAsia="hr-HR"/>
        </w:rPr>
      </w:pP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Za točnost </w:t>
      </w:r>
      <w:proofErr w:type="spellStart"/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-ovlaštena službenica:                                    </w:t>
      </w:r>
      <w:r w:rsidR="003C7CAC" w:rsidRPr="00CB6432">
        <w:rPr>
          <w:rFonts w:eastAsia="Times New Roman" w:hAnsi="HelveticaNeueLT Com 47 LtCn" w:ascii="HelveticaNeueLT Com 47 LtCn"/>
          <w:sz w:val="24"/>
          <w:szCs w:val="24"/>
          <w:lang w:eastAsia="hr-HR"/>
        </w:rPr>
        <w:t>Sutkinja</w:t>
      </w:r>
    </w:p>
    <w:p w:rsidRDefault="00BE721F" w:rsidP="00BE721F" w:rsidR="003C7CAC" w:rsidRPr="00CB643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Nena </w:t>
      </w:r>
      <w:proofErr w:type="spellStart"/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>Mužanović</w:t>
      </w:r>
      <w:proofErr w:type="spellEnd"/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                                                                            </w:t>
      </w:r>
      <w:r w:rsidR="003C7CAC" w:rsidRPr="00CB6432">
        <w:rPr>
          <w:rFonts w:eastAsia="Times New Roman" w:hAnsi="HelveticaNeueLT Com 47 LtCn" w:ascii="HelveticaNeueLT Com 47 LtCn"/>
          <w:sz w:val="24"/>
          <w:szCs w:val="24"/>
          <w:lang w:eastAsia="hr-HR"/>
        </w:rPr>
        <w:t>Tina Grgas</w:t>
      </w: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>, v.r.</w:t>
      </w:r>
    </w:p>
    <w:p w:rsidRDefault="003C7CAC" w:rsidP="003C7CAC" w:rsidR="003C7CAC" w:rsidRPr="00CB643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CB6432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UPUTA PRAVNOM LIJEKU:</w:t>
      </w:r>
    </w:p>
    <w:p w:rsidRDefault="003C7CAC" w:rsidP="003C7CAC" w:rsidR="003C7CAC" w:rsidRPr="00CB6432">
      <w:pPr>
        <w:spacing w:lineRule="auto" w:line="240" w:after="0"/>
        <w:ind w:firstLine="705"/>
        <w:jc w:val="both"/>
        <w:rPr>
          <w:rFonts w:hAnsi="Times New Roman" w:ascii="Times New Roman"/>
          <w:noProof/>
          <w:sz w:val="24"/>
          <w:szCs w:val="24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zaključka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 upravljanju postupkom </w:t>
      </w: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nije dopuštena žalba.</w:t>
      </w:r>
    </w:p>
    <w:p w:rsidRDefault="003C7CAC" w:rsidP="003C7CAC" w:rsidR="003C7CA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CB6432">
        <w:rPr>
          <w:rFonts w:hAnsi="Times New Roman" w:ascii="Times New Roman"/>
          <w:sz w:val="24"/>
          <w:szCs w:val="24"/>
        </w:rPr>
        <w:tab/>
      </w:r>
    </w:p>
    <w:p w:rsidRDefault="003C7CAC" w:rsidP="003C7CAC" w:rsidR="003C7CAC" w:rsidRPr="00CB6432">
      <w:pPr>
        <w:spacing w:lineRule="auto" w:line="240" w:after="0"/>
        <w:ind w:firstLine="705"/>
        <w:rPr>
          <w:rFonts w:hAnsi="Times New Roman" w:ascii="Times New Roman"/>
          <w:sz w:val="24"/>
          <w:szCs w:val="24"/>
        </w:rPr>
      </w:pPr>
      <w:r w:rsidRPr="00CB6432">
        <w:rPr>
          <w:rFonts w:hAnsi="Times New Roman" w:ascii="Times New Roman"/>
          <w:sz w:val="24"/>
          <w:szCs w:val="24"/>
        </w:rPr>
        <w:t xml:space="preserve">Dostaviti: </w:t>
      </w:r>
    </w:p>
    <w:p w:rsidRDefault="003C7CAC" w:rsidP="003C7CAC" w:rsidR="003C7CAC" w:rsidRPr="006D45E1">
      <w:pPr>
        <w:pStyle w:val="Odlomakpopisa"/>
        <w:numPr>
          <w:ilvl w:val="0"/>
          <w:numId w:val="1"/>
        </w:numPr>
      </w:pPr>
      <w:r>
        <w:rPr>
          <w:rFonts w:hAnsi="Times New Roman" w:ascii="Times New Roman"/>
          <w:sz w:val="24"/>
          <w:szCs w:val="24"/>
        </w:rPr>
        <w:t xml:space="preserve">osobi ovlaštenoj za zastupanje </w:t>
      </w:r>
      <w:proofErr w:type="spellStart"/>
      <w:r w:rsidR="008C5305">
        <w:rPr>
          <w:rFonts w:hAnsi="Times New Roman" w:ascii="Times New Roman"/>
          <w:sz w:val="24"/>
          <w:szCs w:val="24"/>
        </w:rPr>
        <w:t>Tončiju</w:t>
      </w:r>
      <w:proofErr w:type="spellEnd"/>
      <w:r w:rsidR="008C530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C5305">
        <w:rPr>
          <w:rFonts w:hAnsi="Times New Roman" w:ascii="Times New Roman"/>
          <w:sz w:val="24"/>
          <w:szCs w:val="24"/>
        </w:rPr>
        <w:t>Dokozi</w:t>
      </w:r>
      <w:proofErr w:type="spellEnd"/>
      <w:r w:rsidR="008C5305">
        <w:rPr>
          <w:rFonts w:hAnsi="Times New Roman" w:ascii="Times New Roman"/>
          <w:sz w:val="24"/>
          <w:szCs w:val="24"/>
        </w:rPr>
        <w:t xml:space="preserve"> iz Zadra, </w:t>
      </w:r>
      <w:r w:rsidR="00236632">
        <w:rPr>
          <w:rFonts w:hAnsi="Times New Roman" w:ascii="Times New Roman"/>
          <w:sz w:val="24"/>
          <w:szCs w:val="24"/>
        </w:rPr>
        <w:t xml:space="preserve"> uz napomenu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3C7CAC" w:rsidP="00236632" w:rsidR="00B8172B">
      <w:pPr>
        <w:pStyle w:val="Odlomakpopisa"/>
        <w:numPr>
          <w:ilvl w:val="0"/>
          <w:numId w:val="1"/>
        </w:numPr>
        <w:spacing w:lineRule="auto" w:line="240" w:after="0"/>
      </w:pPr>
      <w:r w:rsidRPr="00236632">
        <w:rPr>
          <w:rFonts w:hAnsi="Times New Roman" w:ascii="Times New Roman"/>
          <w:sz w:val="24"/>
          <w:szCs w:val="24"/>
        </w:rPr>
        <w:t xml:space="preserve">e-Oglasna ploča suda </w:t>
      </w:r>
    </w:p>
    <w:sectPr w:rsidSect="003C7CAC" w:rsidR="00B8172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7CAC" w:rsidP="003C7CAC" w:rsidR="003C7CAC">
      <w:pPr>
        <w:spacing w:lineRule="auto" w:line="240" w:after="0"/>
      </w:pPr>
      <w:r>
        <w:separator/>
      </w:r>
    </w:p>
  </w:endnote>
  <w:endnote w:id="0" w:type="continuationSeparator">
    <w:p w:rsidRDefault="003C7CAC" w:rsidP="003C7CAC" w:rsidR="003C7CA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7CAC" w:rsidP="003C7CAC" w:rsidR="003C7CAC">
      <w:pPr>
        <w:spacing w:lineRule="auto" w:line="240" w:after="0"/>
      </w:pPr>
      <w:r>
        <w:separator/>
      </w:r>
    </w:p>
  </w:footnote>
  <w:footnote w:id="0" w:type="continuationSeparator">
    <w:p w:rsidRDefault="003C7CAC" w:rsidP="003C7CAC" w:rsidR="003C7CA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8825307"/>
      <w:docPartObj>
        <w:docPartGallery w:val="Page Numbers (Top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3C7CAC" w:rsidR="003C7CAC" w:rsidRPr="003C7CAC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t xml:space="preserve">                                                                       </w:t>
        </w:r>
        <w:r w:rsidRPr="003C7CAC">
          <w:rPr>
            <w:rFonts w:hAnsi="Times New Roman" w:ascii="Times New Roman"/>
            <w:sz w:val="24"/>
            <w:szCs w:val="24"/>
          </w:rPr>
          <w:fldChar w:fldCharType="begin"/>
        </w:r>
        <w:r w:rsidRPr="003C7CAC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C7CAC">
          <w:rPr>
            <w:rFonts w:hAnsi="Times New Roman" w:ascii="Times New Roman"/>
            <w:sz w:val="24"/>
            <w:szCs w:val="24"/>
          </w:rPr>
          <w:fldChar w:fldCharType="separate"/>
        </w:r>
        <w:r w:rsidR="008C5305">
          <w:rPr>
            <w:rFonts w:hAnsi="Times New Roman" w:ascii="Times New Roman"/>
            <w:noProof/>
            <w:sz w:val="24"/>
            <w:szCs w:val="24"/>
          </w:rPr>
          <w:t>2</w:t>
        </w:r>
        <w:r w:rsidRPr="003C7CAC">
          <w:rPr>
            <w:rFonts w:hAnsi="Times New Roman" w:ascii="Times New Roman"/>
            <w:sz w:val="24"/>
            <w:szCs w:val="24"/>
          </w:rPr>
          <w:fldChar w:fldCharType="end"/>
        </w:r>
        <w:r w:rsidRPr="003C7CAC">
          <w:rPr>
            <w:rFonts w:hAnsi="Times New Roman" w:ascii="Times New Roman"/>
            <w:sz w:val="24"/>
            <w:szCs w:val="24"/>
          </w:rPr>
          <w:t xml:space="preserve">                                 Poslovni broj: 3. St-482/2017-7</w:t>
        </w:r>
      </w:p>
    </w:sdtContent>
  </w:sdt>
  <w:p w:rsidRDefault="003C7CAC" w:rsidR="003C7C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CAC" w:rsidR="003C7CAC">
    <w:pPr>
      <w:pStyle w:val="Zaglavlje"/>
      <w:jc w:val="center"/>
    </w:pPr>
    <w:r>
      <w:t xml:space="preserve">                              </w:t>
    </w:r>
  </w:p>
  <w:p w:rsidRDefault="003C7CAC" w:rsidR="003C7CAC">
    <w:pPr>
      <w:pStyle w:val="Zaglavlje"/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Pr="003C7CAC">
      <w:rPr>
        <w:rFonts w:hAnsi="Times New Roman" w:ascii="Times New Roman"/>
        <w:sz w:val="24"/>
        <w:szCs w:val="24"/>
      </w:rPr>
      <w:t>Poslovni broj: 3. St-</w:t>
    </w:r>
    <w:r w:rsidR="008C5305">
      <w:rPr>
        <w:rFonts w:hAnsi="Times New Roman" w:ascii="Times New Roman"/>
        <w:sz w:val="24"/>
        <w:szCs w:val="24"/>
      </w:rPr>
      <w:t>135</w:t>
    </w:r>
    <w:r w:rsidRPr="003C7CAC">
      <w:rPr>
        <w:rFonts w:hAnsi="Times New Roman" w:ascii="Times New Roman"/>
        <w:sz w:val="24"/>
        <w:szCs w:val="24"/>
      </w:rPr>
      <w:t>/2017-</w:t>
    </w:r>
    <w:r w:rsidR="008C5305">
      <w:rPr>
        <w:rFonts w:hAnsi="Times New Roman" w:ascii="Times New Roman"/>
        <w:sz w:val="24"/>
        <w:szCs w:val="24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6950B7"/>
    <w:multiLevelType w:val="hybridMultilevel"/>
    <w:tmpl w:val="C98CA642"/>
    <w:lvl w:tplc="324E4F40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7CAC"/>
    <w:rsid w:val="0000412F"/>
    <w:rsid w:val="00236632"/>
    <w:rsid w:val="003C7CAC"/>
    <w:rsid w:val="008C5305"/>
    <w:rsid w:val="00B8172B"/>
    <w:rsid w:val="00BE721F"/>
    <w:rsid w:val="00D40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7CAC"/>
    <w:pPr>
      <w:spacing w:lineRule="auto" w:line="276" w:after="20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7CA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7CA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7CAC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C7CA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C7CAC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3C7CA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7CAC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D40B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0BC0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BC0"/>
    <w:rPr>
      <w:rFonts w:cstheme="minorBidi" w:eastAsiaTheme="minorHAnsi" w:hAnsiTheme="minorHAnsi" w:asciiTheme="minorHAns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BC0"/>
    <w:rPr>
      <w:rFonts w:cstheme="minorBidi" w:eastAsiaTheme="minorHAnsi" w:hAnsiTheme="minorHAnsi" w:asciiTheme="minorHAns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BC0"/>
    <w:rPr>
      <w:rFonts w:cstheme="minorBidi" w:eastAsiaTheme="minorHAnsi" w:hAnsiTheme="minorHAnsi" w:asciiTheme="minorHAns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7CAC"/>
    <w:pPr>
      <w:spacing w:after="200" w:line="27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7CA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7CA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7CAC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C7CA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C7CAC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3C7CA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7CAC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D40B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0BC0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BC0"/>
    <w:rPr>
      <w:rFonts w:asciiTheme="minorHAnsi" w:cstheme="minorBidi" w:eastAsiaTheme="minorHAnsi" w:hAnsiTheme="minorHAns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BC0"/>
    <w:rPr>
      <w:rFonts w:asciiTheme="minorHAnsi" w:cstheme="minorBidi" w:eastAsiaTheme="minorHAnsi" w:hAnsiTheme="minorHAns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BC0"/>
    <w:rPr>
      <w:rFonts w:asciiTheme="minorHAnsi" w:cstheme="minorBidi" w:eastAsiaTheme="minorHAnsi" w:hAnsiTheme="minorHAns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St-135/2017</izvorni_sadrzaj>
    <derivirana_varijabla naziv="DomainObject.Predmet.OznakaBroj_1">St-135/2017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ZADAR TRANSFERS j.d.o.o. za prijevoz</izvorni_sadrzaj>
    <derivirana_varijabla naziv="DomainObject.Predmet.ProtustrankaFormated_1">  ZADAR TRANSFERS j.d.o.o. za prijevoz</derivirana_varijabla>
  </DomainObject.Predmet.ProtustrankaFormated>
  <DomainObject.Predmet.ProtustrankaFormatedOIB>
    <izvorni_sadrzaj>  ZADAR TRANSFERS j.d.o.o. za prijevoz, OIB 62574503843</izvorni_sadrzaj>
    <derivirana_varijabla naziv="DomainObject.Predmet.ProtustrankaFormatedOIB_1">  ZADAR TRANSFERS j.d.o.o. za prijevoz, OIB 62574503843</derivirana_varijabla>
  </DomainObject.Predmet.ProtustrankaFormatedOIB>
  <DomainObject.Predmet.ProtustrankaFormatedWithAdress>
    <izvorni_sadrzaj> ZADAR TRANSFERS j.d.o.o. za prijevoz, Ul. Josipa Jurja Strossmayera 4, 23000 Zadar</izvorni_sadrzaj>
    <derivirana_varijabla naziv="DomainObject.Predmet.ProtustrankaFormatedWithAdress_1"> ZADAR TRANSFERS j.d.o.o. za prijevoz, Ul. Josipa Jurja Strossmayera 4, 23000 Zadar</derivirana_varijabla>
  </DomainObject.Predmet.ProtustrankaFormatedWithAdress>
  <DomainObject.Predmet.ProtustrankaFormatedWithAdressOIB>
    <izvorni_sadrzaj> ZADAR TRANSFERS j.d.o.o. za prijevoz, OIB 62574503843, Ul. Josipa Jurja Strossmayera 4, 23000 Zadar</izvorni_sadrzaj>
    <derivirana_varijabla naziv="DomainObject.Predmet.ProtustrankaFormatedWithAdressOIB_1"> ZADAR TRANSFERS j.d.o.o. za prijevoz, OIB 62574503843, Ul. Josipa Jurja Strossmayera 4, 23000 Zadar</derivirana_varijabla>
  </DomainObject.Predmet.ProtustrankaFormatedWithAdressOIB>
  <DomainObject.Predmet.ProtustrankaWithAdress>
    <izvorni_sadrzaj>ZADAR TRANSFERS j.d.o.o. za prijevoz Ul. Josipa Jurja Strossmayera 4, 23000 Zadar</izvorni_sadrzaj>
    <derivirana_varijabla naziv="DomainObject.Predmet.ProtustrankaWithAdress_1">ZADAR TRANSFERS j.d.o.o. za prijevoz Ul. Josipa Jurja Strossmayera 4, 23000 Zadar</derivirana_varijabla>
  </DomainObject.Predmet.ProtustrankaWithAdress>
  <DomainObject.Predmet.ProtustrankaWithAdressOIB>
    <izvorni_sadrzaj>ZADAR TRANSFERS j.d.o.o. za prijevoz, OIB 62574503843, Ul. Josipa Jurja Strossmayera 4, 23000 Zadar</izvorni_sadrzaj>
    <derivirana_varijabla naziv="DomainObject.Predmet.ProtustrankaWithAdressOIB_1">ZADAR TRANSFERS j.d.o.o. za prijevoz, OIB 62574503843, Ul. Josipa Jurja Strossmayera 4, 23000 Zadar</derivirana_varijabla>
  </DomainObject.Predmet.ProtustrankaWithAdressOIB>
  <DomainObject.Predmet.ProtustrankaNazivFormated>
    <izvorni_sadrzaj>ZADAR TRANSFERS j.d.o.o. za prijevoz</izvorni_sadrzaj>
    <derivirana_varijabla naziv="DomainObject.Predmet.ProtustrankaNazivFormated_1">ZADAR TRANSFERS j.d.o.o. za prijevoz</derivirana_varijabla>
  </DomainObject.Predmet.ProtustrankaNazivFormated>
  <DomainObject.Predmet.ProtustrankaNazivFormatedOIB>
    <izvorni_sadrzaj>ZADAR TRANSFERS j.d.o.o. za prijevoz, OIB 62574503843</izvorni_sadrzaj>
    <derivirana_varijabla naziv="DomainObject.Predmet.ProtustrankaNazivFormatedOIB_1">ZADAR TRANSFERS j.d.o.o. za prijevoz, OIB 62574503843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 TRANSFERS j.d.o.o. za prijevoz</item>
    </izvorni_sadrzaj>
    <derivirana_varijabla naziv="DomainObject.Predmet.ProtuStrankaListFormated_1">
      <item>ZADAR TRANSFERS j.d.o.o. za prijevoz</item>
    </derivirana_varijabla>
  </DomainObject.Predmet.ProtuStrankaListFormated>
  <DomainObject.Predmet.ProtuStrankaListFormatedOIB>
    <izvorni_sadrzaj>
      <item>ZADAR TRANSFERS j.d.o.o. za prijevoz, OIB 62574503843</item>
    </izvorni_sadrzaj>
    <derivirana_varijabla naziv="DomainObject.Predmet.ProtuStrankaListFormatedOIB_1">
      <item>ZADAR TRANSFERS j.d.o.o. za prijevoz, OIB 62574503843</item>
    </derivirana_varijabla>
  </DomainObject.Predmet.ProtuStrankaListFormatedOIB>
  <DomainObject.Predmet.ProtuStrankaListFormatedWithAdress>
    <izvorni_sadrzaj>
      <item>ZADAR TRANSFERS j.d.o.o. za prijevoz, Ul. Josipa Jurja Strossmayera 4, 23000 Zadar</item>
    </izvorni_sadrzaj>
    <derivirana_varijabla naziv="DomainObject.Predmet.ProtuStrankaListFormatedWithAdress_1">
      <item>ZADAR TRANSFERS j.d.o.o. za prijevoz, Ul. Josipa Jurja Strossmayera 4, 23000 Zadar</item>
    </derivirana_varijabla>
  </DomainObject.Predmet.ProtuStrankaListFormatedWithAdress>
  <DomainObject.Predmet.ProtuStrankaListFormatedWithAdressOIB>
    <izvorni_sadrzaj>
      <item>ZADAR TRANSFERS j.d.o.o. za prijevoz, OIB 62574503843, Ul. Josipa Jurja Strossmayera 4, 23000 Zadar</item>
    </izvorni_sadrzaj>
    <derivirana_varijabla naziv="DomainObject.Predmet.ProtuStrankaListFormatedWithAdressOIB_1">
      <item>ZADAR TRANSFERS j.d.o.o. za prijevoz, OIB 62574503843, Ul. Josipa Jurja Strossmayera 4, 23000 Zadar</item>
    </derivirana_varijabla>
  </DomainObject.Predmet.ProtuStrankaListFormatedWithAdressOIB>
  <DomainObject.Predmet.ProtuStrankaListNazivFormated>
    <izvorni_sadrzaj>
      <item>ZADAR TRANSFERS j.d.o.o. za prijevoz</item>
    </izvorni_sadrzaj>
    <derivirana_varijabla naziv="DomainObject.Predmet.ProtuStrankaListNazivFormated_1">
      <item>ZADAR TRANSFERS j.d.o.o. za prijevoz</item>
    </derivirana_varijabla>
  </DomainObject.Predmet.ProtuStrankaListNazivFormated>
  <DomainObject.Predmet.ProtuStrankaListNazivFormatedOIB>
    <izvorni_sadrzaj>
      <item>ZADAR TRANSFERS j.d.o.o. za prijevoz, OIB 62574503843</item>
    </izvorni_sadrzaj>
    <derivirana_varijabla naziv="DomainObject.Predmet.ProtuStrankaListNazivFormatedOIB_1">
      <item>ZADAR TRANSFERS j.d.o.o. za prijevoz, OIB 62574503843</item>
    </derivirana_varijabla>
  </DomainObject.Predmet.ProtuStrankaListNazivFormatedOIB>
  <DomainObject.Predmet.OstaliListFormated>
    <izvorni_sadrzaj>
      <item>Tonči Dokoza</item>
    </izvorni_sadrzaj>
    <derivirana_varijabla naziv="DomainObject.Predmet.OstaliListFormated_1">
      <item>Tonči Dokoza</item>
    </derivirana_varijabla>
  </DomainObject.Predmet.OstaliListFormated>
  <DomainObject.Predmet.OstaliListFormatedOIB>
    <izvorni_sadrzaj>
      <item>Tonči Dokoza, OIB 38677106781</item>
    </izvorni_sadrzaj>
    <derivirana_varijabla naziv="DomainObject.Predmet.OstaliListFormatedOIB_1">
      <item>Tonči Dokoza, OIB 38677106781</item>
    </derivirana_varijabla>
  </DomainObject.Predmet.OstaliListFormatedOIB>
  <DomainObject.Predmet.OstaliListFormatedWithAdress>
    <izvorni_sadrzaj>
      <item>Tonči Dokoza, Ul. Josipa Jurja Strossmayera 4, 23000 Zadar</item>
    </izvorni_sadrzaj>
    <derivirana_varijabla naziv="DomainObject.Predmet.OstaliListFormatedWithAdress_1">
      <item>Tonči Dokoza, Ul. Josipa Jurja Strossmayera 4, 23000 Zadar</item>
    </derivirana_varijabla>
  </DomainObject.Predmet.OstaliListFormatedWithAdress>
  <DomainObject.Predmet.OstaliListFormatedWithAdressOIB>
    <izvorni_sadrzaj>
      <item>Tonči Dokoza, OIB 38677106781, Ul. Josipa Jurja Strossmayera 4, 23000 Zadar</item>
    </izvorni_sadrzaj>
    <derivirana_varijabla naziv="DomainObject.Predmet.OstaliListFormatedWithAdressOIB_1">
      <item>Tonči Dokoza, OIB 38677106781, Ul. Josipa Jurja Strossmayera 4, 23000 Zadar</item>
    </derivirana_varijabla>
  </DomainObject.Predmet.OstaliListFormatedWithAdressOIB>
  <DomainObject.Predmet.OstaliListNazivFormated>
    <izvorni_sadrzaj>
      <item>Tonči Dokoza</item>
    </izvorni_sadrzaj>
    <derivirana_varijabla naziv="DomainObject.Predmet.OstaliListNazivFormated_1">
      <item>Tonči Dokoza</item>
    </derivirana_varijabla>
  </DomainObject.Predmet.OstaliListNazivFormated>
  <DomainObject.Predmet.OstaliListNazivFormatedOIB>
    <izvorni_sadrzaj>
      <item>Tonči Dokoza, OIB 38677106781</item>
    </izvorni_sadrzaj>
    <derivirana_varijabla naziv="DomainObject.Predmet.OstaliListNazivFormatedOIB_1">
      <item>Tonči Dokoza, OIB 38677106781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 TRANSFERS j.d.o.o. za prijevoz</izvorni_sadrzaj>
    <derivirana_varijabla naziv="DomainObject.Predmet.ProtustrankaIDrugi_1">ZADAR TRANSFERS j.d.o.o. za prijevoz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 TRANSFERS j.d.o.o. za prijevoz, OIB 62574503843, Ul. Josipa Jurja Strossmayera 4, 23000 Zadar</izvorni_sadrzaj>
    <derivirana_varijabla naziv="DomainObject.Predmet.ProtustrankaIDrugiAdressOIB_1">ZADAR TRANSFERS j.d.o.o. za prijevoz, OIB 62574503843, Ul. Josipa Jurja Strossmayera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ZADAR TRANSFERS j.d.o.o. za prijevoz</item>
      <item>Tonči Dokoza</item>
    </izvorni_sadrzaj>
    <derivirana_varijabla naziv="DomainObject.Predmet.SudioniciListNaziv_1">
      <item>FINA</item>
      <item>ZADAR TRANSFERS j.d.o.o. za prijevoz</item>
      <item>Tonči Dokoza</item>
    </derivirana_varijabla>
  </DomainObject.Predmet.SudioniciListNaziv>
  <DomainObject.Predmet.SudioniciListAdressOIB>
    <izvorni_sadrzaj>
      <item>FINA, OIB 85821130368</item>
      <item>ZADAR TRANSFERS j.d.o.o. za prijevoz, OIB 62574503843, Ul. Josipa Jurja Strossmayera 4,23000 Zadar</item>
      <item>Tonči Dokoza, OIB 38677106781, Ul. Josipa Jurja Strossmayera 4,23000 Zadar</item>
    </izvorni_sadrzaj>
    <derivirana_varijabla naziv="DomainObject.Predmet.SudioniciListAdressOIB_1">
      <item>FINA, OIB 85821130368</item>
      <item>ZADAR TRANSFERS j.d.o.o. za prijevoz, OIB 62574503843, Ul. Josipa Jurja Strossmayera 4,23000 Zadar</item>
      <item>Tonči Dokoza, OIB 38677106781, Ul. Josipa Jurja Strossmayera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62574503843</item>
      <item>, OIB 38677106781</item>
    </izvorni_sadrzaj>
    <derivirana_varijabla naziv="DomainObject.Predmet.SudioniciListNazivOIB_1">
      <item>, OIB 85821130368</item>
      <item>, OIB 62574503843</item>
      <item>, OIB 38677106781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281</properties:Words>
  <properties:Characters>1448</properties:Characters>
  <properties:Lines>43</properties:Lines>
  <properties:Paragraphs>18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2018-03-12T09:43:00Z</dcterms:created>
  <dc:creator>Nena Mužanović</dc:creator>
  <cp:lastModifiedBy>wsadmin</cp:lastModifiedBy>
  <cp:lastPrinted>2018-04-11T11:25:00Z</cp:lastPrinted>
  <dcterms:modified xmlns:xsi="http://www.w3.org/2001/XMLSchema-instance" xsi:type="dcterms:W3CDTF">2018-04-11T11:29:00Z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(St-135-2017 zakazivanje II. ročišta u p.p..docx)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