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15cd" w14:paraId="ce115cd" w:rsidRDefault="00AB4602" w:rsidP="00D0254A" w:rsidR="00D0254A" w:rsidRPr="00D0254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254A" w:rsidRPr="00D0254A">
        <w:rPr>
          <w:rFonts w:cs="Times New Roman"/>
        </w:rPr>
        <w:t xml:space="preserve">     REPUBLIKA HRVATSKA</w:t>
      </w:r>
    </w:p>
    <w:p w:rsidRDefault="00D0254A" w:rsidP="00D0254A" w:rsidR="00D0254A" w:rsidRPr="00D0254A">
      <w:pPr>
        <w:spacing w:after="0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 TRGOVAČKI SUD U ZAGREBU</w:t>
      </w:r>
    </w:p>
    <w:p w:rsidRDefault="00D0254A" w:rsidP="00D0254A" w:rsidR="00D0254A" w:rsidRPr="00D0254A">
      <w:pPr>
        <w:spacing w:after="0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       Stalna služba u Karlovcu </w:t>
      </w:r>
    </w:p>
    <w:p w:rsidRDefault="00D0254A" w:rsidP="00D0254A" w:rsidR="00D0254A" w:rsidRPr="00D0254A">
      <w:pPr>
        <w:spacing w:after="0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Karlovac, Trg hrvatskih branitelja 1/II</w:t>
      </w:r>
    </w:p>
    <w:p w:rsidRDefault="00D0254A" w:rsidP="00D0254A" w:rsidR="00D0254A" w:rsidRPr="00D0254A">
      <w:pPr>
        <w:spacing w:after="0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R E P U B L I K A   H R V A T S  K A</w:t>
      </w: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ab/>
        <w:t>R J E Š E N J E</w:t>
      </w:r>
    </w:p>
    <w:p w:rsidRDefault="00D0254A" w:rsidP="00D0254A" w:rsidR="00D0254A" w:rsidRPr="00D0254A">
      <w:pPr>
        <w:spacing w:after="0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</w:rPr>
      </w:pPr>
      <w:r w:rsidRPr="00D0254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predstečajnom postupku nad dužnikom BIO-SAN d.o.o., Zagreb, Sopnička 42c, OIB: 15032627194, kojeg zastupa punomoćnik Pavao Mrkonjić, odvjetnik u Zagrebu, Ante Topić Mimare 24, 21. studenog 2018.</w:t>
      </w: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r i j e š i o   j e</w:t>
      </w: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0254A">
        <w:rPr>
          <w:rFonts w:cs="Times New Roman" w:eastAsia="Times New Roman"/>
          <w:lang w:eastAsia="hr-HR"/>
        </w:rPr>
        <w:t>Povjereniku predstečajnog postupka Ivici Boltužiću, Zagreb, Jordanovac 113, OIB: 24281705494, određuje se nagrada za poslove u predstečajnom postupku nad dužnikom BIO-SAN d.o.o., Zagreb, Sopnička 42c, OIB: 15032627194, u bruto iznosu od 5.000,00 kn.</w:t>
      </w:r>
    </w:p>
    <w:p w:rsidRDefault="00D0254A" w:rsidP="00D0254A" w:rsidR="00D0254A" w:rsidRPr="00D0254A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0254A" w:rsidP="00D0254A" w:rsidR="00D0254A" w:rsidRPr="00D025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Nalaže se računovodstvu ovog suda da iz predujma koji je uplatio dužnik, a vodi se na računu ovog suda za dužnika BIO-SAN d.o.o., Zagreb, Sopnička 42c, OIB: 15032627194, u roku 8 dana od pravomoćnosti ovog rješenja plati dio nagrade u iznosu od 3.796,00 kn bruto, povjereniku Ivici Boltužiću, Zagreb, Jordanovac 113, OIB: 24281705494, na žiro račun IBAN: HR8623600003116574387.</w:t>
      </w:r>
    </w:p>
    <w:p w:rsidRDefault="00D0254A" w:rsidP="00D0254A" w:rsidR="00D0254A" w:rsidRPr="00D0254A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0254A">
        <w:rPr>
          <w:rFonts w:cs="Times New Roman" w:eastAsia="Times New Roman"/>
          <w:lang w:eastAsia="hr-HR"/>
        </w:rPr>
        <w:t>Nalaže se dužniku BIO-SAN d.o.o., Zagreb, Sopnička 42c, OIB: 15032627194, da u roku 8 dana od pravomoćnosti ovog rješenja plati dio nagrade od 1.204,00 kn bruto povjereniku Ivici Boltužiću, Zagreb, Jordanovac 113, OIB: 24281705494, na žiro račun IBAN: HR8623600003116574387.</w:t>
      </w:r>
    </w:p>
    <w:p w:rsidRDefault="00D0254A" w:rsidP="00D0254A" w:rsidR="00D0254A" w:rsidRPr="00D0254A">
      <w:pPr>
        <w:spacing w:after="0"/>
        <w:ind w:left="720"/>
        <w:contextualSpacing/>
        <w:rPr>
          <w:rFonts w:cs="Times New Roman" w:eastAsia="Times New Roman"/>
          <w:b/>
          <w:lang w:eastAsia="hr-HR"/>
        </w:rPr>
      </w:pP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Obrazloženje</w:t>
      </w: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Rješenjem ovog suda posl. broj St-492/18 od 16. ožujka 2018. imenovan je za povjerenika  predstečajnog postupka Ivica Boltužić, Zagreb, Jordanovac 113, OIB: 24281705494.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Povjerenik je podneskom od 12. studenog 2018. predložio da sud odredi nagradu navodeći da sud određuje nagradu vodeći računa o složenosti poslova koje je obavio.</w:t>
      </w: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ab/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lastRenderedPageBreak/>
        <w:t>Temeljem čl. 94. st. 1. Stečajnog zakona Narodne novine broj 71/15, 104/17, dalje:SZ-a) u vezi čl. 23. st. 3. SZ-a povjerenik kao i stečajni upravitelj ima pravo na nagradu za svoj rad.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Prema odredbi čl. 3. st. 1. Uredbe o kriterijima i načinu obračuna i plaćanja nagrada stečajnim upraviteljima (Narodne novine broj 105/15, dalje: Uredba) povjereniku predstečajnog postupka pripada pravo na jednokratnu nagradu za poslove obavljene u predstečajnom postupku u iznosu od 3.000,00 kn do 20.000,00 kn, a prema stavku 2. istog članka nagradu povjerenika predstečajnog postupka određuje sud vodeći računa o složenosti poslova. 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S obzirom na radnje koje je povjerenik obavljao u predstečajnom postupku, da je pristupio na ročište radi ispitivanja tražbina i ročište radi glasovanja o planu restrukturiranja, te da je na tim ročištima aktivno i sudjelovao, sud je povjereniku odobrio nagradu u bruto iznosu od 5.000,00 kn vodeći računa o složenosti poslova. 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Na računu suda na ime predujma za dužnika vode se sredstva u iznosu od 3.796,00 kn, te je taj iznos određen za podmirenje dijela bruto nagrade povjereniku predstečajnog postupka, a do punog iznosa nagrade od 5.000,00 kn, naloženo je dužniku plaćanje iznosa od 1.204,00 kn.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Slijedom navedenog odlučeno je kao u točki 1. izreke rješenja, a temeljem čl. 94. st. 1., 2. i 3. SZ-a i čl. 3. st. 1. i 2. Uredbe.</w:t>
      </w: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Temeljem čl.3. st. 3. Uredbe odlučeno je kao u točki 2.i 3. izreke rješenja.</w:t>
      </w:r>
    </w:p>
    <w:p w:rsidRDefault="00D0254A" w:rsidP="00D0254A" w:rsidR="00D02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254A" w:rsidP="00D0254A" w:rsidR="00D0254A">
      <w:pPr>
        <w:spacing w:after="0"/>
        <w:jc w:val="center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U Karlovcu 21. studenog 2018.</w:t>
      </w:r>
    </w:p>
    <w:p w:rsidRDefault="00D0254A" w:rsidP="00D0254A" w:rsidR="00D0254A" w:rsidRPr="00D025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   Stečajni sudac:</w:t>
      </w: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D0254A" w:rsidP="00D0254A" w:rsidR="00D0254A" w:rsidRPr="00D02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jc w:val="right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Za točnost otpravka-ovlašteni službenik:</w:t>
      </w:r>
    </w:p>
    <w:p w:rsidRDefault="00D0254A" w:rsidP="00D0254A" w:rsidR="00D0254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Draženka Prpić</w:t>
      </w:r>
    </w:p>
    <w:p w:rsidRDefault="00D0254A" w:rsidP="00D0254A" w:rsidR="00D0254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PRAVNA POUKA:</w:t>
      </w:r>
    </w:p>
    <w:p w:rsidRDefault="00D0254A" w:rsidP="00D0254A" w:rsidR="00D0254A" w:rsidRPr="00D0254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0254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0254A" w:rsidP="00D0254A" w:rsidR="00D0254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0254A" w:rsidP="00D0254A" w:rsidR="00D0254A" w:rsidRPr="00D0254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D0254A" w:rsidRPr="00D0254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345670"/>
      <w:docPartObj>
        <w:docPartGallery w:val="Page Numbers (Top of Page)"/>
        <w:docPartUnique/>
      </w:docPartObj>
    </w:sdtPr>
    <w:sdtContent>
      <w:p w:rsidRDefault="00D0254A" w:rsidR="00D025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0254A" w:rsidR="008333A9">
    <w:pPr>
      <w:pStyle w:val="Zaglavlje"/>
    </w:pPr>
    <w:r>
      <w:t>1 St-492/18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54A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2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166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St-492/2018-69</izvorni_sadrzaj>
    <derivirana_varijabla naziv="DomainObject.Oznaka_1">St-492/2018-69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St-492/2018-69</izvorni_sadrzaj>
    <derivirana_varijabla naziv="DomainObject.PoslovniBrojDokumenta_1">St-492/2018-69</derivirana_varijabla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St-492/2018-67</izvorni_sadrzaj>
    <derivirana_varijabla naziv="DomainObject.Predmet.OdlukaRjesenje.Oznaka_1">St-492/2018-67</derivirana_varijabla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8692B-3BA6-4B26-A5B1-149FB71FA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2925</properties:Characters>
  <properties:Lines>83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2018-11-21T09:15:00Z</cp:lastPrinted>
  <dcterms:modified xmlns:xsi="http://www.w3.org/2001/XMLSchema-instance" xsi:type="dcterms:W3CDTF">2018-11-21T09:15:00Z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St-492/2018-69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