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ef40d" w14:paraId="89ef40d" w:rsidRDefault="0017559D" w:rsidP="00265AE0" w:rsidR="00265AE0" w:rsidRPr="00265AE0">
      <w:pPr>
        <w:pStyle w:val="SudNaziv"/>
        <w:ind w:firstLine="708" w:left="4956"/>
        <w15:collapsed w:val="false"/>
        <w:rPr>
          <w:rFonts w:cs="Times New Roman" w:eastAsia="Times New Roman"/>
          <w:b w:val="false"/>
          <w:szCs w:val="20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265AE0">
        <w:rPr>
          <w:rFonts w:cs="Times New Roman" w:eastAsia="Times New Roman" w:hAnsi="Verdana" w:ascii="Verdana"/>
          <w:color w:val="1F497D"/>
          <w:szCs w:val="20"/>
          <w:lang w:eastAsia="hr-HR"/>
        </w:rPr>
        <w:t xml:space="preserve">                  </w:t>
      </w:r>
      <w:r w:rsidR="005F1514">
        <w:rPr>
          <w:rFonts w:cs="Times New Roman" w:eastAsia="Times New Roman" w:hAnsi="Verdana" w:ascii="Verdana"/>
          <w:color w:val="1F497D"/>
          <w:szCs w:val="20"/>
          <w:lang w:eastAsia="hr-HR"/>
        </w:rPr>
        <w:t xml:space="preserve">   </w:t>
      </w:r>
      <w:r w:rsidR="005F1514">
        <w:rPr>
          <w:rFonts w:cs="Times New Roman" w:eastAsia="Times New Roman"/>
          <w:b w:val="false"/>
          <w:szCs w:val="20"/>
          <w:lang w:eastAsia="hr-HR"/>
        </w:rPr>
        <w:t>48</w:t>
      </w:r>
      <w:r w:rsidR="008F07FE">
        <w:rPr>
          <w:rFonts w:cs="Times New Roman" w:eastAsia="Times New Roman"/>
          <w:b w:val="false"/>
          <w:szCs w:val="20"/>
          <w:lang w:eastAsia="hr-HR"/>
        </w:rPr>
        <w:t xml:space="preserve">. </w:t>
      </w:r>
      <w:r w:rsidR="00265AE0" w:rsidRPr="00265AE0">
        <w:rPr>
          <w:rFonts w:cs="Times New Roman" w:eastAsia="Times New Roman"/>
          <w:b w:val="false"/>
          <w:szCs w:val="20"/>
          <w:lang w:eastAsia="hr-HR"/>
        </w:rPr>
        <w:t xml:space="preserve"> St-</w:t>
      </w:r>
      <w:r w:rsidR="008C1346">
        <w:rPr>
          <w:rFonts w:cs="Times New Roman" w:eastAsia="Times New Roman"/>
          <w:b w:val="false"/>
          <w:szCs w:val="20"/>
          <w:lang w:eastAsia="hr-HR"/>
        </w:rPr>
        <w:t>6026/</w:t>
      </w:r>
      <w:r w:rsidR="00B0606C">
        <w:rPr>
          <w:rFonts w:cs="Times New Roman" w:eastAsia="Times New Roman"/>
          <w:b w:val="false"/>
          <w:szCs w:val="20"/>
          <w:lang w:eastAsia="hr-HR"/>
        </w:rPr>
        <w:t>15</w:t>
      </w:r>
    </w:p>
    <w:p w:rsidRDefault="00265AE0" w:rsidP="00265AE0" w:rsidR="00265AE0">
      <w:pPr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B0606C" w:rsidP="00265AE0" w:rsidR="00B0606C">
      <w:pPr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B0606C" w:rsidP="00265AE0" w:rsidR="00B0606C">
      <w:pPr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B0606C" w:rsidP="00265AE0" w:rsidR="00B0606C" w:rsidRPr="00265AE0">
      <w:pPr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>REPUBLIKA HRVATSKA</w:t>
      </w: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>TRGOVAČKI SUD U ZAGREBU</w:t>
      </w:r>
    </w:p>
    <w:p w:rsidRDefault="00096BFE" w:rsidP="00265AE0" w:rsidR="00265AE0">
      <w:pPr>
        <w:spacing w:after="0"/>
        <w:jc w:val="both"/>
        <w:rPr>
          <w:rFonts w:cs="Times New Roman" w:eastAsia="Times New Roman"/>
          <w:lang w:eastAsia="hr-HR"/>
        </w:rPr>
      </w:pPr>
      <w:r w:rsidRPr="00096BFE">
        <w:rPr>
          <w:rFonts w:cs="Times New Roman" w:eastAsia="Times New Roman"/>
          <w:lang w:eastAsia="hr-HR"/>
        </w:rPr>
        <w:t xml:space="preserve">Zagreb, </w:t>
      </w:r>
      <w:proofErr w:type="spellStart"/>
      <w:r w:rsidRPr="00096BFE">
        <w:rPr>
          <w:rFonts w:cs="Times New Roman" w:eastAsia="Times New Roman"/>
          <w:lang w:eastAsia="hr-HR"/>
        </w:rPr>
        <w:t>Amruševa</w:t>
      </w:r>
      <w:proofErr w:type="spellEnd"/>
      <w:r w:rsidRPr="00096BFE">
        <w:rPr>
          <w:rFonts w:cs="Times New Roman" w:eastAsia="Times New Roman"/>
          <w:lang w:eastAsia="hr-HR"/>
        </w:rPr>
        <w:t xml:space="preserve"> 2/II</w:t>
      </w:r>
    </w:p>
    <w:p w:rsidRDefault="00B0606C" w:rsidP="00265AE0" w:rsidR="00B0606C" w:rsidRPr="00265A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8F07FE" w:rsidP="008F07FE" w:rsidR="00265AE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E P U B L I K A    H R V A T S K A</w:t>
      </w:r>
    </w:p>
    <w:p w:rsidRDefault="00B0606C" w:rsidP="008F07FE" w:rsidR="00B0606C" w:rsidRPr="00265AE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>R J E Š E N J E</w:t>
      </w: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lang w:eastAsia="hr-HR"/>
        </w:rPr>
        <w:tab/>
        <w:t>Trgovački s</w:t>
      </w:r>
      <w:r w:rsidR="005F1514">
        <w:rPr>
          <w:rFonts w:cs="Times New Roman" w:eastAsia="Times New Roman"/>
          <w:lang w:eastAsia="hr-HR"/>
        </w:rPr>
        <w:t xml:space="preserve">ud u Zagrebu po sucu </w:t>
      </w:r>
      <w:r w:rsidR="008F07FE">
        <w:rPr>
          <w:rFonts w:cs="Times New Roman" w:eastAsia="Times New Roman"/>
          <w:lang w:eastAsia="hr-HR"/>
        </w:rPr>
        <w:t xml:space="preserve">toga suda </w:t>
      </w:r>
      <w:r w:rsidR="005F1514">
        <w:rPr>
          <w:rFonts w:cs="Times New Roman" w:eastAsia="Times New Roman"/>
          <w:lang w:eastAsia="hr-HR"/>
        </w:rPr>
        <w:t>Vesni Sremac Šoštar</w:t>
      </w:r>
      <w:r w:rsidRPr="00265AE0">
        <w:rPr>
          <w:rFonts w:cs="Times New Roman" w:eastAsia="Times New Roman"/>
          <w:lang w:eastAsia="hr-HR"/>
        </w:rPr>
        <w:t xml:space="preserve"> kao stečajnom sucu po zahtjevu predlagatelja Financijska agencija, RC Zagreb, Podružnica Zagreb, Trg svibanjskih žrtava 1995. 1, radi zahtjeva za pokretanje skraćenog stečajnog postupka nad dužnikom </w:t>
      </w:r>
      <w:r w:rsidR="005F1514" w:rsidRPr="005F1514">
        <w:rPr>
          <w:rFonts w:cs="Times New Roman" w:eastAsia="Times New Roman"/>
          <w:szCs w:val="20"/>
          <w:lang w:eastAsia="hr-HR"/>
        </w:rPr>
        <w:t>MAKRO 5 PROJEKT d.o.o.</w:t>
      </w:r>
      <w:r w:rsidR="005F1514">
        <w:rPr>
          <w:rFonts w:cs="Times New Roman" w:eastAsia="Times New Roman"/>
          <w:szCs w:val="20"/>
          <w:lang w:eastAsia="hr-HR"/>
        </w:rPr>
        <w:t xml:space="preserve"> </w:t>
      </w:r>
      <w:r w:rsidRPr="00265AE0">
        <w:rPr>
          <w:rFonts w:cs="Times New Roman" w:eastAsia="Times New Roman"/>
          <w:szCs w:val="20"/>
          <w:lang w:eastAsia="hr-HR"/>
        </w:rPr>
        <w:t xml:space="preserve">Zagreb, </w:t>
      </w:r>
      <w:r w:rsidR="005F1514" w:rsidRPr="005F1514">
        <w:rPr>
          <w:rFonts w:cs="Times New Roman" w:eastAsia="Times New Roman"/>
          <w:szCs w:val="20"/>
          <w:lang w:eastAsia="hr-HR"/>
        </w:rPr>
        <w:t>Trnjanska 37</w:t>
      </w:r>
      <w:r w:rsidR="008F07FE">
        <w:rPr>
          <w:rFonts w:cs="Times New Roman" w:eastAsia="Times New Roman"/>
          <w:szCs w:val="20"/>
          <w:lang w:eastAsia="hr-HR"/>
        </w:rPr>
        <w:t xml:space="preserve">, </w:t>
      </w:r>
      <w:r w:rsidRPr="00265AE0">
        <w:rPr>
          <w:rFonts w:cs="Times New Roman" w:eastAsia="Times New Roman"/>
          <w:szCs w:val="20"/>
          <w:lang w:eastAsia="hr-HR"/>
        </w:rPr>
        <w:t>OIB:</w:t>
      </w:r>
      <w:r w:rsidR="005F1514" w:rsidRPr="005F1514">
        <w:t xml:space="preserve"> </w:t>
      </w:r>
      <w:r w:rsidR="005F1514" w:rsidRPr="005F1514">
        <w:rPr>
          <w:rFonts w:cs="Times New Roman" w:eastAsia="Times New Roman"/>
          <w:szCs w:val="20"/>
          <w:lang w:eastAsia="hr-HR"/>
        </w:rPr>
        <w:t>17028057903</w:t>
      </w:r>
      <w:r w:rsidRPr="00265AE0">
        <w:rPr>
          <w:rFonts w:cs="Times New Roman" w:eastAsia="Times New Roman"/>
          <w:szCs w:val="20"/>
          <w:lang w:eastAsia="hr-HR"/>
        </w:rPr>
        <w:t xml:space="preserve">, </w:t>
      </w:r>
      <w:r w:rsidR="005F1514">
        <w:rPr>
          <w:rFonts w:cs="Times New Roman" w:eastAsia="Times New Roman"/>
          <w:szCs w:val="20"/>
          <w:lang w:eastAsia="hr-HR"/>
        </w:rPr>
        <w:t xml:space="preserve">MBS: </w:t>
      </w:r>
      <w:r w:rsidR="005F1514" w:rsidRPr="005F1514">
        <w:rPr>
          <w:rFonts w:cs="Times New Roman" w:eastAsia="Times New Roman"/>
          <w:szCs w:val="20"/>
          <w:lang w:eastAsia="hr-HR"/>
        </w:rPr>
        <w:t>130023196</w:t>
      </w:r>
      <w:r w:rsidR="005F1514">
        <w:rPr>
          <w:rFonts w:cs="Times New Roman" w:eastAsia="Times New Roman"/>
          <w:szCs w:val="20"/>
          <w:lang w:eastAsia="hr-HR"/>
        </w:rPr>
        <w:t xml:space="preserve"> </w:t>
      </w:r>
      <w:r w:rsidRPr="00265AE0">
        <w:rPr>
          <w:rFonts w:cs="Times New Roman" w:eastAsia="Times New Roman"/>
          <w:szCs w:val="20"/>
          <w:lang w:eastAsia="hr-HR"/>
        </w:rPr>
        <w:t xml:space="preserve">dana </w:t>
      </w:r>
      <w:r w:rsidR="005F1514">
        <w:rPr>
          <w:rFonts w:cs="Times New Roman" w:eastAsia="Times New Roman"/>
          <w:szCs w:val="20"/>
          <w:lang w:eastAsia="hr-HR"/>
        </w:rPr>
        <w:t>20. rujna</w:t>
      </w:r>
      <w:r w:rsidRPr="00265AE0">
        <w:rPr>
          <w:rFonts w:cs="Times New Roman" w:eastAsia="Times New Roman"/>
          <w:szCs w:val="20"/>
          <w:lang w:eastAsia="hr-HR"/>
        </w:rPr>
        <w:t xml:space="preserve"> 2016.</w:t>
      </w:r>
      <w:r w:rsidR="008F07FE">
        <w:rPr>
          <w:rFonts w:cs="Times New Roman" w:eastAsia="Times New Roman"/>
          <w:szCs w:val="20"/>
          <w:lang w:eastAsia="hr-HR"/>
        </w:rPr>
        <w:t xml:space="preserve"> godine</w:t>
      </w: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>r i j e š i o    j</w:t>
      </w:r>
      <w:r>
        <w:rPr>
          <w:rFonts w:cs="Times New Roman" w:eastAsia="Times New Roman"/>
          <w:lang w:eastAsia="hr-HR"/>
        </w:rPr>
        <w:t xml:space="preserve"> </w:t>
      </w:r>
      <w:r w:rsidRPr="00265AE0">
        <w:rPr>
          <w:rFonts w:cs="Times New Roman" w:eastAsia="Times New Roman"/>
          <w:lang w:eastAsia="hr-HR"/>
        </w:rPr>
        <w:t>e</w:t>
      </w: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65AE0" w:rsidP="005F1514" w:rsidR="00265AE0">
      <w:pPr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 xml:space="preserve">Odbacuje se prijedlog za pokretanje </w:t>
      </w:r>
      <w:r w:rsidR="00947DDE">
        <w:rPr>
          <w:rFonts w:cs="Times New Roman" w:eastAsia="Times New Roman"/>
          <w:szCs w:val="20"/>
          <w:lang w:eastAsia="hr-HR"/>
        </w:rPr>
        <w:t xml:space="preserve">skraćenog </w:t>
      </w:r>
      <w:r w:rsidRPr="00265AE0">
        <w:rPr>
          <w:rFonts w:cs="Times New Roman" w:eastAsia="Times New Roman"/>
          <w:szCs w:val="20"/>
          <w:lang w:eastAsia="hr-HR"/>
        </w:rPr>
        <w:t xml:space="preserve">stečajnog postupka nad predloženim dužnikom </w:t>
      </w:r>
      <w:r w:rsidR="005F1514" w:rsidRPr="005F1514">
        <w:rPr>
          <w:rFonts w:cs="Times New Roman" w:eastAsia="Times New Roman"/>
          <w:szCs w:val="20"/>
          <w:lang w:eastAsia="hr-HR"/>
        </w:rPr>
        <w:t>MAKRO 5 PROJEKT d.o.o. Zagreb, Trnjanska 37,  OIB: 17028057903, MBS: 130023196</w:t>
      </w:r>
      <w:r w:rsidRPr="00265AE0">
        <w:rPr>
          <w:rFonts w:cs="Times New Roman" w:eastAsia="Times New Roman"/>
          <w:szCs w:val="20"/>
          <w:lang w:eastAsia="hr-HR"/>
        </w:rPr>
        <w:t xml:space="preserve">, podnesen ovome sudu dana </w:t>
      </w:r>
      <w:r w:rsidR="008C1346">
        <w:rPr>
          <w:rFonts w:cs="Times New Roman" w:eastAsia="Times New Roman"/>
          <w:szCs w:val="20"/>
          <w:lang w:eastAsia="hr-HR"/>
        </w:rPr>
        <w:t>11.11</w:t>
      </w:r>
      <w:r w:rsidR="005F1514">
        <w:rPr>
          <w:rFonts w:cs="Times New Roman" w:eastAsia="Times New Roman"/>
          <w:szCs w:val="20"/>
          <w:lang w:eastAsia="hr-HR"/>
        </w:rPr>
        <w:t>.</w:t>
      </w:r>
      <w:r w:rsidR="008C1346">
        <w:rPr>
          <w:rFonts w:cs="Times New Roman" w:eastAsia="Times New Roman"/>
          <w:szCs w:val="20"/>
          <w:lang w:eastAsia="hr-HR"/>
        </w:rPr>
        <w:t>2015</w:t>
      </w:r>
      <w:r w:rsidRPr="00265AE0">
        <w:rPr>
          <w:rFonts w:cs="Times New Roman" w:eastAsia="Times New Roman"/>
          <w:szCs w:val="20"/>
          <w:lang w:eastAsia="hr-HR"/>
        </w:rPr>
        <w:t xml:space="preserve">. </w:t>
      </w:r>
    </w:p>
    <w:p w:rsidRDefault="005F1514" w:rsidP="005F1514" w:rsidR="005F1514" w:rsidRPr="00265AE0">
      <w:pPr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>Obrazloženje</w:t>
      </w: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65AE0" w:rsidP="00265AE0" w:rsid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ab/>
        <w:t xml:space="preserve">Gore navedeni predlagatelj je podnio prijedlog za pokretanje </w:t>
      </w:r>
      <w:r w:rsidR="00947DDE">
        <w:rPr>
          <w:rFonts w:cs="Times New Roman" w:eastAsia="Times New Roman"/>
          <w:szCs w:val="20"/>
          <w:lang w:eastAsia="hr-HR"/>
        </w:rPr>
        <w:t xml:space="preserve">skraćenog </w:t>
      </w:r>
      <w:r w:rsidRPr="00265AE0">
        <w:rPr>
          <w:rFonts w:cs="Times New Roman" w:eastAsia="Times New Roman"/>
          <w:szCs w:val="20"/>
          <w:lang w:eastAsia="hr-HR"/>
        </w:rPr>
        <w:t xml:space="preserve">stečajnog postupka nad dužnikom </w:t>
      </w:r>
      <w:r w:rsidR="005F1514" w:rsidRPr="005F1514">
        <w:rPr>
          <w:rFonts w:cs="Times New Roman" w:eastAsia="Times New Roman"/>
          <w:szCs w:val="20"/>
          <w:lang w:eastAsia="hr-HR"/>
        </w:rPr>
        <w:t>MAKRO 5 PROJEKT d.o.o. Zagreb, Trnjanska 37,  OIB: 17028057903, MBS: 130023196</w:t>
      </w:r>
      <w:r w:rsidRPr="00265AE0">
        <w:rPr>
          <w:rFonts w:cs="Times New Roman" w:eastAsia="Times New Roman"/>
          <w:szCs w:val="20"/>
          <w:lang w:eastAsia="hr-HR"/>
        </w:rPr>
        <w:t>, temeljem odredbe čl.</w:t>
      </w:r>
      <w:r w:rsidR="005F1514">
        <w:rPr>
          <w:rFonts w:cs="Times New Roman" w:eastAsia="Times New Roman"/>
          <w:szCs w:val="20"/>
          <w:lang w:eastAsia="hr-HR"/>
        </w:rPr>
        <w:t xml:space="preserve"> </w:t>
      </w:r>
      <w:r w:rsidR="008C1346">
        <w:rPr>
          <w:rFonts w:cs="Times New Roman" w:eastAsia="Times New Roman"/>
          <w:szCs w:val="20"/>
          <w:lang w:eastAsia="hr-HR"/>
        </w:rPr>
        <w:t>444</w:t>
      </w:r>
      <w:r w:rsidR="005F1514">
        <w:rPr>
          <w:rFonts w:cs="Times New Roman" w:eastAsia="Times New Roman"/>
          <w:szCs w:val="20"/>
          <w:lang w:eastAsia="hr-HR"/>
        </w:rPr>
        <w:t xml:space="preserve"> </w:t>
      </w:r>
      <w:r w:rsidRPr="00265AE0">
        <w:rPr>
          <w:rFonts w:cs="Times New Roman" w:eastAsia="Times New Roman"/>
          <w:szCs w:val="20"/>
          <w:lang w:eastAsia="hr-HR"/>
        </w:rPr>
        <w:t>st.1.  Stečajnog zakona ("Narodne novine" broj 71/15 dalje SZ).</w:t>
      </w:r>
    </w:p>
    <w:p w:rsidRDefault="00B0606C" w:rsidP="00265AE0" w:rsidR="00B0606C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65AE0" w:rsidP="00265AE0" w:rsid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ab/>
        <w:t>Prema čl. 2. SZ-a, stečaj se provodi radi skupnog namirenja vjerovnika stečajnog dužnika unovčenjem njegove imovine i podjelom prikupljenih sredstava vjerovnicima. Po prirodi stvari nije moguće istovremeno provoditi više stečajnih postupaka nad istim dužnikom jer bi se time onemogućilo skupno namirenje vjerovnika.</w:t>
      </w:r>
    </w:p>
    <w:p w:rsidRDefault="00B0606C" w:rsidP="00265AE0" w:rsidR="00B0606C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F1514" w:rsidP="00265AE0" w:rsid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ab/>
        <w:t xml:space="preserve">Rješenjem Trgovačkog suda u Zagrebu, </w:t>
      </w:r>
      <w:r w:rsidR="00265AE0" w:rsidRPr="00265AE0">
        <w:rPr>
          <w:rFonts w:cs="Times New Roman" w:eastAsia="Times New Roman"/>
          <w:szCs w:val="20"/>
          <w:lang w:eastAsia="hr-HR"/>
        </w:rPr>
        <w:t>posl.br.St-</w:t>
      </w:r>
      <w:r>
        <w:rPr>
          <w:rFonts w:cs="Times New Roman" w:eastAsia="Times New Roman"/>
          <w:szCs w:val="20"/>
          <w:lang w:eastAsia="hr-HR"/>
        </w:rPr>
        <w:t>4278/16 od 7.3</w:t>
      </w:r>
      <w:r w:rsidR="00265AE0" w:rsidRPr="00265AE0">
        <w:rPr>
          <w:rFonts w:cs="Times New Roman" w:eastAsia="Times New Roman"/>
          <w:szCs w:val="20"/>
          <w:lang w:eastAsia="hr-HR"/>
        </w:rPr>
        <w:t xml:space="preserve">.2016.g. otvoren je postupak </w:t>
      </w:r>
      <w:proofErr w:type="spellStart"/>
      <w:r>
        <w:rPr>
          <w:rFonts w:cs="Times New Roman" w:eastAsia="Times New Roman"/>
          <w:szCs w:val="20"/>
          <w:lang w:eastAsia="hr-HR"/>
        </w:rPr>
        <w:t>predstečajne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nagodbe </w:t>
      </w:r>
      <w:r w:rsidR="00265AE0" w:rsidRPr="00265AE0">
        <w:rPr>
          <w:rFonts w:cs="Times New Roman" w:eastAsia="Times New Roman"/>
          <w:szCs w:val="20"/>
          <w:lang w:eastAsia="hr-HR"/>
        </w:rPr>
        <w:t>nad dužnikom.</w:t>
      </w:r>
    </w:p>
    <w:p w:rsidRDefault="00B0606C" w:rsidP="00265AE0" w:rsidR="00B0606C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ab/>
        <w:t>Kako se</w:t>
      </w:r>
      <w:r w:rsidR="005F1514">
        <w:rPr>
          <w:rFonts w:cs="Times New Roman" w:eastAsia="Times New Roman"/>
          <w:szCs w:val="20"/>
          <w:lang w:eastAsia="hr-HR"/>
        </w:rPr>
        <w:t>,</w:t>
      </w:r>
      <w:r w:rsidRPr="00265AE0">
        <w:rPr>
          <w:rFonts w:cs="Times New Roman" w:eastAsia="Times New Roman"/>
          <w:szCs w:val="20"/>
          <w:lang w:eastAsia="hr-HR"/>
        </w:rPr>
        <w:t xml:space="preserve"> dakle</w:t>
      </w:r>
      <w:r w:rsidR="005F1514">
        <w:rPr>
          <w:rFonts w:cs="Times New Roman" w:eastAsia="Times New Roman"/>
          <w:szCs w:val="20"/>
          <w:lang w:eastAsia="hr-HR"/>
        </w:rPr>
        <w:t>,</w:t>
      </w:r>
      <w:r w:rsidRPr="00265AE0">
        <w:rPr>
          <w:rFonts w:cs="Times New Roman" w:eastAsia="Times New Roman"/>
          <w:szCs w:val="20"/>
          <w:lang w:eastAsia="hr-HR"/>
        </w:rPr>
        <w:t xml:space="preserve"> nad predloženim stečajnim dužnikom već vodi </w:t>
      </w:r>
      <w:r w:rsidR="005F1514">
        <w:rPr>
          <w:rFonts w:cs="Times New Roman" w:eastAsia="Times New Roman"/>
          <w:szCs w:val="20"/>
          <w:lang w:eastAsia="hr-HR"/>
        </w:rPr>
        <w:t xml:space="preserve">odgovarajući </w:t>
      </w:r>
      <w:r w:rsidRPr="00265AE0">
        <w:rPr>
          <w:rFonts w:cs="Times New Roman" w:eastAsia="Times New Roman"/>
          <w:szCs w:val="20"/>
          <w:lang w:eastAsia="hr-HR"/>
        </w:rPr>
        <w:t>postupak, a nema uvjeta za spajanje predmeta zbog gore navedenog, to je odlučeno kao u izreci rješenja temeljem odredbe čl. 194. Zakona o parničnom postupku ("Narodne novine" broj 53/91-25/13)</w:t>
      </w:r>
      <w:r w:rsidR="005F1514">
        <w:rPr>
          <w:rFonts w:cs="Times New Roman" w:eastAsia="Times New Roman"/>
          <w:szCs w:val="20"/>
          <w:lang w:eastAsia="hr-HR"/>
        </w:rPr>
        <w:t>,</w:t>
      </w:r>
      <w:r w:rsidRPr="00265AE0">
        <w:rPr>
          <w:rFonts w:cs="Times New Roman" w:eastAsia="Times New Roman"/>
          <w:szCs w:val="20"/>
          <w:lang w:eastAsia="hr-HR"/>
        </w:rPr>
        <w:t xml:space="preserve"> a u svezi čl. 10. SZ-a. </w:t>
      </w: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F1514" w:rsidP="00265AE0" w:rsidR="00265AE0" w:rsidRPr="00265AE0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U Zagrebu,  20. rujna</w:t>
      </w:r>
      <w:r w:rsidR="00265AE0" w:rsidRPr="00265AE0">
        <w:rPr>
          <w:rFonts w:cs="Times New Roman" w:eastAsia="Times New Roman"/>
          <w:szCs w:val="20"/>
          <w:lang w:eastAsia="hr-HR"/>
        </w:rPr>
        <w:t xml:space="preserve"> 2016.g.</w:t>
      </w: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265AE0" w:rsidP="00265AE0" w:rsidR="00265AE0" w:rsidRPr="00265AE0">
      <w:pPr>
        <w:spacing w:after="0"/>
        <w:jc w:val="right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  <w:t>SUDAC:</w:t>
      </w:r>
    </w:p>
    <w:p w:rsidRDefault="00265AE0" w:rsidP="00265AE0" w:rsidR="00265AE0">
      <w:pPr>
        <w:spacing w:after="0"/>
        <w:jc w:val="right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="005F1514" w:rsidRPr="005F1514">
        <w:rPr>
          <w:rFonts w:cs="Times New Roman" w:eastAsia="Times New Roman"/>
          <w:lang w:eastAsia="hr-HR"/>
        </w:rPr>
        <w:t>Ve</w:t>
      </w:r>
      <w:r w:rsidR="005F1514">
        <w:rPr>
          <w:rFonts w:cs="Times New Roman" w:eastAsia="Times New Roman"/>
          <w:lang w:eastAsia="hr-HR"/>
        </w:rPr>
        <w:t>sna</w:t>
      </w:r>
      <w:r w:rsidR="005F1514" w:rsidRPr="005F1514">
        <w:rPr>
          <w:rFonts w:cs="Times New Roman" w:eastAsia="Times New Roman"/>
          <w:lang w:eastAsia="hr-HR"/>
        </w:rPr>
        <w:t xml:space="preserve"> Sremac Šoštar</w:t>
      </w:r>
      <w:r w:rsidR="000E77FF">
        <w:rPr>
          <w:rFonts w:cs="Times New Roman" w:eastAsia="Times New Roman"/>
          <w:lang w:eastAsia="hr-HR"/>
        </w:rPr>
        <w:t>, v.r.</w:t>
      </w:r>
    </w:p>
    <w:p w:rsidRDefault="00D5160E" w:rsidP="008F07FE" w:rsidR="00D5160E">
      <w:pPr>
        <w:spacing w:after="0"/>
        <w:rPr>
          <w:rFonts w:cs="Times New Roman" w:eastAsia="Times New Roman"/>
          <w:lang w:eastAsia="hr-HR"/>
        </w:rPr>
      </w:pPr>
    </w:p>
    <w:p w:rsidRDefault="00B0606C" w:rsidP="00B0606C" w:rsidR="00B0606C">
      <w:pPr>
        <w:spacing w:after="0"/>
        <w:rPr>
          <w:rFonts w:cs="Times New Roman" w:eastAsia="Times New Roman"/>
          <w:sz w:val="22"/>
          <w:szCs w:val="22"/>
          <w:lang w:eastAsia="hr-HR"/>
        </w:rPr>
      </w:pPr>
    </w:p>
    <w:p w:rsidRDefault="00B0606C" w:rsidP="00B0606C" w:rsidR="00B0606C">
      <w:pPr>
        <w:spacing w:after="0"/>
        <w:rPr>
          <w:rFonts w:cs="Times New Roman" w:eastAsia="Times New Roman"/>
          <w:sz w:val="22"/>
          <w:szCs w:val="22"/>
          <w:lang w:eastAsia="hr-HR"/>
        </w:rPr>
      </w:pPr>
    </w:p>
    <w:p w:rsidRDefault="00B0606C" w:rsidP="00B0606C" w:rsidR="00B0606C" w:rsidRPr="00B060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UPUTA </w:t>
      </w:r>
      <w:r w:rsidRPr="00B0606C">
        <w:rPr>
          <w:rFonts w:cs="Times New Roman" w:eastAsia="Times New Roman"/>
          <w:lang w:eastAsia="hr-HR"/>
        </w:rPr>
        <w:t xml:space="preserve"> O PRAVNOM LIJEKU:</w:t>
      </w:r>
    </w:p>
    <w:p w:rsidRDefault="00B0606C" w:rsidP="00B0606C" w:rsidR="00D5160E" w:rsidRPr="00B0606C">
      <w:pPr>
        <w:spacing w:after="0"/>
        <w:rPr>
          <w:rFonts w:cs="Times New Roman" w:eastAsia="Times New Roman"/>
          <w:lang w:eastAsia="hr-HR"/>
        </w:rPr>
      </w:pPr>
      <w:r w:rsidRPr="00B0606C">
        <w:rPr>
          <w:rFonts w:cs="Times New Roman" w:eastAsia="Times New Roman"/>
          <w:lang w:eastAsia="hr-HR"/>
        </w:rPr>
        <w:t xml:space="preserve">Protiv ovog rješenja nezadovoljna stranka može uložiti žalbu Visokom trgovačkom sudu Republike Hrvatske u roku od 8 dana po primitku rješenja, a ulaže se putem ovog suda u 3 primjerka.  </w:t>
      </w:r>
    </w:p>
    <w:p w:rsidRDefault="00D5160E" w:rsidP="008F07FE" w:rsidR="00D5160E" w:rsidRPr="00B0606C">
      <w:pPr>
        <w:spacing w:after="0"/>
        <w:rPr>
          <w:rFonts w:cs="Times New Roman" w:eastAsia="Times New Roman"/>
          <w:lang w:eastAsia="hr-HR"/>
        </w:rPr>
      </w:pPr>
    </w:p>
    <w:p w:rsidRDefault="000E77FF" w:rsidP="000E77FF" w:rsidR="00DA0242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točnost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>-ovlašteni službenik:</w:t>
      </w:r>
    </w:p>
    <w:p w:rsidRDefault="000E77FF" w:rsidP="000E77FF" w:rsidR="000E77FF" w:rsidRPr="00B0606C">
      <w:pPr>
        <w:spacing w:after="0"/>
        <w:jc w:val="right"/>
      </w:pPr>
      <w:r w:rsidRPr="000E77FF">
        <w:rPr>
          <w:rFonts w:cs="Times New Roman" w:eastAsia="Times New Roman"/>
          <w:lang w:eastAsia="hr-HR"/>
        </w:rPr>
        <w:t>Zlatka Plivelić</w:t>
      </w:r>
    </w:p>
    <w:sectPr w:rsidSect="00B0606C" w:rsidR="000E77FF" w:rsidRPr="00B0606C">
      <w:headerReference w:type="default" r:id="rId11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4A09" w:rsidP="00537B78" w:rsidR="00A64A09">
      <w:r>
        <w:separator/>
      </w:r>
    </w:p>
  </w:endnote>
  <w:endnote w:id="0" w:type="continuationSeparator">
    <w:p w:rsidRDefault="00A64A09" w:rsidP="00537B78" w:rsidR="00A64A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4A09" w:rsidP="00537B78" w:rsidR="00A64A09">
      <w:r>
        <w:separator/>
      </w:r>
    </w:p>
  </w:footnote>
  <w:footnote w:id="0" w:type="continuationSeparator">
    <w:p w:rsidRDefault="00A64A09" w:rsidP="00537B78" w:rsidR="00A64A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606C" w:rsidP="00B0606C" w:rsidR="008333A9">
    <w:pPr>
      <w:pStyle w:val="Zaglavlje"/>
      <w:tabs>
        <w:tab w:pos="3840" w:val="left"/>
      </w:tabs>
      <w:jc w:val="center"/>
    </w:pPr>
    <w:r>
      <w:rPr>
        <w:rStyle w:val="PozadinaSvijetloCrvena"/>
        <w:shd w:fill="auto" w:color="auto" w:val="clear"/>
      </w:rPr>
      <w:tab/>
      <w:t>2</w:t>
    </w:r>
    <w:r>
      <w:rPr>
        <w:rStyle w:val="PozadinaSvijetloCrvena"/>
        <w:shd w:fill="auto" w:color="auto" w:val="clear"/>
      </w:rPr>
      <w:tab/>
      <w:t>48. St-6026/15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96BFE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E77FF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666D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559D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04B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5AE0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48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2CF4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1514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69E1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5A8F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B48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1346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7FE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03C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47DDE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4A09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606C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2F87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160E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4370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6026</izvorni_sadrzaj>
    <derivirana_varijabla naziv="DomainObject.Predmet.Broj_1">6026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St-6026/2015</izvorni_sadrzaj>
    <derivirana_varijabla naziv="DomainObject.Predmet.OznakaBroj_1">St-6026/2015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MAKRO 5 PROJEKT d.o.o.</izvorni_sadrzaj>
    <derivirana_varijabla naziv="DomainObject.Predmet.ProtustrankaFormated_1">  MAKRO 5 PROJEKT d.o.o.</derivirana_varijabla>
  </DomainObject.Predmet.ProtustrankaFormated>
  <DomainObject.Predmet.ProtustrankaFormatedOIB>
    <izvorni_sadrzaj>  MAKRO 5 PROJEKT d.o.o., OIB 17028057903</izvorni_sadrzaj>
    <derivirana_varijabla naziv="DomainObject.Predmet.ProtustrankaFormatedOIB_1">  MAKRO 5 PROJEKT d.o.o., OIB 17028057903</derivirana_varijabla>
  </DomainObject.Predmet.ProtustrankaFormatedOIB>
  <DomainObject.Predmet.ProtustrankaFormatedWithAdress>
    <izvorni_sadrzaj> MAKRO 5 PROJEKT d.o.o., Trnjanska 37, 10000 Zagreb</izvorni_sadrzaj>
    <derivirana_varijabla naziv="DomainObject.Predmet.ProtustrankaFormatedWithAdress_1"> MAKRO 5 PROJEKT d.o.o., Trnjanska 37, 10000 Zagreb</derivirana_varijabla>
  </DomainObject.Predmet.ProtustrankaFormatedWithAdress>
  <DomainObject.Predmet.ProtustrankaFormatedWithAdressOIB>
    <izvorni_sadrzaj> MAKRO 5 PROJEKT d.o.o., OIB 17028057903, Trnjanska 37, 10000 Zagreb</izvorni_sadrzaj>
    <derivirana_varijabla naziv="DomainObject.Predmet.ProtustrankaFormatedWithAdressOIB_1"> MAKRO 5 PROJEKT d.o.o., OIB 17028057903, Trnjanska 37, 10000 Zagreb</derivirana_varijabla>
  </DomainObject.Predmet.ProtustrankaFormatedWithAdressOIB>
  <DomainObject.Predmet.ProtustrankaWithAdress>
    <izvorni_sadrzaj>MAKRO 5 PROJEKT d.o.o. Trnjanska 37, 10000 Zagreb</izvorni_sadrzaj>
    <derivirana_varijabla naziv="DomainObject.Predmet.ProtustrankaWithAdress_1">MAKRO 5 PROJEKT d.o.o. Trnjanska 37, 10000 Zagreb</derivirana_varijabla>
  </DomainObject.Predmet.ProtustrankaWithAdress>
  <DomainObject.Predmet.ProtustrankaWithAdressOIB>
    <izvorni_sadrzaj>MAKRO 5 PROJEKT d.o.o., OIB 17028057903, Trnjanska 37, 10000 Zagreb</izvorni_sadrzaj>
    <derivirana_varijabla naziv="DomainObject.Predmet.ProtustrankaWithAdressOIB_1">MAKRO 5 PROJEKT d.o.o., OIB 17028057903, Trnjanska 37, 10000 Zagreb</derivirana_varijabla>
  </DomainObject.Predmet.ProtustrankaWithAdressOIB>
  <DomainObject.Predmet.ProtustrankaNazivFormated>
    <izvorni_sadrzaj>MAKRO 5 PROJEKT d.o.o.</izvorni_sadrzaj>
    <derivirana_varijabla naziv="DomainObject.Predmet.ProtustrankaNazivFormated_1">MAKRO 5 PROJEKT d.o.o.</derivirana_varijabla>
  </DomainObject.Predmet.ProtustrankaNazivFormated>
  <DomainObject.Predmet.ProtustrankaNazivFormatedOIB>
    <izvorni_sadrzaj>MAKRO 5 PROJEKT d.o.o., OIB 17028057903</izvorni_sadrzaj>
    <derivirana_varijabla naziv="DomainObject.Predmet.ProtustrankaNazivFormatedOIB_1">MAKRO 5 PROJEKT d.o.o., OIB 17028057903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MAKRO 5 PROJEKT d.o.o.</item>
    </izvorni_sadrzaj>
    <derivirana_varijabla naziv="DomainObject.Predmet.ProtuStrankaListFormated_1">
      <item>MAKRO 5 PROJEKT d.o.o.</item>
    </derivirana_varijabla>
  </DomainObject.Predmet.ProtuStrankaListFormated>
  <DomainObject.Predmet.ProtuStrankaListFormatedOIB>
    <izvorni_sadrzaj>
      <item>MAKRO 5 PROJEKT d.o.o., OIB 17028057903</item>
    </izvorni_sadrzaj>
    <derivirana_varijabla naziv="DomainObject.Predmet.ProtuStrankaListFormatedOIB_1">
      <item>MAKRO 5 PROJEKT d.o.o., OIB 17028057903</item>
    </derivirana_varijabla>
  </DomainObject.Predmet.ProtuStrankaListFormatedOIB>
  <DomainObject.Predmet.ProtuStrankaListFormatedWithAdress>
    <izvorni_sadrzaj>
      <item>MAKRO 5 PROJEKT d.o.o., Trnjanska 37, 10000 Zagreb</item>
    </izvorni_sadrzaj>
    <derivirana_varijabla naziv="DomainObject.Predmet.ProtuStrankaListFormatedWithAdress_1">
      <item>MAKRO 5 PROJEKT d.o.o., Trnjanska 37, 10000 Zagreb</item>
    </derivirana_varijabla>
  </DomainObject.Predmet.ProtuStrankaListFormatedWithAdress>
  <DomainObject.Predmet.ProtuStrankaListFormatedWithAdressOIB>
    <izvorni_sadrzaj>
      <item>MAKRO 5 PROJEKT d.o.o., OIB 17028057903, Trnjanska 37, 10000 Zagreb</item>
    </izvorni_sadrzaj>
    <derivirana_varijabla naziv="DomainObject.Predmet.ProtuStrankaListFormatedWithAdressOIB_1">
      <item>MAKRO 5 PROJEKT d.o.o., OIB 17028057903, Trnjanska 37, 10000 Zagreb</item>
    </derivirana_varijabla>
  </DomainObject.Predmet.ProtuStrankaListFormatedWithAdressOIB>
  <DomainObject.Predmet.ProtuStrankaListNazivFormated>
    <izvorni_sadrzaj>
      <item>MAKRO 5 PROJEKT d.o.o.</item>
    </izvorni_sadrzaj>
    <derivirana_varijabla naziv="DomainObject.Predmet.ProtuStrankaListNazivFormated_1">
      <item>MAKRO 5 PROJEKT d.o.o.</item>
    </derivirana_varijabla>
  </DomainObject.Predmet.ProtuStrankaListNazivFormated>
  <DomainObject.Predmet.ProtuStrankaListNazivFormatedOIB>
    <izvorni_sadrzaj>
      <item>MAKRO 5 PROJEKT d.o.o., OIB 17028057903</item>
    </izvorni_sadrzaj>
    <derivirana_varijabla naziv="DomainObject.Predmet.ProtuStrankaListNazivFormatedOIB_1">
      <item>MAKRO 5 PROJEKT d.o.o., OIB 17028057903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MAKRO 5 PROJEKT d.o.o.</izvorni_sadrzaj>
    <derivirana_varijabla naziv="DomainObject.Predmet.ProtustrankaIDrugi_1">MAKRO 5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MAKRO 5 PROJEKT d.o.o., OIB 17028057903, Trnjanska 37, 10000 Zagreb</izvorni_sadrzaj>
    <derivirana_varijabla naziv="DomainObject.Predmet.ProtustrankaIDrugiAdressOIB_1">MAKRO 5 PROJEKT d.o.o., OIB 17028057903, Trnjanska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MAKRO 5 PROJEKT d.o.o.</item>
    </izvorni_sadrzaj>
    <derivirana_varijabla naziv="DomainObject.Predmet.SudioniciListNaziv_1">
      <item>FINA Regionalni centar Zagreb</item>
      <item>MAKRO 5 PROJEKT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MAKRO 5 PROJEKT d.o.o., OIB 17028057903, Trnjanska 37,10000 Zagreb</item>
    </izvorni_sadrzaj>
    <derivirana_varijabla naziv="DomainObject.Predmet.SudioniciListAdressOIB_1">
      <item>FINA Regionalni centar Zagreb, OIB 85821130368, Trg svibanjskih žrtava 1995. 1,10000 Zagreb</item>
      <item>MAKRO 5 PROJEKT d.o.o., OIB 17028057903, Trnjanska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A473A8-1D9C-4954-B3F8-8893B74F7B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315</properties:Words>
  <properties:Characters>1750</properties:Characters>
  <properties:Lines>59</properties:Lines>
  <properties:Paragraphs>21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2016-09-19T12:57:00Z</dcterms:created>
  <dc:creator>Ratko Gospodnetić, ZI5 d.o.o. Zagreb</dc:creator>
  <dc:description>Ovaj predložak služi kao osnova za kreiranje novih eSPIS predložaka tijekom obrade sudskih dokumenata.</dc:description>
  <cp:lastModifiedBy>Zlatka Plivelić</cp:lastModifiedBy>
  <cp:lastPrinted>2016-09-20T12:24:00Z</cp:lastPrinted>
  <dcterms:modified xmlns:xsi="http://www.w3.org/2001/XMLSchema-instance" xsi:type="dcterms:W3CDTF">2016-09-20T12:27:00Z</dcterms:modified>
  <cp:revision>19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odluke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