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a820b" w14:paraId="9ea820b" w:rsidRDefault="0059350A" w:rsidP="0059350A" w:rsidR="0059350A" w:rsidRPr="00082BAB">
      <w:pPr>
        <w:jc w:val="both"/>
        <w15:collapsed w:val="false"/>
      </w:pPr>
      <w:bookmarkStart w:name="_GoBack" w:id="0"/>
      <w:bookmarkEnd w:id="0"/>
    </w:p>
    <w:p w:rsidRDefault="0002035A" w:rsidP="00F45C18" w:rsidR="00E73AE5">
      <w:pPr>
        <w:jc w:val="right"/>
      </w:pPr>
      <w:r w:rsidRPr="00082BAB">
        <w:t xml:space="preserve">Poslovni broj: </w:t>
      </w:r>
      <w:r w:rsidR="00703008" w:rsidRPr="00082BAB">
        <w:t xml:space="preserve">5 </w:t>
      </w:r>
      <w:r w:rsidR="00F45C18">
        <w:t>St-254/14-10</w:t>
      </w:r>
    </w:p>
    <w:p w:rsidRDefault="00F45C18" w:rsidP="00F45C18" w:rsidR="00F45C18">
      <w:pPr>
        <w:jc w:val="both"/>
      </w:pPr>
      <w:r>
        <w:rPr>
          <w:noProof/>
        </w:rPr>
        <w:t xml:space="preserve">                    </w:t>
      </w:r>
      <w:r w:rsidR="00BD2A46">
        <w:rPr>
          <w:noProof/>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F45C18" w:rsidP="00F45C18" w:rsidR="00F45C18">
      <w:pPr>
        <w:jc w:val="both"/>
      </w:pPr>
      <w:r>
        <w:t xml:space="preserve">       REPUBLIKA HRVATSKA</w:t>
      </w:r>
    </w:p>
    <w:p w:rsidRDefault="00F45C18" w:rsidP="00F45C18" w:rsidR="00F45C18">
      <w:pPr>
        <w:jc w:val="both"/>
      </w:pPr>
      <w:r>
        <w:rPr>
          <w:lang w:val="pt-BR"/>
        </w:rPr>
        <w:t>TRGOVA</w:t>
      </w:r>
      <w:r>
        <w:t>Č</w:t>
      </w:r>
      <w:r>
        <w:rPr>
          <w:lang w:val="pt-BR"/>
        </w:rPr>
        <w:t>KI SUD U VARA</w:t>
      </w:r>
      <w:r>
        <w:t>Ž</w:t>
      </w:r>
      <w:r>
        <w:rPr>
          <w:lang w:val="pt-BR"/>
        </w:rPr>
        <w:t>DINU</w:t>
      </w:r>
    </w:p>
    <w:p w:rsidRDefault="00F45C18" w:rsidP="00F45C18" w:rsidR="00F45C18">
      <w:pPr>
        <w:jc w:val="both"/>
      </w:pPr>
      <w:r>
        <w:t xml:space="preserve">                  </w:t>
      </w:r>
      <w:r>
        <w:rPr>
          <w:lang w:val="pt-BR"/>
        </w:rPr>
        <w:t>B. Radić 2</w:t>
      </w:r>
      <w:r>
        <w:rPr>
          <w:bCs/>
        </w:rPr>
        <w:t xml:space="preserve">                   </w:t>
      </w:r>
    </w:p>
    <w:p w:rsidRDefault="00E73AE5" w:rsidP="00082BAB" w:rsidR="00E73AE5" w:rsidRPr="00082BAB"/>
    <w:p w:rsidRDefault="00CB590F" w:rsidP="00CB590F" w:rsidR="00CB590F" w:rsidRPr="00082BAB"/>
    <w:p w:rsidRDefault="00CB590F" w:rsidP="00CB590F" w:rsidR="00CB590F" w:rsidRPr="00082BAB">
      <w:pPr>
        <w:jc w:val="center"/>
        <w:rPr>
          <w:b/>
          <w:sz w:val="32"/>
          <w:szCs w:val="32"/>
        </w:rPr>
      </w:pPr>
      <w:r w:rsidRPr="00082BAB">
        <w:rPr>
          <w:b/>
          <w:sz w:val="32"/>
          <w:szCs w:val="32"/>
        </w:rPr>
        <w:t>O G L A S</w:t>
      </w:r>
    </w:p>
    <w:p w:rsidRDefault="000C6784" w:rsidR="000C6784" w:rsidRPr="00082BAB"/>
    <w:p w:rsidRDefault="00082BAB" w:rsidR="00082BAB" w:rsidRPr="00082BAB"/>
    <w:p w:rsidRDefault="0059350A" w:rsidR="0059350A" w:rsidRPr="00082BAB"/>
    <w:p w:rsidRDefault="00F45C18" w:rsidP="004137AE" w:rsidR="003D78BE">
      <w:pPr>
        <w:ind w:firstLine="708"/>
        <w:jc w:val="both"/>
      </w:pPr>
      <w:r>
        <w:t xml:space="preserve">I. </w:t>
      </w:r>
      <w:r w:rsidR="00CB590F" w:rsidRPr="00082BAB">
        <w:t>Trgovački sud u Varaždinu</w:t>
      </w:r>
      <w:r w:rsidR="00F45B17">
        <w:t xml:space="preserve"> oglašava da je</w:t>
      </w:r>
      <w:r w:rsidR="009E03A8" w:rsidRPr="00082BAB">
        <w:t xml:space="preserve"> primjenom čl. 335.h Stečajnog zakona </w:t>
      </w:r>
      <w:r w:rsidR="009E03A8" w:rsidRPr="00082BAB">
        <w:rPr>
          <w:color w:val="000000"/>
          <w:shd w:fill="FFFFFF" w:color="auto" w:val="clear"/>
        </w:rPr>
        <w:t>(''Narodne novine'' broj 44/96., 29/99., 129/00., 123/03., 197/03., 187/04. i 82/06.</w:t>
      </w:r>
      <w:r w:rsidR="007525BA">
        <w:rPr>
          <w:color w:val="000000"/>
          <w:shd w:fill="FFFFFF" w:color="auto" w:val="clear"/>
        </w:rPr>
        <w:t>,</w:t>
      </w:r>
      <w:r w:rsidR="009E03A8" w:rsidRPr="00082BAB">
        <w:rPr>
          <w:color w:val="000000"/>
          <w:shd w:fill="FFFFFF" w:color="auto" w:val="clear"/>
        </w:rPr>
        <w:t xml:space="preserve"> 116/10</w:t>
      </w:r>
      <w:r w:rsidR="007525BA">
        <w:rPr>
          <w:color w:val="000000"/>
          <w:shd w:fill="FFFFFF" w:color="auto" w:val="clear"/>
        </w:rPr>
        <w:t>., 125/12 i 133/12, dalje SZ</w:t>
      </w:r>
      <w:r w:rsidR="009E03A8" w:rsidRPr="00082BAB">
        <w:t>),</w:t>
      </w:r>
      <w:r w:rsidR="00CB590F" w:rsidRPr="00082BAB">
        <w:t xml:space="preserve"> </w:t>
      </w:r>
      <w:r w:rsidR="009E03A8" w:rsidRPr="00082BAB">
        <w:t>r</w:t>
      </w:r>
      <w:r w:rsidR="00F45B17">
        <w:t>ješenj</w:t>
      </w:r>
      <w:r w:rsidR="00B170A6">
        <w:t>em</w:t>
      </w:r>
      <w:r w:rsidR="00F45B17">
        <w:t xml:space="preserve"> od </w:t>
      </w:r>
      <w:r>
        <w:t>5. veljače 2016</w:t>
      </w:r>
      <w:r w:rsidR="009E03A8" w:rsidRPr="00082BAB">
        <w:t>.</w:t>
      </w:r>
      <w:r w:rsidR="0059350A" w:rsidRPr="00082BAB">
        <w:t xml:space="preserve"> g.</w:t>
      </w:r>
      <w:r>
        <w:t xml:space="preserve"> u 12</w:t>
      </w:r>
      <w:r w:rsidR="003A23B2">
        <w:t>,00 sati</w:t>
      </w:r>
      <w:r w:rsidR="009E03A8" w:rsidRPr="00082BAB">
        <w:t xml:space="preserve">, otvoren i zaključen </w:t>
      </w:r>
      <w:r w:rsidR="004137AE">
        <w:t xml:space="preserve">skraćeni </w:t>
      </w:r>
      <w:r w:rsidR="009E03A8" w:rsidRPr="00082BAB">
        <w:t xml:space="preserve">stečajni postupak nad </w:t>
      </w:r>
      <w:r w:rsidR="00F45B17">
        <w:t>dužni</w:t>
      </w:r>
      <w:r w:rsidR="00B170A6">
        <w:t>kom</w:t>
      </w:r>
      <w:r w:rsidR="009E03A8" w:rsidRPr="00082BAB">
        <w:t>:</w:t>
      </w:r>
    </w:p>
    <w:p w:rsidRDefault="00B170A6" w:rsidP="004137AE" w:rsidR="00B170A6" w:rsidRPr="00082BAB">
      <w:pPr>
        <w:ind w:firstLine="708"/>
        <w:jc w:val="both"/>
      </w:pPr>
    </w:p>
    <w:p w:rsidRDefault="003D78BE" w:rsidP="00521695" w:rsidR="00521695">
      <w:pPr>
        <w:numPr>
          <w:ilvl w:val="0"/>
          <w:numId w:val="12"/>
        </w:numPr>
        <w:jc w:val="both"/>
      </w:pPr>
      <w:r w:rsidRPr="00082BAB">
        <w:t>St-</w:t>
      </w:r>
      <w:r w:rsidR="00F45C18">
        <w:t>254</w:t>
      </w:r>
      <w:r w:rsidR="00521695">
        <w:t>/14</w:t>
      </w:r>
      <w:r w:rsidR="00227D51">
        <w:t xml:space="preserve">, </w:t>
      </w:r>
      <w:r w:rsidR="00F45C18">
        <w:t>GRADNJA LOVRENOVIĆ ZADRUGA, Podravske Sesvete, Josipa Juraja Strossmayera 29, OIB: 06012082179.</w:t>
      </w:r>
    </w:p>
    <w:p w:rsidRDefault="00F45C18" w:rsidP="0055592A" w:rsidR="00F45C18" w:rsidRPr="00082BAB">
      <w:pPr>
        <w:jc w:val="both"/>
      </w:pPr>
    </w:p>
    <w:p w:rsidRDefault="00CB590F" w:rsidP="009E03A8" w:rsidR="009E03A8" w:rsidRPr="00082BAB">
      <w:pPr>
        <w:ind w:firstLine="705"/>
        <w:jc w:val="both"/>
      </w:pPr>
      <w:r w:rsidRPr="00082BAB">
        <w:t xml:space="preserve">II. </w:t>
      </w:r>
      <w:r w:rsidR="00993E2C">
        <w:t>Po pravomoćnosti rješenja kojim</w:t>
      </w:r>
      <w:r w:rsidR="009E03A8" w:rsidRPr="00082BAB">
        <w:t xml:space="preserve"> je otvoren i istovremeno zaklj</w:t>
      </w:r>
      <w:r w:rsidR="00993E2C">
        <w:t>učen stečajni postupak, navedena pravna osoba biti će brisana</w:t>
      </w:r>
      <w:r w:rsidR="009E03A8" w:rsidRPr="00082BAB">
        <w:t xml:space="preserve"> iz sudskog registra.</w:t>
      </w:r>
    </w:p>
    <w:p w:rsidRDefault="00703008" w:rsidR="00703008" w:rsidRPr="00082BAB"/>
    <w:p w:rsidRDefault="00556E20" w:rsidR="00556E20" w:rsidRPr="00082BAB"/>
    <w:p w:rsidRDefault="009E03A8" w:rsidP="00CB590F" w:rsidR="00CB590F" w:rsidRPr="00082BAB">
      <w:pPr>
        <w:ind w:firstLine="720"/>
        <w:jc w:val="center"/>
      </w:pPr>
      <w:r w:rsidRPr="00082BAB">
        <w:t>U Varaždinu</w:t>
      </w:r>
      <w:r w:rsidR="007525BA">
        <w:t>,</w:t>
      </w:r>
      <w:r w:rsidRPr="00082BAB">
        <w:t xml:space="preserve"> </w:t>
      </w:r>
      <w:r w:rsidR="00F45C18">
        <w:t>5. veljače 2016</w:t>
      </w:r>
      <w:r w:rsidR="00CB590F" w:rsidRPr="00082BAB">
        <w:t xml:space="preserve">. </w:t>
      </w:r>
      <w:r w:rsidR="000B7D4A" w:rsidRPr="00082BAB">
        <w:t>godine.</w:t>
      </w:r>
    </w:p>
    <w:p w:rsidRDefault="00703008" w:rsidP="0059350A" w:rsidR="00703008" w:rsidRPr="00082BAB"/>
    <w:p w:rsidRDefault="00CB590F" w:rsidP="004137AE" w:rsidR="004137AE" w:rsidRPr="006F44C4">
      <w:pPr>
        <w:ind w:left="5664"/>
        <w:jc w:val="both"/>
      </w:pPr>
      <w:r w:rsidRPr="00082BAB">
        <w:tab/>
      </w:r>
      <w:r w:rsidRPr="00082BAB">
        <w:tab/>
      </w:r>
      <w:r w:rsidRPr="00082BAB">
        <w:tab/>
      </w:r>
      <w:r w:rsidRPr="00082BAB">
        <w:tab/>
      </w:r>
      <w:r w:rsidRPr="00082BAB">
        <w:tab/>
      </w:r>
      <w:r w:rsidR="004137AE" w:rsidRPr="006F44C4">
        <w:t>SUDAC</w:t>
      </w:r>
    </w:p>
    <w:p w:rsidRDefault="004137AE" w:rsidP="004137AE" w:rsidR="004137AE" w:rsidRPr="006F44C4">
      <w:pPr>
        <w:ind w:firstLine="708" w:left="5664"/>
        <w:jc w:val="both"/>
      </w:pPr>
    </w:p>
    <w:p w:rsidRDefault="004137AE" w:rsidP="004137AE" w:rsidR="004137AE" w:rsidRPr="006F44C4">
      <w:pPr>
        <w:ind w:firstLine="708" w:left="4956"/>
        <w:jc w:val="both"/>
      </w:pPr>
      <w:r w:rsidRPr="006F44C4">
        <w:t>Ksenija Flack-Makitan, v.r.</w:t>
      </w:r>
    </w:p>
    <w:p w:rsidRDefault="004137AE" w:rsidP="004137AE" w:rsidR="004137AE" w:rsidRPr="006F44C4">
      <w:pPr>
        <w:ind w:firstLine="708" w:left="4956"/>
        <w:jc w:val="both"/>
      </w:pPr>
    </w:p>
    <w:p w:rsidRDefault="004137AE" w:rsidP="004137AE" w:rsidR="004137AE" w:rsidRPr="006F44C4">
      <w:pPr>
        <w:ind w:left="4956"/>
        <w:jc w:val="both"/>
      </w:pPr>
      <w:r w:rsidRPr="006F44C4">
        <w:t>Za točnost otpravka – ovlašteni službenik:</w:t>
      </w:r>
    </w:p>
    <w:p w:rsidRDefault="004137AE" w:rsidP="004137AE" w:rsidR="004137AE" w:rsidRPr="006F44C4"/>
    <w:p w:rsidRDefault="00E73AE5" w:rsidP="004137AE" w:rsidR="00E73AE5" w:rsidRPr="00082BAB">
      <w:pPr>
        <w:ind w:firstLine="720"/>
        <w:jc w:val="both"/>
      </w:pPr>
    </w:p>
    <w:p w:rsidRDefault="00D97C46" w:rsidP="0059350A" w:rsidR="00D97C46" w:rsidRPr="00082BAB">
      <w:pPr>
        <w:jc w:val="both"/>
      </w:pPr>
    </w:p>
    <w:p w:rsidRDefault="00D97C46" w:rsidP="00D97C46" w:rsidR="00D97C46" w:rsidRPr="00082BAB">
      <w:pPr>
        <w:pStyle w:val="Podnaslov"/>
        <w:rPr>
          <w:rFonts w:hAnsi="Times New Roman" w:ascii="Times New Roman"/>
          <w:b w:val="false"/>
          <w:color w:val="auto"/>
          <w:szCs w:val="24"/>
        </w:rPr>
      </w:pPr>
      <w:r w:rsidRPr="00082BAB">
        <w:rPr>
          <w:rFonts w:hAnsi="Times New Roman" w:ascii="Times New Roman"/>
          <w:b w:val="false"/>
          <w:color w:val="auto"/>
          <w:szCs w:val="24"/>
        </w:rPr>
        <w:t>UPUTA O PRAVNOM LIJEKU:</w:t>
      </w:r>
    </w:p>
    <w:p w:rsidRDefault="00D97C46" w:rsidP="00D97C46" w:rsidR="00D97C46" w:rsidRPr="00082BAB">
      <w:pPr>
        <w:jc w:val="both"/>
      </w:pPr>
      <w:r w:rsidRPr="00082BAB">
        <w:t xml:space="preserve">Protiv ovoga rješenja može se podnijeti žalba u roku od osam dana od </w:t>
      </w:r>
      <w:r w:rsidR="00F45C18">
        <w:t>njegove objave na E-oglasnoj ploči suda,</w:t>
      </w:r>
      <w:r w:rsidR="00082BAB">
        <w:t xml:space="preserve"> pismeno u četiri (4)</w:t>
      </w:r>
      <w:r w:rsidRPr="00082BAB">
        <w:t xml:space="preserve">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082BAB">
          <w:t>53. st</w:t>
        </w:r>
      </w:smartTag>
      <w:r w:rsidRPr="00082BAB">
        <w:t>. 6. SZ-a).</w:t>
      </w:r>
    </w:p>
    <w:p w:rsidRDefault="00E73AE5" w:rsidP="00F45B17" w:rsidR="00E73AE5" w:rsidRPr="00082BAB">
      <w:pPr>
        <w:jc w:val="both"/>
      </w:pPr>
    </w:p>
    <w:p w:rsidRDefault="008E44DE" w:rsidP="008E44DE" w:rsidR="00703008">
      <w:pPr>
        <w:jc w:val="both"/>
      </w:pPr>
      <w:r w:rsidRPr="00082BAB">
        <w:t>DNA:</w:t>
      </w:r>
    </w:p>
    <w:p w:rsidRDefault="00F45C18" w:rsidP="008E44DE" w:rsidR="00F45C18" w:rsidRPr="00082BAB">
      <w:pPr>
        <w:jc w:val="both"/>
      </w:pPr>
    </w:p>
    <w:p w:rsidRDefault="00F45C18" w:rsidP="008E44DE" w:rsidR="009E03A8" w:rsidRPr="00082BAB">
      <w:pPr>
        <w:numPr>
          <w:ilvl w:val="0"/>
          <w:numId w:val="11"/>
        </w:numPr>
        <w:jc w:val="both"/>
      </w:pPr>
      <w:r>
        <w:t>E-o</w:t>
      </w:r>
      <w:r w:rsidR="009E03A8" w:rsidRPr="00082BAB">
        <w:t>glasna ploča suda</w:t>
      </w:r>
    </w:p>
    <w:p w:rsidRDefault="00D97C46" w:rsidR="00D97C46" w:rsidRPr="00082BAB"/>
    <w:p w:rsidRDefault="00D97C46" w:rsidR="00D97C46" w:rsidRPr="00082BAB">
      <w:r w:rsidRPr="00082BAB">
        <w:tab/>
      </w:r>
      <w:r w:rsidRPr="00082BAB">
        <w:tab/>
      </w:r>
    </w:p>
    <w:sectPr w:rsidSect="000B7D4A" w:rsidR="00D97C46" w:rsidRPr="00082BAB">
      <w:pgSz w:h="16838" w:w="11906"/>
      <w:pgMar w:gutter="0" w:footer="708" w:header="708" w:left="1417" w:bottom="719"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684A54"/>
    <w:multiLevelType w:val="hybridMultilevel"/>
    <w:tmpl w:val="A18E3F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2D14C7"/>
    <w:multiLevelType w:val="hybridMultilevel"/>
    <w:tmpl w:val="313EA0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AC35E1"/>
    <w:multiLevelType w:val="hybridMultilevel"/>
    <w:tmpl w:val="AA029A68"/>
    <w:lvl w:tplc="8F92720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24894833"/>
    <w:multiLevelType w:val="hybridMultilevel"/>
    <w:tmpl w:val="82A462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BF2472"/>
    <w:multiLevelType w:val="hybridMultilevel"/>
    <w:tmpl w:val="853A82B6"/>
    <w:lvl w:tplc="6B38A258" w:ilvl="0">
      <w:numFmt w:val="bullet"/>
      <w:lvlText w:val="-"/>
      <w:lvlJc w:val="left"/>
      <w:pPr>
        <w:tabs>
          <w:tab w:pos="660" w:val="num"/>
        </w:tabs>
        <w:ind w:hanging="360" w:left="660"/>
      </w:pPr>
      <w:rPr>
        <w:rFonts w:cs="Times New Roman" w:eastAsia="Times New Roman" w:hAnsi="Times New Roman" w:ascii="Times New Roman" w:hint="default"/>
      </w:rPr>
    </w:lvl>
    <w:lvl w:tentative="true" w:tplc="041A0003" w:ilvl="1">
      <w:start w:val="1"/>
      <w:numFmt w:val="bullet"/>
      <w:lvlText w:val="o"/>
      <w:lvlJc w:val="left"/>
      <w:pPr>
        <w:tabs>
          <w:tab w:pos="1380" w:val="num"/>
        </w:tabs>
        <w:ind w:hanging="360" w:left="1380"/>
      </w:pPr>
      <w:rPr>
        <w:rFonts w:hAnsi="Courier New" w:ascii="Courier New" w:hint="default"/>
      </w:rPr>
    </w:lvl>
    <w:lvl w:tentative="true" w:tplc="041A0005" w:ilvl="2">
      <w:start w:val="1"/>
      <w:numFmt w:val="bullet"/>
      <w:lvlText w:val=""/>
      <w:lvlJc w:val="left"/>
      <w:pPr>
        <w:tabs>
          <w:tab w:pos="2100" w:val="num"/>
        </w:tabs>
        <w:ind w:hanging="360" w:left="2100"/>
      </w:pPr>
      <w:rPr>
        <w:rFonts w:hAnsi="Wingdings" w:ascii="Wingdings" w:hint="default"/>
      </w:rPr>
    </w:lvl>
    <w:lvl w:tentative="true" w:tplc="041A0001" w:ilvl="3">
      <w:start w:val="1"/>
      <w:numFmt w:val="bullet"/>
      <w:lvlText w:val=""/>
      <w:lvlJc w:val="left"/>
      <w:pPr>
        <w:tabs>
          <w:tab w:pos="2820" w:val="num"/>
        </w:tabs>
        <w:ind w:hanging="360" w:left="2820"/>
      </w:pPr>
      <w:rPr>
        <w:rFonts w:hAnsi="Symbol" w:ascii="Symbol" w:hint="default"/>
      </w:rPr>
    </w:lvl>
    <w:lvl w:tentative="true" w:tplc="041A0003" w:ilvl="4">
      <w:start w:val="1"/>
      <w:numFmt w:val="bullet"/>
      <w:lvlText w:val="o"/>
      <w:lvlJc w:val="left"/>
      <w:pPr>
        <w:tabs>
          <w:tab w:pos="3540" w:val="num"/>
        </w:tabs>
        <w:ind w:hanging="360" w:left="3540"/>
      </w:pPr>
      <w:rPr>
        <w:rFonts w:hAnsi="Courier New" w:ascii="Courier New" w:hint="default"/>
      </w:rPr>
    </w:lvl>
    <w:lvl w:tentative="true" w:tplc="041A0005" w:ilvl="5">
      <w:start w:val="1"/>
      <w:numFmt w:val="bullet"/>
      <w:lvlText w:val=""/>
      <w:lvlJc w:val="left"/>
      <w:pPr>
        <w:tabs>
          <w:tab w:pos="4260" w:val="num"/>
        </w:tabs>
        <w:ind w:hanging="360" w:left="4260"/>
      </w:pPr>
      <w:rPr>
        <w:rFonts w:hAnsi="Wingdings" w:ascii="Wingdings" w:hint="default"/>
      </w:rPr>
    </w:lvl>
    <w:lvl w:tentative="true" w:tplc="041A0001" w:ilvl="6">
      <w:start w:val="1"/>
      <w:numFmt w:val="bullet"/>
      <w:lvlText w:val=""/>
      <w:lvlJc w:val="left"/>
      <w:pPr>
        <w:tabs>
          <w:tab w:pos="4980" w:val="num"/>
        </w:tabs>
        <w:ind w:hanging="360" w:left="4980"/>
      </w:pPr>
      <w:rPr>
        <w:rFonts w:hAnsi="Symbol" w:ascii="Symbol" w:hint="default"/>
      </w:rPr>
    </w:lvl>
    <w:lvl w:tentative="true" w:tplc="041A0003" w:ilvl="7">
      <w:start w:val="1"/>
      <w:numFmt w:val="bullet"/>
      <w:lvlText w:val="o"/>
      <w:lvlJc w:val="left"/>
      <w:pPr>
        <w:tabs>
          <w:tab w:pos="5700" w:val="num"/>
        </w:tabs>
        <w:ind w:hanging="360" w:left="5700"/>
      </w:pPr>
      <w:rPr>
        <w:rFonts w:hAnsi="Courier New" w:ascii="Courier New" w:hint="default"/>
      </w:rPr>
    </w:lvl>
    <w:lvl w:tentative="true" w:tplc="041A0005" w:ilvl="8">
      <w:start w:val="1"/>
      <w:numFmt w:val="bullet"/>
      <w:lvlText w:val=""/>
      <w:lvlJc w:val="left"/>
      <w:pPr>
        <w:tabs>
          <w:tab w:pos="6420" w:val="num"/>
        </w:tabs>
        <w:ind w:hanging="360" w:left="6420"/>
      </w:pPr>
      <w:rPr>
        <w:rFonts w:hAnsi="Wingdings" w:ascii="Wingdings" w:hint="default"/>
      </w:rPr>
    </w:lvl>
  </w:abstractNum>
  <w:abstractNum w:abstractNumId="5">
    <w:nsid w:val="45062984"/>
    <w:multiLevelType w:val="hybridMultilevel"/>
    <w:tmpl w:val="A468AA92"/>
    <w:lvl w:tplc="4F444F60" w:ilvl="0">
      <w:numFmt w:val="bullet"/>
      <w:lvlText w:val=""/>
      <w:lvlJc w:val="left"/>
      <w:pPr>
        <w:tabs>
          <w:tab w:pos="3660" w:val="num"/>
        </w:tabs>
        <w:ind w:hanging="360" w:left="3660"/>
      </w:pPr>
      <w:rPr>
        <w:rFonts w:cs="Times New Roman" w:eastAsia="Times New Roman" w:hAnsi="Symbol" w:ascii="Symbol" w:hint="default"/>
      </w:rPr>
    </w:lvl>
    <w:lvl w:tentative="true" w:tplc="041A0003" w:ilvl="1">
      <w:start w:val="1"/>
      <w:numFmt w:val="bullet"/>
      <w:lvlText w:val="o"/>
      <w:lvlJc w:val="left"/>
      <w:pPr>
        <w:tabs>
          <w:tab w:pos="4380" w:val="num"/>
        </w:tabs>
        <w:ind w:hanging="360" w:left="4380"/>
      </w:pPr>
      <w:rPr>
        <w:rFonts w:hAnsi="Courier New" w:ascii="Courier New" w:hint="default"/>
      </w:rPr>
    </w:lvl>
    <w:lvl w:tentative="true" w:tplc="041A0005" w:ilvl="2">
      <w:start w:val="1"/>
      <w:numFmt w:val="bullet"/>
      <w:lvlText w:val=""/>
      <w:lvlJc w:val="left"/>
      <w:pPr>
        <w:tabs>
          <w:tab w:pos="5100" w:val="num"/>
        </w:tabs>
        <w:ind w:hanging="360" w:left="5100"/>
      </w:pPr>
      <w:rPr>
        <w:rFonts w:hAnsi="Wingdings" w:ascii="Wingdings" w:hint="default"/>
      </w:rPr>
    </w:lvl>
    <w:lvl w:tentative="true" w:tplc="041A0001" w:ilvl="3">
      <w:start w:val="1"/>
      <w:numFmt w:val="bullet"/>
      <w:lvlText w:val=""/>
      <w:lvlJc w:val="left"/>
      <w:pPr>
        <w:tabs>
          <w:tab w:pos="5820" w:val="num"/>
        </w:tabs>
        <w:ind w:hanging="360" w:left="5820"/>
      </w:pPr>
      <w:rPr>
        <w:rFonts w:hAnsi="Symbol" w:ascii="Symbol" w:hint="default"/>
      </w:rPr>
    </w:lvl>
    <w:lvl w:tentative="true" w:tplc="041A0003" w:ilvl="4">
      <w:start w:val="1"/>
      <w:numFmt w:val="bullet"/>
      <w:lvlText w:val="o"/>
      <w:lvlJc w:val="left"/>
      <w:pPr>
        <w:tabs>
          <w:tab w:pos="6540" w:val="num"/>
        </w:tabs>
        <w:ind w:hanging="360" w:left="6540"/>
      </w:pPr>
      <w:rPr>
        <w:rFonts w:hAnsi="Courier New" w:ascii="Courier New" w:hint="default"/>
      </w:rPr>
    </w:lvl>
    <w:lvl w:tentative="true" w:tplc="041A0005" w:ilvl="5">
      <w:start w:val="1"/>
      <w:numFmt w:val="bullet"/>
      <w:lvlText w:val=""/>
      <w:lvlJc w:val="left"/>
      <w:pPr>
        <w:tabs>
          <w:tab w:pos="7260" w:val="num"/>
        </w:tabs>
        <w:ind w:hanging="360" w:left="7260"/>
      </w:pPr>
      <w:rPr>
        <w:rFonts w:hAnsi="Wingdings" w:ascii="Wingdings" w:hint="default"/>
      </w:rPr>
    </w:lvl>
    <w:lvl w:tentative="true" w:tplc="041A0001" w:ilvl="6">
      <w:start w:val="1"/>
      <w:numFmt w:val="bullet"/>
      <w:lvlText w:val=""/>
      <w:lvlJc w:val="left"/>
      <w:pPr>
        <w:tabs>
          <w:tab w:pos="7980" w:val="num"/>
        </w:tabs>
        <w:ind w:hanging="360" w:left="7980"/>
      </w:pPr>
      <w:rPr>
        <w:rFonts w:hAnsi="Symbol" w:ascii="Symbol" w:hint="default"/>
      </w:rPr>
    </w:lvl>
    <w:lvl w:tentative="true" w:tplc="041A0003" w:ilvl="7">
      <w:start w:val="1"/>
      <w:numFmt w:val="bullet"/>
      <w:lvlText w:val="o"/>
      <w:lvlJc w:val="left"/>
      <w:pPr>
        <w:tabs>
          <w:tab w:pos="8700" w:val="num"/>
        </w:tabs>
        <w:ind w:hanging="360" w:left="8700"/>
      </w:pPr>
      <w:rPr>
        <w:rFonts w:hAnsi="Courier New" w:ascii="Courier New" w:hint="default"/>
      </w:rPr>
    </w:lvl>
    <w:lvl w:tentative="true" w:tplc="041A0005" w:ilvl="8">
      <w:start w:val="1"/>
      <w:numFmt w:val="bullet"/>
      <w:lvlText w:val=""/>
      <w:lvlJc w:val="left"/>
      <w:pPr>
        <w:tabs>
          <w:tab w:pos="9420" w:val="num"/>
        </w:tabs>
        <w:ind w:hanging="360" w:left="9420"/>
      </w:pPr>
      <w:rPr>
        <w:rFonts w:hAnsi="Wingdings" w:ascii="Wingdings" w:hint="default"/>
      </w:rPr>
    </w:lvl>
  </w:abstractNum>
  <w:abstractNum w:abstractNumId="6">
    <w:nsid w:val="488313A2"/>
    <w:multiLevelType w:val="hybridMultilevel"/>
    <w:tmpl w:val="6D8065B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7E1497"/>
    <w:multiLevelType w:val="hybridMultilevel"/>
    <w:tmpl w:val="E918DF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9">
    <w:nsid w:val="6CFF54A9"/>
    <w:multiLevelType w:val="hybridMultilevel"/>
    <w:tmpl w:val="BE32366E"/>
    <w:lvl w:tplc="0B646D1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70390377"/>
    <w:multiLevelType w:val="hybridMultilevel"/>
    <w:tmpl w:val="348681F4"/>
    <w:lvl w:tplc="795C656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9F91222"/>
    <w:multiLevelType w:val="hybridMultilevel"/>
    <w:tmpl w:val="7E1C7308"/>
    <w:lvl w:tplc="DE4EFC94"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7B955196"/>
    <w:multiLevelType w:val="hybridMultilevel"/>
    <w:tmpl w:val="F11C7AFE"/>
    <w:lvl w:tplc="1CD445B8" w:ilvl="0">
      <w:start w:val="36"/>
      <w:numFmt w:val="decimal"/>
      <w:lvlText w:val="%1."/>
      <w:lvlJc w:val="left"/>
      <w:pPr>
        <w:tabs>
          <w:tab w:pos="780" w:val="num"/>
        </w:tabs>
        <w:ind w:hanging="420" w:left="7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5"/>
  </w:num>
  <w:num w:numId="3">
    <w:abstractNumId w:val="4"/>
  </w:num>
  <w:num w:numId="4">
    <w:abstractNumId w:val="10"/>
  </w:num>
  <w:num w:numId="5">
    <w:abstractNumId w:val="1"/>
  </w:num>
  <w:num w:numId="6">
    <w:abstractNumId w:val="0"/>
  </w:num>
  <w:num w:numId="7">
    <w:abstractNumId w:val="6"/>
  </w:num>
  <w:num w:numId="8">
    <w:abstractNumId w:val="12"/>
  </w:num>
  <w:num w:numId="9">
    <w:abstractNumId w:val="11"/>
  </w:num>
  <w:num w:numId="10">
    <w:abstractNumId w:val="2"/>
  </w:num>
  <w:num w:numId="11">
    <w:abstractNumId w:val="3"/>
  </w:num>
  <w:num w:numId="12">
    <w:abstractNumId w:val="9"/>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590F"/>
    <w:rsid w:val="0002035A"/>
    <w:rsid w:val="00071767"/>
    <w:rsid w:val="00082BAB"/>
    <w:rsid w:val="00090A02"/>
    <w:rsid w:val="00091052"/>
    <w:rsid w:val="0009756B"/>
    <w:rsid w:val="00097EA7"/>
    <w:rsid w:val="000B7D4A"/>
    <w:rsid w:val="000C6784"/>
    <w:rsid w:val="000E6347"/>
    <w:rsid w:val="00121FAF"/>
    <w:rsid w:val="0014662C"/>
    <w:rsid w:val="001809D5"/>
    <w:rsid w:val="001C6665"/>
    <w:rsid w:val="00227D51"/>
    <w:rsid w:val="00252D44"/>
    <w:rsid w:val="00286234"/>
    <w:rsid w:val="00287DEB"/>
    <w:rsid w:val="00292E66"/>
    <w:rsid w:val="002C10E5"/>
    <w:rsid w:val="00300D65"/>
    <w:rsid w:val="003046A8"/>
    <w:rsid w:val="00343F0D"/>
    <w:rsid w:val="003A23B2"/>
    <w:rsid w:val="003D78BE"/>
    <w:rsid w:val="00400373"/>
    <w:rsid w:val="00406755"/>
    <w:rsid w:val="004137AE"/>
    <w:rsid w:val="004B5F2B"/>
    <w:rsid w:val="004C1B8E"/>
    <w:rsid w:val="004C55A1"/>
    <w:rsid w:val="00521695"/>
    <w:rsid w:val="0054383C"/>
    <w:rsid w:val="0055592A"/>
    <w:rsid w:val="00556E20"/>
    <w:rsid w:val="005864C1"/>
    <w:rsid w:val="0059350A"/>
    <w:rsid w:val="00593F88"/>
    <w:rsid w:val="005C3475"/>
    <w:rsid w:val="005C5E07"/>
    <w:rsid w:val="005F5164"/>
    <w:rsid w:val="00614CBB"/>
    <w:rsid w:val="00617C99"/>
    <w:rsid w:val="006212D5"/>
    <w:rsid w:val="00626232"/>
    <w:rsid w:val="00643488"/>
    <w:rsid w:val="006677B8"/>
    <w:rsid w:val="00674939"/>
    <w:rsid w:val="006B3E91"/>
    <w:rsid w:val="00703008"/>
    <w:rsid w:val="007116B8"/>
    <w:rsid w:val="00716E82"/>
    <w:rsid w:val="007525BA"/>
    <w:rsid w:val="00770BC4"/>
    <w:rsid w:val="007A7EC9"/>
    <w:rsid w:val="007E74E8"/>
    <w:rsid w:val="00805045"/>
    <w:rsid w:val="00832EDD"/>
    <w:rsid w:val="0084110C"/>
    <w:rsid w:val="00860FA1"/>
    <w:rsid w:val="00895191"/>
    <w:rsid w:val="008E33A2"/>
    <w:rsid w:val="008E44DE"/>
    <w:rsid w:val="008F4965"/>
    <w:rsid w:val="00921D10"/>
    <w:rsid w:val="00993E2C"/>
    <w:rsid w:val="009E03A8"/>
    <w:rsid w:val="009E64E2"/>
    <w:rsid w:val="00A5676B"/>
    <w:rsid w:val="00A83494"/>
    <w:rsid w:val="00AB15EF"/>
    <w:rsid w:val="00B170A6"/>
    <w:rsid w:val="00B242ED"/>
    <w:rsid w:val="00B372BB"/>
    <w:rsid w:val="00B53FC2"/>
    <w:rsid w:val="00B73CE4"/>
    <w:rsid w:val="00B837B4"/>
    <w:rsid w:val="00BB66BA"/>
    <w:rsid w:val="00BD2A46"/>
    <w:rsid w:val="00BF5223"/>
    <w:rsid w:val="00BF5603"/>
    <w:rsid w:val="00C94D19"/>
    <w:rsid w:val="00CB590F"/>
    <w:rsid w:val="00CC30C1"/>
    <w:rsid w:val="00CC7DB2"/>
    <w:rsid w:val="00CF773A"/>
    <w:rsid w:val="00D34BFC"/>
    <w:rsid w:val="00D64A66"/>
    <w:rsid w:val="00D90CD5"/>
    <w:rsid w:val="00D917B5"/>
    <w:rsid w:val="00D97C46"/>
    <w:rsid w:val="00DF04A8"/>
    <w:rsid w:val="00E61867"/>
    <w:rsid w:val="00E63D4E"/>
    <w:rsid w:val="00E73AE5"/>
    <w:rsid w:val="00E75ADA"/>
    <w:rsid w:val="00F11DA7"/>
    <w:rsid w:val="00F15A87"/>
    <w:rsid w:val="00F45B17"/>
    <w:rsid w:val="00F45C18"/>
    <w:rsid w:val="00FB11D9"/>
    <w:rsid w:val="00FE39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52D4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E394E"/>
    <w:rPr>
      <w:rFonts w:cs="Tahoma" w:hAnsi="Tahoma" w:ascii="Tahoma"/>
      <w:sz w:val="16"/>
      <w:szCs w:val="16"/>
    </w:rPr>
  </w:style>
  <w:style w:styleId="Podnaslov" w:type="paragraph">
    <w:name w:val="Subtitle"/>
    <w:basedOn w:val="Normal"/>
    <w:qFormat/>
    <w:rsid w:val="00D97C46"/>
    <w:pPr>
      <w:jc w:val="both"/>
    </w:pPr>
    <w:rPr>
      <w:rFonts w:hAnsi="Tahoma" w:ascii="Tahoma"/>
      <w:b/>
      <w:color w:val="0000FF"/>
      <w:szCs w:val="20"/>
    </w:rPr>
  </w:style>
  <w:style w:styleId="Tekstrezerviranogmjesta" w:type="character">
    <w:name w:val="Placeholder Text"/>
    <w:basedOn w:val="Zadanifontodlomka"/>
    <w:uiPriority w:val="99"/>
    <w:semiHidden/>
    <w:rsid w:val="00832EDD"/>
    <w:rPr>
      <w:color w:val="808080"/>
      <w:bdr w:space="0" w:sz="0" w:color="auto" w:val="none"/>
      <w:shd w:fill="auto" w:color="auto" w:val="clear"/>
    </w:rPr>
  </w:style>
  <w:style w:customStyle="true" w:styleId="eSPISCCParagraphDefaultFont" w:type="character">
    <w:name w:val="eSPIS_CC_Paragraph Default Font"/>
    <w:basedOn w:val="Zadanifontodlomka"/>
    <w:rsid w:val="00832E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2EDD"/>
    <w:rPr>
      <w:bdr w:space="0" w:sz="0" w:color="auto" w:val="none"/>
      <w:shd w:fill="FFFFCC" w:color="auto" w:val="clear"/>
      <w:lang w:val="hr-HR"/>
    </w:rPr>
  </w:style>
  <w:style w:customStyle="true" w:styleId="PozadinaSvijetloCrvena" w:type="character">
    <w:name w:val="Pozadina_SvijetloCrvena"/>
    <w:basedOn w:val="eSPISCCParagraphDefaultFont"/>
    <w:rsid w:val="00832E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2E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52D4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E394E"/>
    <w:rPr>
      <w:rFonts w:ascii="Tahoma" w:cs="Tahoma" w:hAnsi="Tahoma"/>
      <w:sz w:val="16"/>
      <w:szCs w:val="16"/>
    </w:rPr>
  </w:style>
  <w:style w:styleId="Podnaslov" w:type="paragraph">
    <w:name w:val="Subtitle"/>
    <w:basedOn w:val="Normal"/>
    <w:qFormat/>
    <w:rsid w:val="00D97C46"/>
    <w:pPr>
      <w:jc w:val="both"/>
    </w:pPr>
    <w:rPr>
      <w:rFonts w:ascii="Tahoma" w:hAnsi="Tahoma"/>
      <w:b/>
      <w:color w:val="0000FF"/>
      <w:szCs w:val="20"/>
    </w:rPr>
  </w:style>
  <w:style w:styleId="Tekstrezerviranogmjesta" w:type="character">
    <w:name w:val="Placeholder Text"/>
    <w:basedOn w:val="Zadanifontodlomka"/>
    <w:uiPriority w:val="99"/>
    <w:semiHidden/>
    <w:rsid w:val="00832EDD"/>
    <w:rPr>
      <w:color w:val="808080"/>
      <w:bdr w:color="auto" w:space="0" w:sz="0" w:val="none"/>
      <w:shd w:color="auto" w:fill="auto" w:val="clear"/>
    </w:rPr>
  </w:style>
  <w:style w:customStyle="1" w:styleId="eSPISCCParagraphDefaultFont" w:type="character">
    <w:name w:val="eSPIS_CC_Paragraph Default Font"/>
    <w:basedOn w:val="Zadanifontodlomka"/>
    <w:rsid w:val="00832E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2EDD"/>
    <w:rPr>
      <w:bdr w:color="auto" w:space="0" w:sz="0" w:val="none"/>
      <w:shd w:color="auto" w:fill="FFFFCC" w:val="clear"/>
      <w:lang w:val="hr-HR"/>
    </w:rPr>
  </w:style>
  <w:style w:customStyle="1" w:styleId="PozadinaSvijetloCrvena" w:type="character">
    <w:name w:val="Pozadina_SvijetloCrvena"/>
    <w:basedOn w:val="eSPISCCParagraphDefaultFont"/>
    <w:rsid w:val="00832E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2E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9898278">
      <w:bodyDiv w:val="true"/>
      <w:marLeft w:val="0"/>
      <w:marRight w:val="0"/>
      <w:marTop w:val="0"/>
      <w:marBottom w:val="0"/>
      <w:divBdr>
        <w:top w:space="0" w:sz="0" w:color="auto" w:val="none"/>
        <w:left w:space="0" w:sz="0" w:color="auto" w:val="none"/>
        <w:bottom w:space="0" w:sz="0" w:color="auto" w:val="none"/>
        <w:right w:space="0" w:sz="0" w:color="auto" w:val="none"/>
      </w:divBdr>
    </w:div>
    <w:div w:id="15587404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St-254/2014-10</izvorni_sadrzaj>
    <derivirana_varijabla naziv="DomainObject.Oznaka_1">St-254/2014-10</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2014.</izvorni_sadrzaj>
    <derivirana_varijabla naziv="DomainObject.Predmet.DatumOsnivanja_1">23.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postupka</izvorni_sadrzaj>
    <derivirana_varijabla naziv="DomainObject.Predmet.Opis_1">Zahtjev za pokretanje skraćenog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St-254/2014</izvorni_sadrzaj>
    <derivirana_varijabla naziv="DomainObject.Predmet.OznakaBroj_1">St-254/2014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LOVRENOVIĆ ZADRUGA za graditeljstvo i usluge</izvorni_sadrzaj>
    <derivirana_varijabla naziv="DomainObject.Predmet.ProtustrankaFormated_1">  GRADNJA LOVRENOVIĆ ZADRUGA za graditeljstvo i usluge</derivirana_varijabla>
  </DomainObject.Predmet.ProtustrankaFormated>
  <DomainObject.Predmet.ProtustrankaFormatedOIB>
    <izvorni_sadrzaj>  GRADNJA LOVRENOVIĆ ZADRUGA za graditeljstvo i usluge, OIB 06012082179</izvorni_sadrzaj>
    <derivirana_varijabla naziv="DomainObject.Predmet.ProtustrankaFormatedOIB_1">  GRADNJA LOVRENOVIĆ ZADRUGA za graditeljstvo i usluge, OIB 06012082179</derivirana_varijabla>
  </DomainObject.Predmet.ProtustrankaFormatedOIB>
  <DomainObject.Predmet.ProtustrankaFormatedWithAdress>
    <izvorni_sadrzaj> GRADNJA LOVRENOVIĆ ZADRUGA za graditeljstvo i usluge, Josipa Juraja Strossmayera 29, 48350 Podravske Sesvete</izvorni_sadrzaj>
    <derivirana_varijabla naziv="DomainObject.Predmet.ProtustrankaFormatedWithAdress_1"> GRADNJA LOVRENOVIĆ ZADRUGA za graditeljstvo i usluge, Josipa Juraja Strossmayera 29, 48350 Podravske Sesvete</derivirana_varijabla>
  </DomainObject.Predmet.ProtustrankaFormatedWithAdress>
  <DomainObject.Predmet.ProtustrankaFormatedWithAdressOIB>
    <izvorni_sadrzaj> GRADNJA LOVRENOVIĆ ZADRUGA za graditeljstvo i usluge, OIB 06012082179, Josipa Juraja Strossmayera 29, 48350 Podravske Sesvete</izvorni_sadrzaj>
    <derivirana_varijabla naziv="DomainObject.Predmet.ProtustrankaFormatedWithAdressOIB_1"> GRADNJA LOVRENOVIĆ ZADRUGA za graditeljstvo i usluge, OIB 06012082179, Josipa Juraja Strossmayera 29, 48350 Podravske Sesvete</derivirana_varijabla>
  </DomainObject.Predmet.ProtustrankaFormatedWithAdressOIB>
  <DomainObject.Predmet.ProtustrankaWithAdress>
    <izvorni_sadrzaj>GRADNJA LOVRENOVIĆ ZADRUGA za graditeljstvo i usluge Josipa Juraja Strossmayera 29, 48350 Podravske Sesvete</izvorni_sadrzaj>
    <derivirana_varijabla naziv="DomainObject.Predmet.ProtustrankaWithAdress_1">GRADNJA LOVRENOVIĆ ZADRUGA za graditeljstvo i usluge Josipa Juraja Strossmayera 29, 48350 Podravske Sesvete</derivirana_varijabla>
  </DomainObject.Predmet.ProtustrankaWithAdress>
  <DomainObject.Predmet.ProtustrankaWithAdressOIB>
    <izvorni_sadrzaj>GRADNJA LOVRENOVIĆ ZADRUGA za graditeljstvo i usluge, OIB 06012082179, Josipa Juraja Strossmayera 29, 48350 Podravske Sesvete</izvorni_sadrzaj>
    <derivirana_varijabla naziv="DomainObject.Predmet.ProtustrankaWithAdressOIB_1">GRADNJA LOVRENOVIĆ ZADRUGA za graditeljstvo i usluge, OIB 06012082179, Josipa Juraja Strossmayera 29, 48350 Podravske Sesvete</derivirana_varijabla>
  </DomainObject.Predmet.ProtustrankaWithAdressOIB>
  <DomainObject.Predmet.ProtustrankaNazivFormated>
    <izvorni_sadrzaj>GRADNJA LOVRENOVIĆ ZADRUGA za graditeljstvo i usluge</izvorni_sadrzaj>
    <derivirana_varijabla naziv="DomainObject.Predmet.ProtustrankaNazivFormated_1">GRADNJA LOVRENOVIĆ ZADRUGA za graditeljstvo i usluge</derivirana_varijabla>
  </DomainObject.Predmet.ProtustrankaNazivFormated>
  <DomainObject.Predmet.ProtustrankaNazivFormatedOIB>
    <izvorni_sadrzaj>GRADNJA LOVRENOVIĆ ZADRUGA za graditeljstvo i usluge, OIB 06012082179</izvorni_sadrzaj>
    <derivirana_varijabla naziv="DomainObject.Predmet.ProtustrankaNazivFormatedOIB_1">GRADNJA LOVRENOVIĆ ZADRUGA za graditeljstvo i usluge, OIB 06012082179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Koprivnica</izvorni_sadrzaj>
    <derivirana_varijabla naziv="DomainObject.Predmet.StrankaFormated_1">  Porezna uprava Područni ured Koprivnica</derivirana_varijabla>
  </DomainObject.Predmet.StrankaFormated>
  <DomainObject.Predmet.StrankaFormatedOIB>
    <izvorni_sadrzaj>  Porezna uprava Područni ured Koprivnica</izvorni_sadrzaj>
    <derivirana_varijabla naziv="DomainObject.Predmet.StrankaFormatedOIB_1">  Porezna uprava Područni ured Koprivnica</derivirana_varijabla>
  </DomainObject.Predmet.StrankaFormatedOIB>
  <DomainObject.Predmet.StrankaFormatedWithAdress>
    <izvorni_sadrzaj> Porezna uprava Područni ured Koprivnica, Hrvatske državnosti 7, 48000 Koprivnica</izvorni_sadrzaj>
    <derivirana_varijabla naziv="DomainObject.Predmet.StrankaFormatedWithAdress_1"> Porezna uprava Područni ured Koprivnica, Hrvatske državnosti 7, 48000 Koprivnica</derivirana_varijabla>
  </DomainObject.Predmet.StrankaFormatedWithAdress>
  <DomainObject.Predmet.StrankaFormatedWithAdressOIB>
    <izvorni_sadrzaj> Porezna uprava Područni ured Koprivnica, Hrvatske državnosti 7, 48000 Koprivnica</izvorni_sadrzaj>
    <derivirana_varijabla naziv="DomainObject.Predmet.StrankaFormatedWithAdressOIB_1"> Porezna uprava Područni ured Koprivnica, Hrvatske državnosti 7, 48000 Koprivnica</derivirana_varijabla>
  </DomainObject.Predmet.StrankaFormatedWithAdressOIB>
  <DomainObject.Predmet.StrankaWithAdress>
    <izvorni_sadrzaj>Porezna uprava Područni ured Koprivnica Hrvatske državnosti 7,48000 Koprivnica</izvorni_sadrzaj>
    <derivirana_varijabla naziv="DomainObject.Predmet.StrankaWithAdress_1">Porezna uprava Područni ured Koprivnica Hrvatske državnosti 7,48000 Koprivnica</derivirana_varijabla>
  </DomainObject.Predmet.StrankaWithAdress>
  <DomainObject.Predmet.StrankaWithAdressOIB>
    <izvorni_sadrzaj>Porezna uprava Područni ured Koprivnica, Hrvatske državnosti 7,48000 Koprivnica</izvorni_sadrzaj>
    <derivirana_varijabla naziv="DomainObject.Predmet.StrankaWithAdressOIB_1">Porezna uprava Područni ured Koprivnica, Hrvatske državnosti 7,48000 Koprivnica</derivirana_varijabla>
  </DomainObject.Predmet.StrankaWithAdressOIB>
  <DomainObject.Predmet.StrankaNazivFormated>
    <izvorni_sadrzaj>Porezna uprava Područni ured Koprivnica</izvorni_sadrzaj>
    <derivirana_varijabla naziv="DomainObject.Predmet.StrankaNazivFormated_1">Porezna uprava Područni ured Koprivnica</derivirana_varijabla>
  </DomainObject.Predmet.StrankaNazivFormated>
  <DomainObject.Predmet.StrankaNazivFormatedOIB>
    <izvorni_sadrzaj>Porezna uprava Područni ured Koprivnica</izvorni_sadrzaj>
    <derivirana_varijabla naziv="DomainObject.Predmet.StrankaNazivFormatedOIB_1">Porezna uprava Područni ured Koprivnica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205971.78</izvorni_sadrzaj>
    <derivirana_varijabla naziv="DomainObject.Predmet.TrenutnaVrijednost_1">205971.78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Područni ured Koprivnica</item>
    </izvorni_sadrzaj>
    <derivirana_varijabla naziv="DomainObject.Predmet.StrankaListFormated_1">
      <item>Porezna uprava Područni ured Koprivnica</item>
    </derivirana_varijabla>
  </DomainObject.Predmet.StrankaListFormated>
  <DomainObject.Predmet.StrankaListFormatedOIB>
    <izvorni_sadrzaj>
      <item>Porezna uprava Područni ured Koprivnica</item>
    </izvorni_sadrzaj>
    <derivirana_varijabla naziv="DomainObject.Predmet.StrankaListFormatedOIB_1">
      <item>Porezna uprava Područni ured Koprivnica</item>
    </derivirana_varijabla>
  </DomainObject.Predmet.StrankaListFormatedOIB>
  <DomainObject.Predmet.StrankaListFormatedWithAdress>
    <izvorni_sadrzaj>
      <item>Porezna uprava Područni ured Koprivnica, Hrvatske državnosti 7, 48000 Koprivnica</item>
    </izvorni_sadrzaj>
    <derivirana_varijabla naziv="DomainObject.Predmet.StrankaListFormatedWithAdress_1">
      <item>Porezna uprava Područni ured Koprivnica, Hrvatske državnosti 7, 48000 Koprivnica</item>
    </derivirana_varijabla>
  </DomainObject.Predmet.StrankaListFormatedWithAdress>
  <DomainObject.Predmet.StrankaListFormatedWithAdressOIB>
    <izvorni_sadrzaj>
      <item>Porezna uprava Područni ured Koprivnica, Hrvatske državnosti 7, 48000 Koprivnica</item>
    </izvorni_sadrzaj>
    <derivirana_varijabla naziv="DomainObject.Predmet.StrankaListFormatedWithAdressOIB_1">
      <item>Porezna uprava Područni ured Koprivnica, Hrvatske državnosti 7, 48000 Koprivnica</item>
    </derivirana_varijabla>
  </DomainObject.Predmet.StrankaListFormatedWithAdressOIB>
  <DomainObject.Predmet.StrankaListNazivFormated>
    <izvorni_sadrzaj>
      <item>Porezna uprava Područni ured Koprivnica</item>
    </izvorni_sadrzaj>
    <derivirana_varijabla naziv="DomainObject.Predmet.StrankaListNazivFormated_1">
      <item>Porezna uprava Područni ured Koprivnica</item>
    </derivirana_varijabla>
  </DomainObject.Predmet.StrankaListNazivFormated>
  <DomainObject.Predmet.StrankaListNazivFormatedOIB>
    <izvorni_sadrzaj>
      <item>Porezna uprava Područni ured Koprivnica</item>
    </izvorni_sadrzaj>
    <derivirana_varijabla naziv="DomainObject.Predmet.StrankaListNazivFormatedOIB_1">
      <item>Porezna uprava Područni ured Koprivnica</item>
    </derivirana_varijabla>
  </DomainObject.Predmet.StrankaListNazivFormatedOIB>
  <DomainObject.Predmet.ProtuStrankaListFormated>
    <izvorni_sadrzaj>
      <item>GRADNJA LOVRENOVIĆ ZADRUGA za graditeljstvo i usluge</item>
    </izvorni_sadrzaj>
    <derivirana_varijabla naziv="DomainObject.Predmet.ProtuStrankaListFormated_1">
      <item>GRADNJA LOVRENOVIĆ ZADRUGA za graditeljstvo i usluge</item>
    </derivirana_varijabla>
  </DomainObject.Predmet.ProtuStrankaListFormated>
  <DomainObject.Predmet.ProtuStrankaListFormatedOIB>
    <izvorni_sadrzaj>
      <item>GRADNJA LOVRENOVIĆ ZADRUGA za graditeljstvo i usluge, OIB 06012082179</item>
    </izvorni_sadrzaj>
    <derivirana_varijabla naziv="DomainObject.Predmet.ProtuStrankaListFormatedOIB_1">
      <item>GRADNJA LOVRENOVIĆ ZADRUGA za graditeljstvo i usluge, OIB 06012082179</item>
    </derivirana_varijabla>
  </DomainObject.Predmet.ProtuStrankaListFormatedOIB>
  <DomainObject.Predmet.ProtuStrankaListFormatedWithAdress>
    <izvorni_sadrzaj>
      <item>GRADNJA LOVRENOVIĆ ZADRUGA za graditeljstvo i usluge, Josipa Juraja Strossmayera 29, 48350 Podravske Sesvete</item>
    </izvorni_sadrzaj>
    <derivirana_varijabla naziv="DomainObject.Predmet.ProtuStrankaListFormatedWithAdress_1">
      <item>GRADNJA LOVRENOVIĆ ZADRUGA za graditeljstvo i usluge, Josipa Juraja Strossmayera 29, 48350 Podravske Sesvete</item>
    </derivirana_varijabla>
  </DomainObject.Predmet.ProtuStrankaListFormatedWithAdress>
  <DomainObject.Predmet.ProtuStrankaListFormatedWithAdressOIB>
    <izvorni_sadrzaj>
      <item>GRADNJA LOVRENOVIĆ ZADRUGA za graditeljstvo i usluge, OIB 06012082179, Josipa Juraja Strossmayera 29, 48350 Podravske Sesvete</item>
    </izvorni_sadrzaj>
    <derivirana_varijabla naziv="DomainObject.Predmet.ProtuStrankaListFormatedWithAdressOIB_1">
      <item>GRADNJA LOVRENOVIĆ ZADRUGA za graditeljstvo i usluge, OIB 06012082179, Josipa Juraja Strossmayera 29, 48350 Podravske Sesvete</item>
    </derivirana_varijabla>
  </DomainObject.Predmet.ProtuStrankaListFormatedWithAdressOIB>
  <DomainObject.Predmet.ProtuStrankaListNazivFormated>
    <izvorni_sadrzaj>
      <item>GRADNJA LOVRENOVIĆ ZADRUGA za graditeljstvo i usluge</item>
    </izvorni_sadrzaj>
    <derivirana_varijabla naziv="DomainObject.Predmet.ProtuStrankaListNazivFormated_1">
      <item>GRADNJA LOVRENOVIĆ ZADRUGA za graditeljstvo i usluge</item>
    </derivirana_varijabla>
  </DomainObject.Predmet.ProtuStrankaListNazivFormated>
  <DomainObject.Predmet.ProtuStrankaListNazivFormatedOIB>
    <izvorni_sadrzaj>
      <item>GRADNJA LOVRENOVIĆ ZADRUGA za graditeljstvo i usluge, OIB 06012082179</item>
    </izvorni_sadrzaj>
    <derivirana_varijabla naziv="DomainObject.Predmet.ProtuStrankaListNazivFormatedOIB_1">
      <item>GRADNJA LOVRENOVIĆ ZADRUGA za graditeljstvo i usluge, OIB 06012082179</item>
    </derivirana_varijabla>
  </DomainObject.Predmet.ProtuStrankaListNazivFormatedOIB>
  <DomainObject.Predmet.OstaliListFormated>
    <izvorni_sadrzaj>
      <item>Sudski registar</item>
      <item>Sudski registar</item>
    </izvorni_sadrzaj>
    <derivirana_varijabla naziv="DomainObject.Predmet.OstaliListFormated_1">
      <item>Sudski registar</item>
      <item>Sudski registar</item>
    </derivirana_varijabla>
  </DomainObject.Predmet.OstaliListFormated>
  <DomainObject.Predmet.OstaliListFormatedOIB>
    <izvorni_sadrzaj>
      <item>Sudski registar</item>
      <item>Sudski registar</item>
    </izvorni_sadrzaj>
    <derivirana_varijabla naziv="DomainObject.Predmet.OstaliListFormatedOIB_1">
      <item>Sudski registar</item>
      <item>Sudski registar</item>
    </derivirana_varijabla>
  </DomainObject.Predmet.OstaliListFormatedOIB>
  <DomainObject.Predmet.OstaliListFormatedWithAdress>
    <izvorni_sadrzaj>
      <item>Sudski registar</item>
      <item>Sudski registar, B.Radića 2, 42000 Varaždin</item>
    </izvorni_sadrzaj>
    <derivirana_varijabla naziv="DomainObject.Predmet.OstaliListFormatedWithAdress_1">
      <item>Sudski registar</item>
      <item>Sudski registar, B.Radića 2, 42000 Varaždin</item>
    </derivirana_varijabla>
  </DomainObject.Predmet.OstaliListFormatedWithAdress>
  <DomainObject.Predmet.OstaliListFormatedWithAdressOIB>
    <izvorni_sadrzaj>
      <item>Sudski registar</item>
      <item>Sudski registar, B.Radića 2, 42000 Varaždin</item>
    </izvorni_sadrzaj>
    <derivirana_varijabla naziv="DomainObject.Predmet.OstaliListFormatedWithAdressOIB_1">
      <item>Sudski registar</item>
      <item>Sudski registar, B.Radića 2, 42000 Varaždin</item>
    </derivirana_varijabla>
  </DomainObject.Predmet.OstaliListFormatedWithAdressOIB>
  <DomainObject.Predmet.OstaliListNazivFormated>
    <izvorni_sadrzaj>
      <item>Sudski registar</item>
      <item>Sudski registar</item>
    </izvorni_sadrzaj>
    <derivirana_varijabla naziv="DomainObject.Predmet.OstaliListNazivFormated_1">
      <item>Sudski registar</item>
      <item>Sudski registar</item>
    </derivirana_varijabla>
  </DomainObject.Predmet.OstaliListNazivFormated>
  <DomainObject.Predmet.OstaliListNazivFormatedOIB>
    <izvorni_sadrzaj>
      <item>Sudski registar</item>
      <item>Sudski registar</item>
    </izvorni_sadrzaj>
    <derivirana_varijabla naziv="DomainObject.Predmet.OstaliListNazivFormatedOIB_1">
      <item>Sudski registar</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St-254/2014-10</izvorni_sadrzaj>
    <derivirana_varijabla naziv="DomainObject.PoslovniBrojDokumenta_1">St-254/2014-10</derivirana_varijabla>
  </DomainObject.PoslovniBrojDokumenta>
  <DomainObject.Predmet.StrankaIDrugi>
    <izvorni_sadrzaj>Porezna uprava Područni ured Koprivnica</izvorni_sadrzaj>
    <derivirana_varijabla naziv="DomainObject.Predmet.StrankaIDrugi_1">Porezna uprava Područni ured Koprivnica</derivirana_varijabla>
  </DomainObject.Predmet.StrankaIDrugi>
  <DomainObject.Predmet.ProtustrankaIDrugi>
    <izvorni_sadrzaj>GRADNJA LOVRENOVIĆ ZADRUGA za graditeljstvo i usluge</izvorni_sadrzaj>
    <derivirana_varijabla naziv="DomainObject.Predmet.ProtustrankaIDrugi_1">GRADNJA LOVRENOVIĆ ZADRUGA za graditeljstvo i usluge</derivirana_varijabla>
  </DomainObject.Predmet.ProtustrankaIDrugi>
  <DomainObject.Predmet.StrankaIDrugiAdressOIB>
    <izvorni_sadrzaj>Porezna uprava Područni ured Koprivnica, Hrvatske državnosti 7, 48000 Koprivnica</izvorni_sadrzaj>
    <derivirana_varijabla naziv="DomainObject.Predmet.StrankaIDrugiAdressOIB_1">Porezna uprava Područni ured Koprivnica, Hrvatske državnosti 7, 48000 Koprivnica</derivirana_varijabla>
  </DomainObject.Predmet.StrankaIDrugiAdressOIB>
  <DomainObject.Predmet.ProtustrankaIDrugiAdressOIB>
    <izvorni_sadrzaj>GRADNJA LOVRENOVIĆ ZADRUGA za graditeljstvo i usluge, OIB 06012082179, Josipa Juraja Strossmayera 29, 48350 Podravske Sesvete</izvorni_sadrzaj>
    <derivirana_varijabla naziv="DomainObject.Predmet.ProtustrankaIDrugiAdressOIB_1">GRADNJA LOVRENOVIĆ ZADRUGA za graditeljstvo i usluge, OIB 06012082179, Josipa Juraja Strossmayera 29,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Koprivnica</item>
      <item>GRADNJA LOVRENOVIĆ ZADRUGA za graditeljstvo i usluge</item>
      <item>Sudski registar</item>
      <item>Sudski registar</item>
    </izvorni_sadrzaj>
    <derivirana_varijabla naziv="DomainObject.Predmet.SudioniciListNaziv_1">
      <item>Porezna uprava Područni ured Koprivnica</item>
      <item>GRADNJA LOVRENOVIĆ ZADRUGA za graditeljstvo i usluge</item>
      <item>Sudski registar</item>
      <item>Sudski registar</item>
    </derivirana_varijabla>
  </DomainObject.Predmet.SudioniciListNaziv>
  <DomainObject.Predmet.SudioniciListAdressOIB>
    <izvorni_sadrzaj>
      <item>Porezna uprava Područni ured Koprivnica, Hrvatske državnosti 7,48000 Koprivnica</item>
      <item>GRADNJA LOVRENOVIĆ ZADRUGA za graditeljstvo i usluge, OIB 06012082179, Josipa Juraja Strossmayera 29,48350 Podravske Sesvete</item>
      <item>Sudski registar</item>
      <item>Sudski registar, B.Radića 2,42000 Varaždin</item>
    </izvorni_sadrzaj>
    <derivirana_varijabla naziv="DomainObject.Predmet.SudioniciListAdressOIB_1">
      <item>Porezna uprava Područni ured Koprivnica, Hrvatske državnosti 7,48000 Koprivnica</item>
      <item>GRADNJA LOVRENOVIĆ ZADRUGA za graditeljstvo i usluge, OIB 06012082179, Josipa Juraja Strossmayera 29,48350 Podravske Sesvete</item>
      <item>Sudski registar</item>
      <item>Sudski registar, B.Radića 2,42000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06012082179</item>
      <item>, OIB null</item>
      <item>, OIB null</item>
    </izvorni_sadrzaj>
    <derivirana_varijabla naziv="DomainObject.Predmet.SudioniciListNazivOIB_1">
      <item>, OIB null</item>
      <item>, OIB 06012082179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properties:Company>
  <properties:Pages>1</properties:Pages>
  <properties:Words>184</properties:Words>
  <properties:Characters>1034</properties:Characters>
  <properties:Lines>47</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vt:lpstr>
    </vt:vector>
  </properties:TitlesOfParts>
  <properties:LinksUpToDate>false</properties:LinksUpToDate>
  <properties:CharactersWithSpaces>1305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2016-02-05T11:00:00Z</dcterms:created>
  <dc:creator>Administrator</dc:creator>
  <cp:lastModifiedBy>Lea Rogina</cp:lastModifiedBy>
  <cp:lastPrinted>2016-02-05T10:58:00Z</cp:lastPrinted>
  <dcterms:modified xmlns:xsi="http://www.w3.org/2001/XMLSchema-instance" xsi:type="dcterms:W3CDTF">2016-02-05T11:03:00Z</dcterms:modified>
  <cp:revision>3</cp:revision>
  <dc:title>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St-254/2014-10 / Odluka - Oglas - zaključen stečajni postupak</vt:lpwstr>
  </prop:property>
  <prop:property name="CC_coloring" pid="4" fmtid="{D5CDD505-2E9C-101B-9397-08002B2CF9AE}">
    <vt:bool>false</vt:bool>
  </prop:property>
  <prop:property name="BrojStranica" pid="5" fmtid="{D5CDD505-2E9C-101B-9397-08002B2CF9AE}">
    <vt:i4>1</vt:i4>
  </prop:property>
</prop:Properties>
</file>