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77319" w:rsidR="00973F45" w:rsidRPr="00973F45">
        <w:tc>
          <w:tcPr>
            <w:tcW w:type="dxa" w:w="2985"/>
            <w:shd w:fill="auto" w:color="auto" w:val="clear"/>
          </w:tcPr>
          <w:p w:rsidRDefault="00973F45" w:rsidP="00973F45" w:rsidR="00973F45" w:rsidRPr="00973F45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bookmarkStart w:name="_GoBack" w:id="0"/>
            <w:bookmarkEnd w:id="0"/>
            <w:r w:rsidRPr="00973F45">
              <w:rPr>
                <w:rFonts w:eastAsia="Calibri"/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73F45" w:rsidP="00973F45" w:rsidR="00973F45" w:rsidRPr="00973F45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 w:rsidRPr="00973F45">
              <w:rPr>
                <w:rFonts w:eastAsia="Calibri"/>
                <w:sz w:val="24"/>
                <w:szCs w:val="24"/>
                <w:lang w:eastAsia="en-US" w:val="hr-HR"/>
              </w:rPr>
              <w:t>Republika Hrvatska</w:t>
            </w:r>
          </w:p>
          <w:p w:rsidRDefault="00973F45" w:rsidP="00973F45" w:rsidR="00973F45" w:rsidRPr="00973F45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 w:rsidRPr="00973F45">
              <w:rPr>
                <w:rFonts w:eastAsia="Calibri"/>
                <w:sz w:val="24"/>
                <w:szCs w:val="24"/>
                <w:lang w:eastAsia="en-US" w:val="hr-HR"/>
              </w:rPr>
              <w:t>Trgovački sud u Varaždinu</w:t>
            </w:r>
          </w:p>
          <w:p w:rsidRDefault="00973F45" w:rsidP="00973F45" w:rsidR="00973F45" w:rsidRPr="00973F45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 w:rsidRPr="00973F45">
              <w:rPr>
                <w:rFonts w:eastAsia="Calibri"/>
                <w:sz w:val="24"/>
                <w:szCs w:val="24"/>
                <w:lang w:eastAsia="en-US" w:val="hr-HR"/>
              </w:rPr>
              <w:t>Varaždin, Braće Radić 2</w:t>
            </w:r>
          </w:p>
        </w:tc>
      </w:tr>
    </w:tbl>
    <w:p w14:textId="e8eb6aa" w14:paraId="e8eb6aa" w:rsidRDefault="00973F45" w:rsidP="00973F45" w:rsidR="00973F45" w:rsidRPr="00973F45">
      <w:pPr>
        <w:jc w:val="right"/>
        <w15:collapsed w:val="false"/>
        <w:rPr>
          <w:rFonts w:eastAsia="Calibri"/>
          <w:sz w:val="12"/>
          <w:szCs w:val="24"/>
          <w:lang w:eastAsia="en-US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77319" w:rsidR="00973F45" w:rsidRPr="00973F45">
        <w:trPr>
          <w:jc w:val="right"/>
        </w:trPr>
        <w:tc>
          <w:tcPr>
            <w:tcW w:type="dxa" w:w="4320"/>
          </w:tcPr>
          <w:p w:rsidRDefault="00973F45" w:rsidP="00760502" w:rsidR="00973F45" w:rsidRPr="00973F45">
            <w:pPr>
              <w:jc w:val="right"/>
              <w:rPr>
                <w:sz w:val="24"/>
                <w:szCs w:val="24"/>
                <w:lang w:val="hr-HR"/>
              </w:rPr>
            </w:pPr>
            <w:r w:rsidRPr="00973F45">
              <w:rPr>
                <w:sz w:val="24"/>
                <w:szCs w:val="24"/>
                <w:lang w:val="hr-HR"/>
              </w:rPr>
              <w:t>Poslovni broj: 5 St-</w:t>
            </w:r>
            <w:r w:rsidR="00760502">
              <w:rPr>
                <w:sz w:val="24"/>
                <w:szCs w:val="24"/>
                <w:lang w:val="hr-HR"/>
              </w:rPr>
              <w:t>527/17-</w:t>
            </w:r>
            <w:r w:rsidR="007D61B1">
              <w:rPr>
                <w:sz w:val="24"/>
                <w:szCs w:val="24"/>
                <w:lang w:val="hr-HR"/>
              </w:rPr>
              <w:t>7</w:t>
            </w:r>
          </w:p>
        </w:tc>
      </w:tr>
    </w:tbl>
    <w:p w:rsidRDefault="0083746A" w:rsidP="007D61B1" w:rsidR="0083746A">
      <w:pPr>
        <w:rPr>
          <w:bCs/>
          <w:szCs w:val="24"/>
          <w:lang w:val="hr-HR"/>
        </w:rPr>
      </w:pPr>
    </w:p>
    <w:p w:rsidRDefault="007D61B1" w:rsidP="007D61B1" w:rsidR="007D61B1">
      <w:pPr>
        <w:rPr>
          <w:bCs/>
          <w:szCs w:val="24"/>
          <w:lang w:val="hr-HR"/>
        </w:rPr>
      </w:pPr>
    </w:p>
    <w:p w:rsidRDefault="007D61B1" w:rsidP="007D61B1" w:rsidR="007D61B1" w:rsidRPr="007D61B1">
      <w:pPr>
        <w:rPr>
          <w:bCs/>
          <w:szCs w:val="24"/>
          <w:lang w:val="hr-HR"/>
        </w:rPr>
      </w:pPr>
    </w:p>
    <w:p w:rsidRDefault="00973F45" w:rsidP="0083746A" w:rsidR="0083746A" w:rsidRPr="0083746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E P U B L I K A    H R V A T S K A </w:t>
      </w:r>
    </w:p>
    <w:p w:rsidRDefault="0083746A" w:rsidP="0083746A" w:rsidR="0083746A" w:rsidRPr="0083746A">
      <w:pPr>
        <w:jc w:val="center"/>
        <w:rPr>
          <w:b/>
          <w:sz w:val="24"/>
          <w:szCs w:val="24"/>
          <w:lang w:val="hr-HR"/>
        </w:rPr>
      </w:pPr>
    </w:p>
    <w:p w:rsidRDefault="0083746A" w:rsidP="0083746A" w:rsidR="0083746A" w:rsidRPr="0083746A">
      <w:pPr>
        <w:jc w:val="center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R J E Š E NJ E </w:t>
      </w:r>
    </w:p>
    <w:p w:rsidRDefault="0083746A" w:rsidP="0083746A" w:rsidR="0083746A">
      <w:pPr>
        <w:jc w:val="center"/>
        <w:rPr>
          <w:sz w:val="24"/>
          <w:szCs w:val="24"/>
          <w:lang w:val="hr-HR"/>
        </w:rPr>
      </w:pPr>
    </w:p>
    <w:p w:rsidRDefault="005E389B" w:rsidP="0083746A" w:rsidR="005E389B" w:rsidRPr="0083746A">
      <w:pPr>
        <w:jc w:val="center"/>
        <w:rPr>
          <w:sz w:val="24"/>
          <w:szCs w:val="24"/>
          <w:lang w:val="hr-HR"/>
        </w:rPr>
      </w:pPr>
    </w:p>
    <w:p w:rsidRDefault="0083746A" w:rsidP="0083746A" w:rsidR="0083746A" w:rsidRPr="00760502">
      <w:pPr>
        <w:ind w:firstLine="720"/>
        <w:jc w:val="both"/>
        <w:rPr>
          <w:sz w:val="24"/>
          <w:szCs w:val="24"/>
          <w:lang w:val="hr-HR"/>
        </w:rPr>
      </w:pPr>
      <w:r w:rsidRPr="00760502">
        <w:rPr>
          <w:sz w:val="24"/>
          <w:szCs w:val="24"/>
          <w:lang w:val="hr-HR"/>
        </w:rPr>
        <w:t>Trgovački sud u Varaždinu po sucu toga suda Kseniji Flack-Makitan, u predmetu u povodu zahtjeva</w:t>
      </w:r>
      <w:r w:rsidR="00760502" w:rsidRPr="00760502">
        <w:rPr>
          <w:sz w:val="24"/>
          <w:szCs w:val="24"/>
          <w:lang w:val="hr-HR"/>
        </w:rPr>
        <w:t xml:space="preserve"> Financijske agencije Regionalni centar Zagreb, Podružnica Varaždin, Augusta Cesarca 2, Varaždin, za pokretanje skraćenog stečajnog postupka protiv dužnika TOMAŠEK TUNING j.d.o.o., Varaždin, Ulica Frana Galovića 29, OIB: 22993371990,</w:t>
      </w:r>
      <w:r w:rsidR="00760502">
        <w:rPr>
          <w:sz w:val="24"/>
          <w:szCs w:val="24"/>
          <w:lang w:val="hr-HR"/>
        </w:rPr>
        <w:t xml:space="preserve"> kojeg zastu</w:t>
      </w:r>
      <w:r w:rsidR="007D61B1">
        <w:rPr>
          <w:sz w:val="24"/>
          <w:szCs w:val="24"/>
          <w:lang w:val="hr-HR"/>
        </w:rPr>
        <w:t>paju punomoćnici odvjetnici iz Odvjetničkog društva Slunjski i Rudnički j.t.d iz Varaždina,</w:t>
      </w:r>
      <w:r w:rsidRPr="00760502">
        <w:rPr>
          <w:sz w:val="24"/>
          <w:szCs w:val="24"/>
          <w:lang w:val="hr-HR"/>
        </w:rPr>
        <w:t xml:space="preserve"> </w:t>
      </w:r>
      <w:r w:rsidR="00760502" w:rsidRPr="00760502">
        <w:rPr>
          <w:sz w:val="24"/>
          <w:szCs w:val="24"/>
          <w:lang w:val="hr-HR"/>
        </w:rPr>
        <w:t>26</w:t>
      </w:r>
      <w:r w:rsidR="00973F45" w:rsidRPr="00760502">
        <w:rPr>
          <w:sz w:val="24"/>
          <w:szCs w:val="24"/>
          <w:lang w:val="hr-HR"/>
        </w:rPr>
        <w:t>. veljače 2018</w:t>
      </w:r>
      <w:r w:rsidRPr="00760502">
        <w:rPr>
          <w:sz w:val="24"/>
          <w:szCs w:val="24"/>
          <w:lang w:val="hr-HR"/>
        </w:rPr>
        <w:t xml:space="preserve">.               </w:t>
      </w:r>
    </w:p>
    <w:p w:rsidRDefault="005E389B" w:rsidP="0083746A" w:rsidR="005E389B" w:rsidRPr="00760502">
      <w:pPr>
        <w:jc w:val="both"/>
        <w:rPr>
          <w:sz w:val="24"/>
          <w:szCs w:val="24"/>
          <w:lang w:val="hr-HR"/>
        </w:rPr>
      </w:pPr>
    </w:p>
    <w:p w:rsidRDefault="0083746A" w:rsidP="0083746A" w:rsidR="0083746A">
      <w:pPr>
        <w:jc w:val="center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r i j e š i o   j e</w:t>
      </w:r>
    </w:p>
    <w:p w:rsidRDefault="0083746A" w:rsidP="0083746A" w:rsidR="0083746A" w:rsidRPr="0083746A">
      <w:pPr>
        <w:jc w:val="center"/>
        <w:rPr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color w:val="FF0000"/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I. Obustavlja se skraćeni stečajni postupak i pokreće se prethodni postupak nad dužnikom</w:t>
      </w:r>
      <w:r w:rsidR="00760502">
        <w:rPr>
          <w:sz w:val="24"/>
          <w:szCs w:val="24"/>
          <w:lang w:val="hr-HR"/>
        </w:rPr>
        <w:t xml:space="preserve"> </w:t>
      </w:r>
      <w:r w:rsidR="00760502" w:rsidRPr="00760502">
        <w:rPr>
          <w:sz w:val="24"/>
          <w:szCs w:val="24"/>
          <w:lang w:val="hr-HR"/>
        </w:rPr>
        <w:t>TOMAŠEK TUNING j.d.o.o., Varaždin, Ulica Frana Galovića 29, OIB: 22993371990</w:t>
      </w:r>
      <w:r>
        <w:rPr>
          <w:sz w:val="24"/>
          <w:szCs w:val="24"/>
          <w:lang w:val="hr-HR"/>
        </w:rPr>
        <w:t>.</w:t>
      </w: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II.  U ovome predmetu zakazuje se ročište radi izjašnjenja dužnika o prijedlogu za otvaranje stečajnog postupka za dan </w:t>
      </w:r>
      <w:r w:rsidR="00760502">
        <w:rPr>
          <w:sz w:val="24"/>
          <w:szCs w:val="24"/>
          <w:lang w:val="hr-HR"/>
        </w:rPr>
        <w:t>13. ožujka</w:t>
      </w:r>
      <w:r w:rsidR="00973F45">
        <w:rPr>
          <w:sz w:val="24"/>
          <w:szCs w:val="24"/>
          <w:lang w:val="hr-HR"/>
        </w:rPr>
        <w:t xml:space="preserve"> 2018</w:t>
      </w:r>
      <w:r w:rsidRPr="0083746A">
        <w:rPr>
          <w:sz w:val="24"/>
          <w:szCs w:val="24"/>
          <w:lang w:val="hr-HR"/>
        </w:rPr>
        <w:t xml:space="preserve">. u </w:t>
      </w:r>
      <w:r w:rsidR="00760502">
        <w:rPr>
          <w:sz w:val="24"/>
          <w:szCs w:val="24"/>
          <w:lang w:val="hr-HR"/>
        </w:rPr>
        <w:t xml:space="preserve">08,00 </w:t>
      </w:r>
      <w:r w:rsidRPr="0083746A">
        <w:rPr>
          <w:sz w:val="24"/>
          <w:szCs w:val="24"/>
          <w:lang w:val="hr-HR"/>
        </w:rPr>
        <w:t>sati, soba broj 232/II, na koje se dostavom ovog rješenja smatraju pozvani:</w:t>
      </w: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Financijska agencija, Podružnica Varaždin, Augusta Cesarca 2</w:t>
      </w:r>
      <w:r>
        <w:rPr>
          <w:sz w:val="24"/>
          <w:szCs w:val="24"/>
          <w:lang w:val="hr-HR"/>
        </w:rPr>
        <w:t>,</w:t>
      </w:r>
    </w:p>
    <w:p w:rsidRDefault="0083746A" w:rsidP="0083746A" w:rsidR="0083746A" w:rsidRPr="0083746A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Hrvatska, po Županijskom državnom odvjetništvu u Varaždinu</w:t>
      </w:r>
      <w:r w:rsidRPr="0083746A">
        <w:rPr>
          <w:sz w:val="24"/>
          <w:szCs w:val="24"/>
          <w:lang w:val="hr-HR"/>
        </w:rPr>
        <w:t>, Građansko-upravni odjel, Varaždin, B. Radić 2</w:t>
      </w:r>
      <w:r>
        <w:rPr>
          <w:sz w:val="24"/>
          <w:szCs w:val="24"/>
          <w:lang w:val="hr-HR"/>
        </w:rPr>
        <w:t>,</w:t>
      </w:r>
    </w:p>
    <w:p w:rsidRDefault="00973F45" w:rsidP="0083746A" w:rsidR="00973F45" w:rsidRPr="0083746A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Direktor</w:t>
      </w:r>
      <w:r w:rsidR="00760502">
        <w:rPr>
          <w:sz w:val="24"/>
          <w:szCs w:val="24"/>
          <w:lang w:val="hr-HR"/>
        </w:rPr>
        <w:t>ica</w:t>
      </w:r>
      <w:r>
        <w:rPr>
          <w:sz w:val="24"/>
          <w:szCs w:val="24"/>
          <w:lang w:val="hr-HR"/>
        </w:rPr>
        <w:t xml:space="preserve"> dužnika </w:t>
      </w:r>
      <w:r w:rsidR="00760502">
        <w:rPr>
          <w:sz w:val="24"/>
          <w:szCs w:val="24"/>
          <w:lang w:val="hr-HR"/>
        </w:rPr>
        <w:t>Marina Habdija, Va</w:t>
      </w:r>
      <w:r w:rsidR="007D61B1">
        <w:rPr>
          <w:sz w:val="24"/>
          <w:szCs w:val="24"/>
          <w:lang w:val="hr-HR"/>
        </w:rPr>
        <w:t>raždin, Ulica Frana Galovića 29,</w:t>
      </w:r>
    </w:p>
    <w:p w:rsidRDefault="0083746A" w:rsidP="0083746A" w:rsidR="00973F45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760502">
        <w:rPr>
          <w:sz w:val="24"/>
          <w:szCs w:val="24"/>
          <w:lang w:val="hr-HR"/>
        </w:rPr>
        <w:t>Dužnik</w:t>
      </w:r>
      <w:r w:rsidR="007D61B1">
        <w:rPr>
          <w:sz w:val="24"/>
          <w:szCs w:val="24"/>
          <w:lang w:val="hr-HR"/>
        </w:rPr>
        <w:t>,</w:t>
      </w:r>
      <w:r w:rsidR="00F34C7B" w:rsidRPr="00760502">
        <w:rPr>
          <w:sz w:val="24"/>
          <w:szCs w:val="24"/>
          <w:lang w:val="hr-HR"/>
        </w:rPr>
        <w:t xml:space="preserve"> </w:t>
      </w:r>
      <w:r w:rsidR="007D61B1">
        <w:rPr>
          <w:sz w:val="24"/>
          <w:szCs w:val="24"/>
          <w:lang w:val="hr-HR"/>
        </w:rPr>
        <w:t>kojeg zastupaju punomoćnici odvjetnici iz Odvjetničkog društva Slunjski i Rudnički j.t.d iz Varaždina, Kratka 2/I.</w:t>
      </w:r>
    </w:p>
    <w:p w:rsidRDefault="00CE7B29" w:rsidP="00760502" w:rsidR="00CE7B29" w:rsidRPr="00973F45">
      <w:pPr>
        <w:jc w:val="both"/>
        <w:rPr>
          <w:sz w:val="24"/>
          <w:szCs w:val="24"/>
          <w:lang w:val="hr-HR"/>
        </w:rPr>
      </w:pPr>
    </w:p>
    <w:p w:rsidRDefault="00973F45" w:rsidP="00973F45" w:rsidR="00973F45">
      <w:pPr>
        <w:ind w:left="720"/>
        <w:jc w:val="both"/>
        <w:rPr>
          <w:sz w:val="24"/>
          <w:szCs w:val="24"/>
          <w:lang w:val="hr-HR"/>
        </w:rPr>
      </w:pPr>
    </w:p>
    <w:p w:rsidRDefault="0083746A" w:rsidP="00973F45" w:rsidR="005E389B">
      <w:pPr>
        <w:jc w:val="center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Obrazloženje</w:t>
      </w:r>
    </w:p>
    <w:p w:rsidRDefault="00973F45" w:rsidP="00973F45" w:rsidR="00973F45" w:rsidRPr="0083746A">
      <w:pPr>
        <w:jc w:val="center"/>
        <w:rPr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color w:val="000000"/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Predlagatelj </w:t>
      </w:r>
      <w:r w:rsidR="00760502">
        <w:rPr>
          <w:sz w:val="24"/>
          <w:szCs w:val="24"/>
          <w:lang w:val="hr-HR"/>
        </w:rPr>
        <w:t xml:space="preserve">Financijska agencija </w:t>
      </w:r>
      <w:r w:rsidRPr="0083746A">
        <w:rPr>
          <w:sz w:val="24"/>
          <w:szCs w:val="24"/>
          <w:lang w:val="hr-HR"/>
        </w:rPr>
        <w:t xml:space="preserve">je podnio zahtjev za pokretanje skraćenog stečajnog postupka nad dužnikom, pa kako su za to bile ispunjene pretpostavke iz čl. 428. Stečajnog zakona </w:t>
      </w:r>
      <w:r w:rsidRPr="0083746A">
        <w:rPr>
          <w:color w:val="000000"/>
          <w:sz w:val="24"/>
          <w:szCs w:val="24"/>
          <w:shd w:fill="FFFFFF" w:color="auto" w:val="clear"/>
          <w:lang w:val="hr-HR"/>
        </w:rPr>
        <w:t xml:space="preserve">(''Narodne novine'' broj 71/15 – dalje u tekstu: SZ), </w:t>
      </w:r>
      <w:r w:rsidRPr="0083746A">
        <w:rPr>
          <w:sz w:val="24"/>
          <w:szCs w:val="24"/>
          <w:shd w:fill="FFFFFF" w:color="auto" w:val="clear"/>
          <w:lang w:val="hr-HR"/>
        </w:rPr>
        <w:t xml:space="preserve">sud je </w:t>
      </w:r>
      <w:r w:rsidR="00760502">
        <w:rPr>
          <w:sz w:val="24"/>
          <w:szCs w:val="24"/>
          <w:shd w:fill="FFFFFF" w:color="auto" w:val="clear"/>
          <w:lang w:val="hr-HR"/>
        </w:rPr>
        <w:t xml:space="preserve">16. listopada 2017., objavio oglas poslovni broj St-527/17-3 </w:t>
      </w:r>
      <w:r w:rsidRPr="0083746A">
        <w:rPr>
          <w:sz w:val="24"/>
          <w:szCs w:val="24"/>
          <w:shd w:fill="FFFFFF" w:color="auto" w:val="clear"/>
          <w:lang w:val="hr-HR"/>
        </w:rPr>
        <w:t xml:space="preserve">primjenom </w:t>
      </w:r>
      <w:r w:rsidRPr="0083746A">
        <w:rPr>
          <w:color w:val="000000"/>
          <w:sz w:val="24"/>
          <w:szCs w:val="24"/>
          <w:shd w:fill="FFFFFF" w:color="auto" w:val="clear"/>
          <w:lang w:val="hr-HR"/>
        </w:rPr>
        <w:t>čl. 430. SZ-a,</w:t>
      </w:r>
      <w:r w:rsidRPr="0083746A">
        <w:rPr>
          <w:sz w:val="24"/>
          <w:szCs w:val="24"/>
          <w:lang w:val="hr-HR"/>
        </w:rPr>
        <w:t xml:space="preserve"> na mrežnoj stranici e-Oglasna ploča sudova o pokretanju skraćenog stečajnog postupka u kojem je</w:t>
      </w:r>
      <w:r w:rsidRPr="0083746A">
        <w:rPr>
          <w:color w:val="000000"/>
          <w:sz w:val="24"/>
          <w:szCs w:val="24"/>
          <w:lang w:val="hr-HR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83746A" w:rsidP="0083746A" w:rsidR="0083746A">
      <w:pPr>
        <w:ind w:firstLine="720"/>
        <w:jc w:val="both"/>
        <w:rPr>
          <w:color w:val="000000"/>
          <w:sz w:val="24"/>
          <w:szCs w:val="24"/>
          <w:lang w:val="hr-HR"/>
        </w:rPr>
      </w:pPr>
    </w:p>
    <w:p w:rsidRDefault="00760502" w:rsidP="0083746A" w:rsidR="00760502" w:rsidRPr="0083746A">
      <w:pPr>
        <w:ind w:firstLine="720"/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>Dužnik je 2. studenog 2017. dostavio ovome sudu prokazni popis imovine iz kojeg je razvidno da dužnik ima dospjelih nenaplaćenih tražbina u iznosu od 23.218,00 kn, te je dostavljen dokaz i o tome da dužnik ima zaposlenika. Uvidom u bazu podataka Financijske agencije sud je utvrdio da dužnik u Očevidniku o redoslijedu osnova za plaćanje ima nepodmirenih novčanih tražbina u iznosu od 9.454,16 kn na dan 26. veljače 2018.</w:t>
      </w: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ab/>
        <w:t>Obzirom na navedeno, proizlazi da nisu ispunjene pretpostavke za istodobno otvaranje i zaključenje skraćenog stečajnog postupka, u s</w:t>
      </w:r>
      <w:r w:rsidR="00760502">
        <w:rPr>
          <w:sz w:val="24"/>
          <w:szCs w:val="24"/>
          <w:lang w:val="hr-HR"/>
        </w:rPr>
        <w:t xml:space="preserve">mislu čl. 431. Stečajnog zakona </w:t>
      </w:r>
      <w:r w:rsidR="00760502" w:rsidRPr="0083746A">
        <w:rPr>
          <w:color w:val="000000"/>
          <w:sz w:val="24"/>
          <w:szCs w:val="24"/>
          <w:shd w:fill="FFFFFF" w:color="auto" w:val="clear"/>
          <w:lang w:val="hr-HR"/>
        </w:rPr>
        <w:t xml:space="preserve">(''Narodne novine'' broj 71/15 </w:t>
      </w:r>
      <w:r w:rsidR="00760502">
        <w:rPr>
          <w:color w:val="000000"/>
          <w:sz w:val="24"/>
          <w:szCs w:val="24"/>
          <w:shd w:fill="FFFFFF" w:color="auto" w:val="clear"/>
          <w:lang w:val="hr-HR"/>
        </w:rPr>
        <w:t>i 104/17 – dalje u tekstu: SZ).</w:t>
      </w: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ab/>
        <w:t>Stoga je sud temeljem članka 433. SZ-a donio rješenje o obustavi skraćenog stečajnog postupka i  pokrenuo prethodni postupak u skladu s čl. 433. SZ.</w:t>
      </w:r>
    </w:p>
    <w:p w:rsidRDefault="00CE7B29" w:rsidP="0083746A" w:rsidR="00CE7B29" w:rsidRPr="0083746A">
      <w:pPr>
        <w:jc w:val="both"/>
        <w:rPr>
          <w:sz w:val="24"/>
          <w:szCs w:val="24"/>
          <w:lang w:val="hr-HR"/>
        </w:rPr>
      </w:pPr>
    </w:p>
    <w:p w:rsidRDefault="005E389B" w:rsidP="00973F45" w:rsidR="00973F45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Varaždinu, </w:t>
      </w:r>
      <w:r w:rsidR="00760502">
        <w:rPr>
          <w:sz w:val="24"/>
          <w:szCs w:val="24"/>
          <w:lang w:val="hr-HR"/>
        </w:rPr>
        <w:t>26</w:t>
      </w:r>
      <w:r w:rsidR="00973F45">
        <w:rPr>
          <w:sz w:val="24"/>
          <w:szCs w:val="24"/>
          <w:lang w:val="hr-HR"/>
        </w:rPr>
        <w:t>. veljače 2018</w:t>
      </w:r>
      <w:r w:rsidR="0083746A" w:rsidRPr="0083746A">
        <w:rPr>
          <w:sz w:val="24"/>
          <w:szCs w:val="24"/>
          <w:lang w:val="hr-HR"/>
        </w:rPr>
        <w:t xml:space="preserve">. </w:t>
      </w:r>
    </w:p>
    <w:p w:rsidRDefault="00944ABD" w:rsidP="00973F45" w:rsidR="00944ABD">
      <w:pPr>
        <w:jc w:val="center"/>
        <w:rPr>
          <w:sz w:val="24"/>
          <w:szCs w:val="24"/>
          <w:lang w:val="hr-HR"/>
        </w:rPr>
      </w:pPr>
    </w:p>
    <w:p w:rsidRDefault="007D61B1" w:rsidP="007D61B1" w:rsidR="007D61B1" w:rsidRPr="007D61B1">
      <w:pPr>
        <w:ind w:left="4248"/>
        <w:jc w:val="center"/>
        <w:rPr>
          <w:rFonts w:eastAsia="Calibri"/>
          <w:sz w:val="24"/>
          <w:szCs w:val="24"/>
        </w:rPr>
      </w:pPr>
      <w:r w:rsidRPr="007D61B1">
        <w:rPr>
          <w:rFonts w:eastAsia="Calibri"/>
          <w:sz w:val="24"/>
          <w:szCs w:val="24"/>
        </w:rPr>
        <w:t>Sudac:</w:t>
      </w:r>
    </w:p>
    <w:p w:rsidRDefault="007D61B1" w:rsidP="007D61B1" w:rsidR="007D61B1" w:rsidRPr="007D61B1">
      <w:pPr>
        <w:ind w:left="4248"/>
        <w:jc w:val="center"/>
        <w:rPr>
          <w:rFonts w:eastAsia="Calibri"/>
          <w:sz w:val="24"/>
          <w:szCs w:val="24"/>
        </w:rPr>
      </w:pPr>
    </w:p>
    <w:p w:rsidRDefault="007D61B1" w:rsidP="007D61B1" w:rsidR="007D61B1" w:rsidRPr="007D61B1">
      <w:pPr>
        <w:ind w:left="4248"/>
        <w:jc w:val="center"/>
        <w:rPr>
          <w:rFonts w:eastAsia="Calibri"/>
          <w:sz w:val="24"/>
          <w:szCs w:val="24"/>
        </w:rPr>
      </w:pPr>
      <w:r w:rsidRPr="007D61B1">
        <w:rPr>
          <w:rFonts w:eastAsia="Calibri"/>
          <w:sz w:val="24"/>
          <w:szCs w:val="24"/>
        </w:rPr>
        <w:t>Ksenija Flack-Makitan, v. r.</w:t>
      </w:r>
    </w:p>
    <w:p w:rsidRDefault="007D61B1" w:rsidP="007D61B1" w:rsidR="007D61B1" w:rsidRPr="007D61B1">
      <w:pPr>
        <w:ind w:left="4248"/>
        <w:jc w:val="center"/>
        <w:rPr>
          <w:rFonts w:eastAsia="Calibri"/>
          <w:sz w:val="24"/>
          <w:szCs w:val="24"/>
        </w:rPr>
      </w:pPr>
    </w:p>
    <w:p w:rsidRDefault="007D61B1" w:rsidP="007D61B1" w:rsidR="007D61B1" w:rsidRPr="007D61B1">
      <w:pPr>
        <w:ind w:left="4248"/>
        <w:jc w:val="center"/>
        <w:rPr>
          <w:rFonts w:eastAsia="Calibri"/>
          <w:sz w:val="24"/>
          <w:szCs w:val="24"/>
        </w:rPr>
      </w:pPr>
    </w:p>
    <w:p w:rsidRDefault="007D61B1" w:rsidP="007D61B1" w:rsidR="007D61B1" w:rsidRPr="007D61B1">
      <w:pPr>
        <w:ind w:left="4248"/>
        <w:jc w:val="center"/>
        <w:rPr>
          <w:rFonts w:eastAsia="Calibri"/>
          <w:sz w:val="24"/>
          <w:szCs w:val="24"/>
        </w:rPr>
      </w:pPr>
      <w:r w:rsidRPr="007D61B1">
        <w:rPr>
          <w:rFonts w:eastAsia="Calibri"/>
          <w:sz w:val="24"/>
          <w:szCs w:val="24"/>
        </w:rPr>
        <w:t>Za točnost otpravka – ovlašteni službenik</w:t>
      </w:r>
    </w:p>
    <w:p w:rsidRDefault="00973F45" w:rsidP="00973F45" w:rsidR="00973F45" w:rsidRPr="007D61B1">
      <w:pPr>
        <w:widowControl w:val="false"/>
        <w:ind w:left="4248"/>
        <w:jc w:val="center"/>
        <w:rPr>
          <w:snapToGrid w:val="false"/>
          <w:sz w:val="24"/>
          <w:szCs w:val="24"/>
          <w:lang w:eastAsia="en-US" w:val="hr-HR"/>
        </w:rPr>
      </w:pPr>
    </w:p>
    <w:p w:rsidRDefault="00C31737" w:rsidP="0083746A" w:rsidR="00C31737" w:rsidRPr="007D61B1">
      <w:pPr>
        <w:jc w:val="both"/>
        <w:rPr>
          <w:sz w:val="24"/>
          <w:szCs w:val="24"/>
          <w:lang w:val="hr-HR"/>
        </w:rPr>
      </w:pPr>
    </w:p>
    <w:p w:rsidRDefault="00973F45" w:rsidP="0083746A" w:rsidR="00973F45" w:rsidRPr="0083746A">
      <w:pPr>
        <w:jc w:val="both"/>
        <w:rPr>
          <w:sz w:val="24"/>
          <w:szCs w:val="24"/>
          <w:lang w:val="hr-HR"/>
        </w:rPr>
      </w:pPr>
    </w:p>
    <w:p w:rsidRDefault="001F34AF" w:rsidP="001F34AF" w:rsidR="001F34AF" w:rsidRPr="001F34AF">
      <w:pPr>
        <w:jc w:val="both"/>
        <w:rPr>
          <w:sz w:val="24"/>
          <w:szCs w:val="24"/>
          <w:lang w:val="hr-HR"/>
        </w:rPr>
      </w:pPr>
      <w:r w:rsidRPr="001F34AF">
        <w:rPr>
          <w:sz w:val="24"/>
          <w:szCs w:val="24"/>
          <w:lang w:val="hr-HR"/>
        </w:rPr>
        <w:t>POUKA O PRAVNOM LIJEKU:</w:t>
      </w:r>
    </w:p>
    <w:p w:rsidRDefault="001F34AF" w:rsidP="001F34AF" w:rsidR="001F34AF" w:rsidRPr="001F34AF">
      <w:pPr>
        <w:jc w:val="both"/>
        <w:rPr>
          <w:sz w:val="24"/>
          <w:szCs w:val="24"/>
          <w:lang w:val="hr-HR"/>
        </w:rPr>
      </w:pPr>
      <w:r w:rsidRPr="001F34AF">
        <w:rPr>
          <w:sz w:val="24"/>
          <w:szCs w:val="24"/>
          <w:lang w:val="hr-HR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64496F" w:rsidP="0083746A" w:rsidR="0064496F">
      <w:pPr>
        <w:jc w:val="both"/>
        <w:rPr>
          <w:sz w:val="24"/>
          <w:szCs w:val="24"/>
          <w:lang w:val="hr-HR"/>
        </w:rPr>
      </w:pPr>
    </w:p>
    <w:p w:rsidRDefault="007D61B1" w:rsidP="0083746A" w:rsidR="007D61B1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64496F" w:rsidRP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DNA: </w:t>
      </w: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1. Predlagatelj, Financijska agencija, Regionalni centar Zagreb, Podružnica Varaždin, Augusta Cesarca 2,</w:t>
      </w: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2. Republika Hrvatska, Ministarstvo financija, Porezna uprava, Podr</w:t>
      </w:r>
      <w:r w:rsidR="0064496F">
        <w:rPr>
          <w:sz w:val="24"/>
          <w:szCs w:val="24"/>
          <w:lang w:val="hr-HR"/>
        </w:rPr>
        <w:t xml:space="preserve">učni ured </w:t>
      </w:r>
      <w:r w:rsidR="00944ABD">
        <w:rPr>
          <w:sz w:val="24"/>
          <w:szCs w:val="24"/>
          <w:lang w:val="hr-HR"/>
        </w:rPr>
        <w:t>Varaždin,</w:t>
      </w:r>
      <w:r w:rsidR="0064496F">
        <w:rPr>
          <w:sz w:val="24"/>
          <w:szCs w:val="24"/>
          <w:lang w:val="hr-HR"/>
        </w:rPr>
        <w:t xml:space="preserve"> po Županijskom državnom odvjetništvu u Varaždinu</w:t>
      </w:r>
      <w:r w:rsidR="0064496F" w:rsidRPr="0083746A">
        <w:rPr>
          <w:sz w:val="24"/>
          <w:szCs w:val="24"/>
          <w:lang w:val="hr-HR"/>
        </w:rPr>
        <w:t>, Građansko-upravni odjel, Varaždin, B. Radić 2</w:t>
      </w:r>
      <w:r w:rsidR="0064496F">
        <w:rPr>
          <w:sz w:val="24"/>
          <w:szCs w:val="24"/>
          <w:lang w:val="hr-HR"/>
        </w:rPr>
        <w:t>,</w:t>
      </w:r>
    </w:p>
    <w:p w:rsidRDefault="0083746A" w:rsidP="0083746A" w:rsidR="00C31737">
      <w:pPr>
        <w:jc w:val="both"/>
        <w:rPr>
          <w:sz w:val="24"/>
          <w:szCs w:val="24"/>
          <w:lang w:val="hr-HR"/>
        </w:rPr>
      </w:pPr>
      <w:r w:rsidRPr="0064496F">
        <w:rPr>
          <w:sz w:val="24"/>
          <w:szCs w:val="24"/>
          <w:lang w:val="hr-HR"/>
        </w:rPr>
        <w:t xml:space="preserve">3. </w:t>
      </w:r>
      <w:r w:rsidR="0064496F">
        <w:rPr>
          <w:sz w:val="24"/>
          <w:szCs w:val="24"/>
          <w:lang w:val="hr-HR"/>
        </w:rPr>
        <w:t>Direktor</w:t>
      </w:r>
      <w:r w:rsidR="00760502">
        <w:rPr>
          <w:sz w:val="24"/>
          <w:szCs w:val="24"/>
          <w:lang w:val="hr-HR"/>
        </w:rPr>
        <w:t>ica</w:t>
      </w:r>
      <w:r w:rsidR="0064496F">
        <w:rPr>
          <w:sz w:val="24"/>
          <w:szCs w:val="24"/>
          <w:lang w:val="hr-HR"/>
        </w:rPr>
        <w:t xml:space="preserve"> dužnika, </w:t>
      </w:r>
      <w:r w:rsidR="007D61B1">
        <w:rPr>
          <w:sz w:val="24"/>
          <w:szCs w:val="24"/>
          <w:lang w:val="hr-HR"/>
        </w:rPr>
        <w:t>Marina Habdija, Varaždin, Ulica Frana Galovića 29,</w:t>
      </w:r>
    </w:p>
    <w:p w:rsidRDefault="00760502" w:rsidP="0083746A" w:rsidR="007D61B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4</w:t>
      </w:r>
      <w:r w:rsidR="0064496F">
        <w:rPr>
          <w:sz w:val="24"/>
          <w:szCs w:val="24"/>
          <w:lang w:val="hr-HR"/>
        </w:rPr>
        <w:t xml:space="preserve">. </w:t>
      </w:r>
      <w:r w:rsidR="007D61B1">
        <w:rPr>
          <w:sz w:val="24"/>
          <w:szCs w:val="24"/>
          <w:lang w:val="hr-HR"/>
        </w:rPr>
        <w:t xml:space="preserve">Dužnik, </w:t>
      </w:r>
      <w:r w:rsidR="007D61B1" w:rsidRPr="007D61B1">
        <w:rPr>
          <w:sz w:val="24"/>
          <w:szCs w:val="24"/>
          <w:lang w:val="hr-HR"/>
        </w:rPr>
        <w:t>kojeg zastupaju punomoćnici odvjetnici iz Odvjetničkog društva Slunjski i Rudnički j.t.d iz Varaždina,</w:t>
      </w:r>
      <w:r w:rsidR="007D61B1">
        <w:rPr>
          <w:sz w:val="24"/>
          <w:szCs w:val="24"/>
          <w:lang w:val="hr-HR"/>
        </w:rPr>
        <w:t xml:space="preserve"> Kratka 2/I,</w:t>
      </w:r>
    </w:p>
    <w:p w:rsidRDefault="00760502" w:rsidP="007D61B1" w:rsidR="0095451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5</w:t>
      </w:r>
      <w:r w:rsidR="00C31737">
        <w:rPr>
          <w:sz w:val="24"/>
          <w:szCs w:val="24"/>
          <w:lang w:val="hr-HR"/>
        </w:rPr>
        <w:t>. E</w:t>
      </w:r>
      <w:r w:rsidR="0064496F">
        <w:rPr>
          <w:sz w:val="24"/>
          <w:szCs w:val="24"/>
          <w:lang w:val="hr-HR"/>
        </w:rPr>
        <w:t>-O</w:t>
      </w:r>
      <w:r w:rsidR="0083746A" w:rsidRPr="0083746A">
        <w:rPr>
          <w:sz w:val="24"/>
          <w:szCs w:val="24"/>
          <w:lang w:val="hr-HR"/>
        </w:rPr>
        <w:t>glasna ploča</w:t>
      </w:r>
      <w:r w:rsidR="00944ABD">
        <w:rPr>
          <w:sz w:val="24"/>
          <w:szCs w:val="24"/>
          <w:lang w:val="hr-HR"/>
        </w:rPr>
        <w:t xml:space="preserve"> suda</w:t>
      </w:r>
    </w:p>
    <w:p w:rsidRDefault="007D61B1" w:rsidP="007D61B1" w:rsidR="007D61B1" w:rsidRPr="007D61B1">
      <w:pPr>
        <w:jc w:val="both"/>
        <w:rPr>
          <w:sz w:val="24"/>
          <w:szCs w:val="24"/>
          <w:lang w:val="hr-HR"/>
        </w:rPr>
      </w:pPr>
    </w:p>
    <w:sectPr w:rsidSect="005E389B" w:rsidR="007D61B1" w:rsidRPr="007D61B1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981" w:rsidP="0083746A" w:rsidR="00210981">
      <w:r>
        <w:separator/>
      </w:r>
    </w:p>
  </w:endnote>
  <w:endnote w:id="0" w:type="continuationSeparator">
    <w:p w:rsidRDefault="00210981" w:rsidP="0083746A" w:rsidR="002109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981" w:rsidP="0083746A" w:rsidR="00210981">
      <w:r>
        <w:separator/>
      </w:r>
    </w:p>
  </w:footnote>
  <w:footnote w:id="0" w:type="continuationSeparator">
    <w:p w:rsidRDefault="00210981" w:rsidP="0083746A" w:rsidR="002109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99880228"/>
      <w:docPartObj>
        <w:docPartGallery w:val="Page Numbers (Top of Page)"/>
        <w:docPartUnique/>
      </w:docPartObj>
    </w:sdtPr>
    <w:sdtEndPr/>
    <w:sdtContent>
      <w:p w:rsidRDefault="0083746A" w:rsidR="0083746A" w:rsidRPr="0083746A">
        <w:pPr>
          <w:pStyle w:val="Zaglavlje"/>
          <w:jc w:val="center"/>
          <w:rPr>
            <w:sz w:val="24"/>
            <w:szCs w:val="24"/>
          </w:rPr>
        </w:pPr>
        <w:r w:rsidRPr="0083746A">
          <w:rPr>
            <w:sz w:val="24"/>
            <w:szCs w:val="24"/>
          </w:rPr>
          <w:fldChar w:fldCharType="begin"/>
        </w:r>
        <w:r w:rsidRPr="0083746A">
          <w:rPr>
            <w:sz w:val="24"/>
            <w:szCs w:val="24"/>
          </w:rPr>
          <w:instrText>PAGE   \* MERGEFORMAT</w:instrText>
        </w:r>
        <w:r w:rsidRPr="0083746A">
          <w:rPr>
            <w:sz w:val="24"/>
            <w:szCs w:val="24"/>
          </w:rPr>
          <w:fldChar w:fldCharType="separate"/>
        </w:r>
        <w:r w:rsidR="00F8579D" w:rsidRPr="00F8579D">
          <w:rPr>
            <w:noProof/>
            <w:sz w:val="24"/>
            <w:szCs w:val="24"/>
            <w:lang w:val="hr-HR"/>
          </w:rPr>
          <w:t>2</w:t>
        </w:r>
        <w:r w:rsidRPr="0083746A">
          <w:rPr>
            <w:sz w:val="24"/>
            <w:szCs w:val="24"/>
          </w:rPr>
          <w:fldChar w:fldCharType="end"/>
        </w:r>
      </w:p>
      <w:p w:rsidRDefault="0083746A" w:rsidR="0083746A">
        <w:pPr>
          <w:pStyle w:val="Zaglavlje"/>
          <w:jc w:val="center"/>
        </w:pPr>
        <w:r>
          <w:tab/>
        </w:r>
        <w:r w:rsidRPr="0083746A">
          <w:rPr>
            <w:sz w:val="24"/>
            <w:szCs w:val="24"/>
          </w:rPr>
          <w:tab/>
          <w:t>Poslovni broj: 5 St</w:t>
        </w:r>
        <w:r w:rsidR="00F34C7B">
          <w:rPr>
            <w:sz w:val="24"/>
            <w:szCs w:val="24"/>
          </w:rPr>
          <w:t>-</w:t>
        </w:r>
        <w:r w:rsidR="007D61B1">
          <w:rPr>
            <w:sz w:val="24"/>
            <w:szCs w:val="24"/>
          </w:rPr>
          <w:t>527/17-7</w:t>
        </w:r>
      </w:p>
    </w:sdtContent>
  </w:sdt>
  <w:p w:rsidRDefault="0083746A" w:rsidR="0083746A" w:rsidRPr="0083746A">
    <w:pPr>
      <w:pStyle w:val="Zaglavlje"/>
      <w:rPr>
        <w:sz w:val="24"/>
        <w:szCs w:val="24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746A" w:rsidR="0083746A" w:rsidRPr="0083746A">
    <w:pPr>
      <w:pStyle w:val="Zaglavlje"/>
      <w:rPr>
        <w:sz w:val="24"/>
        <w:szCs w:val="24"/>
      </w:rPr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3E613EC7"/>
    <w:multiLevelType w:val="hybridMultilevel"/>
    <w:tmpl w:val="940E58B2"/>
    <w:lvl w:tplc="1DEC33A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69E4F27"/>
    <w:multiLevelType w:val="hybridMultilevel"/>
    <w:tmpl w:val="940E58B2"/>
    <w:lvl w:tplc="1DEC33A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5996161C"/>
    <w:multiLevelType w:val="hybridMultilevel"/>
    <w:tmpl w:val="940E58B2"/>
    <w:lvl w:tplc="1DEC33A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B403AF5"/>
    <w:multiLevelType w:val="hybridMultilevel"/>
    <w:tmpl w:val="33C8D482"/>
    <w:lvl w:tplc="31A4E858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746A"/>
    <w:rsid w:val="001F34AF"/>
    <w:rsid w:val="00210981"/>
    <w:rsid w:val="003523DF"/>
    <w:rsid w:val="003F3858"/>
    <w:rsid w:val="00475F78"/>
    <w:rsid w:val="005E389B"/>
    <w:rsid w:val="0064496F"/>
    <w:rsid w:val="00760502"/>
    <w:rsid w:val="007D61B1"/>
    <w:rsid w:val="0082057B"/>
    <w:rsid w:val="00826138"/>
    <w:rsid w:val="0083746A"/>
    <w:rsid w:val="00944ABD"/>
    <w:rsid w:val="00954519"/>
    <w:rsid w:val="00973F45"/>
    <w:rsid w:val="009B1F81"/>
    <w:rsid w:val="00C31737"/>
    <w:rsid w:val="00CE7B29"/>
    <w:rsid w:val="00EE02DB"/>
    <w:rsid w:val="00F34C7B"/>
    <w:rsid w:val="00F8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746A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3746A"/>
    <w:pPr>
      <w:jc w:val="both"/>
    </w:pPr>
    <w:rPr>
      <w:sz w:val="24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83746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3746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74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746A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8374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3746A"/>
    <w:rPr>
      <w:rFonts w:cs="Times New Roman" w:eastAsia="Times New Roman" w:hAnsi="Times New Roman" w:ascii="Times New Roman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374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3746A"/>
    <w:rPr>
      <w:rFonts w:cs="Times New Roman" w:eastAsia="Times New Roman" w:hAnsi="Times New Roman" w:ascii="Times New Roman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857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79D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8579D"/>
    <w:rPr>
      <w:rFonts w:eastAsia="Calibri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8579D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8579D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746A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3746A"/>
    <w:pPr>
      <w:jc w:val="both"/>
    </w:pPr>
    <w:rPr>
      <w:sz w:val="24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83746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3746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74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746A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8374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3746A"/>
    <w:rPr>
      <w:rFonts w:ascii="Times New Roman" w:cs="Times New Roman" w:eastAsia="Times New Roman" w:hAnsi="Times New Roman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374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3746A"/>
    <w:rPr>
      <w:rFonts w:ascii="Times New Roman" w:cs="Times New Roman" w:eastAsia="Times New Roman" w:hAnsi="Times New Roman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857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79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8579D"/>
    <w:rPr>
      <w:rFonts w:eastAsia="Calibri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8579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8579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140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093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St-527/2017</izvorni_sadrzaj>
    <derivirana_varijabla naziv="DomainObject.Predmet.OznakaBroj_1">St-527/2017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TOMAŠEK TUNING jednostavno društvo s ograničenom odgovornošću za programiranje i servis auto elektronike zastupanog po punomoćniku Marina Habdija</izvorni_sadrzaj>
    <derivirana_varijabla naziv="DomainObject.Predmet.ProtustrankaFormated_1">  TOMAŠEK TUNING jednostavno društvo s ograničenom odgovornošću za programiranje i servis auto elektronike zastupanog po punomoćniku Marina Habdija</derivirana_varijabla>
  </DomainObject.Predmet.ProtustrankaFormated>
  <DomainObject.Predmet.ProtustrankaFormatedOIB>
    <izvorni_sadrzaj>  TOMAŠEK TUNING jednostavno društvo s ograničenom odgovornošću za programiranje i servis auto elektronike, OIB 22993371990 zastupanog po punomoćniku Marina Habdija</izvorni_sadrzaj>
    <derivirana_varijabla naziv="DomainObject.Predmet.ProtustrankaFormatedOIB_1">  TOMAŠEK TUNING jednostavno društvo s ograničenom odgovornošću za programiranje i servis auto elektronike, OIB 22993371990 zastupanog po punomoćniku Marina Habdija</derivirana_varijabla>
  </DomainObject.Predmet.ProtustrankaFormatedOIB>
  <DomainObject.Predmet.ProtustrankaFormatedWithAdress>
    <izvorni_sadrzaj> TOMAŠEK TUNING jednostavno društvo s ograničenom odgovornošću za programiranje i servis auto elektronike, Ulica Frana Galovića 29, 42000 Varaždin zastupanog po punomoćniku Marina Habdija</izvorni_sadrzaj>
    <derivirana_varijabla naziv="DomainObject.Predmet.ProtustrankaFormatedWithAdress_1"> TOMAŠEK TUNING jednostavno društvo s ograničenom odgovornošću za programiranje i servis auto elektronike, Ulica Frana Galovića 29, 42000 Varaždin zastupanog po punomoćniku Marina Habdija</derivirana_varijabla>
  </DomainObject.Predmet.ProtustrankaFormatedWithAdress>
  <DomainObject.Predmet.ProtustrankaFormatedWithAdressOIB>
    <izvorni_sadrzaj> TOMAŠEK TUNING jednostavno društvo s ograničenom odgovornošću za programiranje i servis auto elektronike, OIB 22993371990, Ulica Frana Galovića 29, 42000 Varaždin zastupanog po punomoćniku Marina Habdija</izvorni_sadrzaj>
    <derivirana_varijabla naziv="DomainObject.Predmet.ProtustrankaFormatedWithAdressOIB_1"> TOMAŠEK TUNING jednostavno društvo s ograničenom odgovornošću za programiranje i servis auto elektronike, OIB 22993371990, Ulica Frana Galovića 29, 42000 Varaždin zastupanog po punomoćniku Marina Habdija</derivirana_varijabla>
  </DomainObject.Predmet.ProtustrankaFormatedWithAdressOIB>
  <DomainObject.Predmet.ProtustrankaWithAdress>
    <izvorni_sadrzaj>TOMAŠEK TUNING jednostavno društvo s ograničenom odgovornošću za programiranje i servis auto elektronike Ulica Frana Galovića 29, 42000 Varaždin</izvorni_sadrzaj>
    <derivirana_varijabla naziv="DomainObject.Predmet.ProtustrankaWithAdress_1">TOMAŠEK TUNING jednostavno društvo s ograničenom odgovornošću za programiranje i servis auto elektronike Ulica Frana Galovića 29, 42000 Varaždin</derivirana_varijabla>
  </DomainObject.Predmet.ProtustrankaWithAdress>
  <DomainObject.Predmet.ProtustrankaWithAdressOIB>
    <izvorni_sadrzaj>TOMAŠEK TUNING jednostavno društvo s ograničenom odgovornošću za programiranje i servis auto elektronike, OIB 22993371990, Ulica Frana Galovića 29, 42000 Varaždin</izvorni_sadrzaj>
    <derivirana_varijabla naziv="DomainObject.Predmet.ProtustrankaWithAdressOIB_1">TOMAŠEK TUNING jednostavno društvo s ograničenom odgovornošću za programiranje i servis auto elektronike, OIB 22993371990, Ulica Frana Galovića 29, 42000 Varaždin</derivirana_varijabla>
  </DomainObject.Predmet.ProtustrankaWithAdressOIB>
  <DomainObject.Predmet.ProtustrankaNazivFormated>
    <izvorni_sadrzaj>TOMAŠEK TUNING jednostavno društvo s ograničenom odgovornošću za programiranje i servis auto elektronike</izvorni_sadrzaj>
    <derivirana_varijabla naziv="DomainObject.Predmet.ProtustrankaNazivFormated_1">TOMAŠEK TUNING jednostavno društvo s ograničenom odgovornošću za programiranje i servis auto elektronike</derivirana_varijabla>
  </DomainObject.Predmet.ProtustrankaNazivFormated>
  <DomainObject.Predmet.ProtustrankaNazivFormatedOIB>
    <izvorni_sadrzaj>TOMAŠEK TUNING jednostavno društvo s ograničenom odgovornošću za programiranje i servis auto elektronike, OIB 22993371990</izvorni_sadrzaj>
    <derivirana_varijabla naziv="DomainObject.Predmet.ProtustrankaNazivFormatedOIB_1">TOMAŠEK TUNING jednostavno društvo s ograničenom odgovornošću za programiranje i servis auto elektronike, OIB 22993371990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14942.26</izvorni_sadrzaj>
    <derivirana_varijabla naziv="DomainObject.Predmet.TrenutnaVrijednost_1">14942.26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TOMAŠEK TUNING jednostavno društvo s ograničenom odgovornošću za programiranje i servis auto elektronike zastupanog po punomoćniku Marina Habdija</item>
    </izvorni_sadrzaj>
    <derivirana_varijabla naziv="DomainObject.Predmet.ProtuStrankaListFormated_1">
      <item>TOMAŠEK TUNING jednostavno društvo s ograničenom odgovornošću za programiranje i servis auto elektronike zastupanog po punomoćniku Marina Habdija</item>
    </derivirana_varijabla>
  </DomainObject.Predmet.ProtuStrankaListFormated>
  <DomainObject.Predmet.ProtuStrankaListFormatedOIB>
    <izvorni_sadrzaj>
      <item>TOMAŠEK TUNING jednostavno društvo s ograničenom odgovornošću za programiranje i servis auto elektronike, OIB 22993371990 zastupanog po punomoćniku Marina Habdija</item>
    </izvorni_sadrzaj>
    <derivirana_varijabla naziv="DomainObject.Predmet.ProtuStrankaListFormatedOIB_1">
      <item>TOMAŠEK TUNING jednostavno društvo s ograničenom odgovornošću za programiranje i servis auto elektronike, OIB 22993371990 zastupanog po punomoćniku Marina Habdija</item>
    </derivirana_varijabla>
  </DomainObject.Predmet.ProtuStrankaListFormatedOIB>
  <DomainObject.Predmet.ProtuStrankaListFormatedWithAdress>
    <izvorni_sadrzaj>
      <item>TOMAŠEK TUNING jednostavno društvo s ograničenom odgovornošću za programiranje i servis auto elektronike, Ulica Frana Galovića 29, 42000 Varaždin zastupanog po punomoćniku Marina Habdija</item>
    </izvorni_sadrzaj>
    <derivirana_varijabla naziv="DomainObject.Predmet.ProtuStrankaListFormatedWithAdress_1">
      <item>TOMAŠEK TUNING jednostavno društvo s ograničenom odgovornošću za programiranje i servis auto elektronike, Ulica Frana Galovića 29, 42000 Varaždin zastupanog po punomoćniku Marina Habdija</item>
    </derivirana_varijabla>
  </DomainObject.Predmet.ProtuStrankaListFormatedWithAdress>
  <DomainObject.Predmet.ProtuStrankaListFormatedWithAdressOIB>
    <izvorni_sadrzaj>
      <item>TOMAŠEK TUNING jednostavno društvo s ograničenom odgovornošću za programiranje i servis auto elektronike, OIB 22993371990, Ulica Frana Galovića 29, 42000 Varaždin zastupanog po punomoćniku Marina Habdija</item>
    </izvorni_sadrzaj>
    <derivirana_varijabla naziv="DomainObject.Predmet.ProtuStrankaListFormatedWithAdressOIB_1">
      <item>TOMAŠEK TUNING jednostavno društvo s ograničenom odgovornošću za programiranje i servis auto elektronike, OIB 22993371990, Ulica Frana Galovića 29, 42000 Varaždin zastupanog po punomoćniku Marina Habdija</item>
    </derivirana_varijabla>
  </DomainObject.Predmet.ProtuStrankaListFormatedWithAdressOIB>
  <DomainObject.Predmet.ProtuStrankaListNazivFormated>
    <izvorni_sadrzaj>
      <item>TOMAŠEK TUNING jednostavno društvo s ograničenom odgovornošću za programiranje i servis auto elektronike</item>
    </izvorni_sadrzaj>
    <derivirana_varijabla naziv="DomainObject.Predmet.ProtuStrankaListNazivFormated_1">
      <item>TOMAŠEK TUNING jednostavno društvo s ograničenom odgovornošću za programiranje i servis auto elektronike</item>
    </derivirana_varijabla>
  </DomainObject.Predmet.ProtuStrankaListNazivFormated>
  <DomainObject.Predmet.ProtuStrankaListNazivFormatedOIB>
    <izvorni_sadrzaj>
      <item>TOMAŠEK TUNING jednostavno društvo s ograničenom odgovornošću za programiranje i servis auto elektronike, OIB 22993371990</item>
    </izvorni_sadrzaj>
    <derivirana_varijabla naziv="DomainObject.Predmet.ProtuStrankaListNazivFormatedOIB_1">
      <item>TOMAŠEK TUNING jednostavno društvo s ograničenom odgovornošću za programiranje i servis auto elektronike, OIB 22993371990</item>
    </derivirana_varijabla>
  </DomainObject.Predmet.ProtuStrankaListNazivFormatedOIB>
  <DomainObject.Predmet.OstaliListFormated>
    <izvorni_sadrzaj>
      <item>Sudski registar</item>
      <item>Marina Habdija punomoćnik sudionika u postupku TOMAŠEK TUNING jednostavno društvo s ograničenom odgovornošću za programiranje i servis auto elektronike</item>
    </izvorni_sadrzaj>
    <derivirana_varijabla naziv="DomainObject.Predmet.OstaliListFormated_1">
      <item>Sudski registar</item>
      <item>Marina Habdija punomoćnik sudionika u postupku TOMAŠEK TUNING jednostavno društvo s ograničenom odgovornošću za programiranje i servis auto elektronike</item>
    </derivirana_varijabla>
  </DomainObject.Predmet.OstaliListFormated>
  <DomainObject.Predmet.OstaliListFormatedOIB>
    <izvorni_sadrzaj>
      <item>Sudski registar</item>
      <item>Marina Habdija, OIB 30484793945 punomoćnik sudionika u postupku TOMAŠEK TUNING jednostavno društvo s ograničenom odgovornošću za programiranje i servis auto elektronike</item>
    </izvorni_sadrzaj>
    <derivirana_varijabla naziv="DomainObject.Predmet.OstaliListFormatedOIB_1">
      <item>Sudski registar</item>
      <item>Marina Habdija, OIB 30484793945 punomoćnik sudionika u postupku TOMAŠEK TUNING jednostavno društvo s ograničenom odgovornošću za programiranje i servis auto elektronike</item>
    </derivirana_varijabla>
  </DomainObject.Predmet.OstaliListFormatedOIB>
  <DomainObject.Predmet.OstaliListFormatedWithAdress>
    <izvorni_sadrzaj>
      <item>Sudski registar</item>
      <item>Marina Habdija, Frana Galovića 29, 42000 Varaždin punomoćnik sudionika u postupku TOMAŠEK TUNING jednostavno društvo s ograničenom odgovornošću za programiranje i servis auto elektronike</item>
    </izvorni_sadrzaj>
    <derivirana_varijabla naziv="DomainObject.Predmet.OstaliListFormatedWithAdress_1">
      <item>Sudski registar</item>
      <item>Marina Habdija, Frana Galovića 29, 42000 Varaždin punomoćnik sudionika u postupku TOMAŠEK TUNING jednostavno društvo s ograničenom odgovornošću za programiranje i servis auto elektronike</item>
    </derivirana_varijabla>
  </DomainObject.Predmet.OstaliListFormatedWithAdress>
  <DomainObject.Predmet.OstaliListFormatedWithAdressOIB>
    <izvorni_sadrzaj>
      <item>Sudski registar</item>
      <item>Marina Habdija, OIB 30484793945, Frana Galovića 29, 42000 Varaždin punomoćnik sudionika u postupku TOMAŠEK TUNING jednostavno društvo s ograničenom odgovornošću za programiranje i servis auto elektronike</item>
    </izvorni_sadrzaj>
    <derivirana_varijabla naziv="DomainObject.Predmet.OstaliListFormatedWithAdressOIB_1">
      <item>Sudski registar</item>
      <item>Marina Habdija, OIB 30484793945, Frana Galovića 29, 42000 Varaždin punomoćnik sudionika u postupku TOMAŠEK TUNING jednostavno društvo s ograničenom odgovornošću za programiranje i servis auto elektronike</item>
    </derivirana_varijabla>
  </DomainObject.Predmet.OstaliListFormatedWithAdressOIB>
  <DomainObject.Predmet.OstaliListNazivFormated>
    <izvorni_sadrzaj>
      <item>Sudski registar</item>
      <item>Marina Habdija</item>
    </izvorni_sadrzaj>
    <derivirana_varijabla naziv="DomainObject.Predmet.OstaliListNazivFormated_1">
      <item>Sudski registar</item>
      <item>Marina Habdija</item>
    </derivirana_varijabla>
  </DomainObject.Predmet.OstaliListNazivFormated>
  <DomainObject.Predmet.OstaliListNazivFormatedOIB>
    <izvorni_sadrzaj>
      <item>Sudski registar</item>
      <item>Marina Habdija, OIB 30484793945</item>
    </izvorni_sadrzaj>
    <derivirana_varijabla naziv="DomainObject.Predmet.OstaliListNazivFormatedOIB_1">
      <item>Sudski registar</item>
      <item>Marina Habdija, OIB 30484793945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TOMAŠEK TUNING jednostavno društvo s ograničenom odgovornošću za programiranje i servis auto elektronike</izvorni_sadrzaj>
    <derivirana_varijabla naziv="DomainObject.Predmet.ProtustrankaIDrugi_1">TOMAŠEK TUNING jednostavno društvo s ograničenom odgovornošću za programiranje i servis auto elektronike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TOMAŠEK TUNING jednostavno društvo s ograničenom odgovornošću za programiranje i servis auto elektronike, OIB 22993371990, Ulica Frana Galovića 29, 42000 Varaždin</izvorni_sadrzaj>
    <derivirana_varijabla naziv="DomainObject.Predmet.ProtustrankaIDrugiAdressOIB_1">TOMAŠEK TUNING jednostavno društvo s ograničenom odgovornošću za programiranje i servis auto elektronike, OIB 22993371990, Ulica Frana Galovića 29,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TOMAŠEK TUNING jednostavno društvo s ograničenom odgovornošću za programiranje i servis auto elektronike</item>
      <item>Sudski registar</item>
      <item>Marina Habdija</item>
    </izvorni_sadrzaj>
    <derivirana_varijabla naziv="DomainObject.Predmet.SudioniciListNaziv_1">
      <item>Financijska agencija</item>
      <item>TOMAŠEK TUNING jednostavno društvo s ograničenom odgovornošću za programiranje i servis auto elektronike</item>
      <item>Sudski registar</item>
      <item>Marina Habdija</item>
    </derivirana_varijabla>
  </DomainObject.Predmet.SudioniciListNaziv>
  <DomainObject.Predmet.SudioniciListAdressOIB>
    <izvorni_sadrzaj>
      <item>Financijska agencija, OIB 85821130368, Ulica grada Vukovara 70,10000 Zagreb</item>
      <item>TOMAŠEK TUNING jednostavno društvo s ograničenom odgovornošću za programiranje i servis auto elektronike, OIB 22993371990, Ulica Frana Galovića 29,42000 Varaždin</item>
      <item>Sudski registar</item>
      <item>Marina Habdija, OIB 30484793945, Frana Galovića 29,42000 Varaždin</item>
    </izvorni_sadrzaj>
    <derivirana_varijabla naziv="DomainObject.Predmet.SudioniciListAdressOIB_1">
      <item>Financijska agencija, OIB 85821130368, Ulica grada Vukovara 70,10000 Zagreb</item>
      <item>TOMAŠEK TUNING jednostavno društvo s ograničenom odgovornošću za programiranje i servis auto elektronike, OIB 22993371990, Ulica Frana Galovića 29,42000 Varaždin</item>
      <item>Sudski registar</item>
      <item>Marina Habdija, OIB 30484793945, Frana Galovića 29,42000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22993371990</item>
      <item>, OIB null</item>
      <item>, OIB 30484793945</item>
    </izvorni_sadrzaj>
    <derivirana_varijabla naziv="DomainObject.Predmet.SudioniciListNazivOIB_1">
      <item>, OIB 85821130368</item>
      <item>, OIB 22993371990</item>
      <item>, OIB null</item>
      <item>, OIB 30484793945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FC1744-4047-4640-8837-5ECB0B89FE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620</properties:Words>
  <properties:Characters>3502</properties:Characters>
  <properties:Lines>94</properties:Lines>
  <properties:Paragraphs>31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2016-08-30T12:12:00Z</dcterms:created>
  <dc:creator>Lea Rogina</dc:creator>
  <cp:lastModifiedBy>Lea Rogina</cp:lastModifiedBy>
  <cp:lastPrinted>2018-02-26T08:39:00Z</cp:lastPrinted>
  <dcterms:modified xmlns:xsi="http://www.w3.org/2001/XMLSchema-instance" xsi:type="dcterms:W3CDTF">2018-02-26T09:13:00Z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(ST-527-17-7 OBUSTAVA SKRAĆENOG STEČAJNOG POSTUPKA I POKR. PRETHODNOG POSTUPKA PO NOVOM SZ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