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2497f" w14:paraId="692497f" w:rsidRDefault="00FB7181" w:rsidP="00355BF4" w:rsidR="00355BF4" w:rsidRPr="000C6644">
      <w:pPr>
        <w15:collapsed w:val="false"/>
        <w:rPr>
          <w:rFonts w:hAnsi="Times New Roman" w:ascii="Times New Roman"/>
          <w:color w:val="auto"/>
          <w:sz w:val="24"/>
          <w:szCs w:val="24"/>
          <w:lang w:val="pl-PL"/>
        </w:rPr>
      </w:pPr>
      <w:bookmarkStart w:name="_GoBack" w:id="0"/>
      <w:bookmarkEnd w:id="0"/>
      <w:r w:rsidRPr="000C6644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5BF4" w:rsidP="00355BF4" w:rsidR="00355BF4" w:rsidRPr="000C664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REPUBLIKA HRVATSKA</w:t>
      </w:r>
    </w:p>
    <w:p w:rsidRDefault="00355BF4" w:rsidP="00355BF4" w:rsidR="00355BF4" w:rsidRPr="000C6644">
      <w:pPr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TRGOVAČKI SUD U ZAGREBU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443FA5"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7 St-</w:t>
      </w:r>
      <w:r w:rsidR="00527F7B" w:rsidRPr="000C6644">
        <w:rPr>
          <w:rFonts w:hAnsi="Times New Roman" w:ascii="Times New Roman"/>
          <w:color w:val="auto"/>
          <w:sz w:val="24"/>
          <w:szCs w:val="24"/>
          <w:lang w:val="pl-PL"/>
        </w:rPr>
        <w:t>515/15</w:t>
      </w:r>
    </w:p>
    <w:p w:rsidRDefault="00A707C8" w:rsidP="00355BF4" w:rsidR="00A707C8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0C66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U  I M E  R E P U B L I K E  H R V A T S K E</w:t>
      </w:r>
    </w:p>
    <w:p w:rsidRDefault="00355BF4" w:rsidP="00355BF4" w:rsidR="00355BF4" w:rsidRPr="000C66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R J E Š E N J E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</w:p>
    <w:p w:rsidRDefault="00355BF4" w:rsidP="00355BF4" w:rsidR="00482513" w:rsidRPr="000C6644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="001E643F" w:rsidRPr="000C6644">
        <w:rPr>
          <w:rFonts w:hAnsi="Times New Roman" w:ascii="Times New Roman"/>
          <w:color w:val="auto"/>
          <w:sz w:val="24"/>
          <w:szCs w:val="24"/>
        </w:rPr>
        <w:t xml:space="preserve">Trgovački sud u Zagrebu, po sucu pojedincu Vesni Malenica kao stečajnom sucu u prethodnom postupku radi utvrđivanja uvjeta za  otvaranje stečajnog postupka nad dužnikom </w:t>
      </w:r>
      <w:r w:rsidR="000C6644" w:rsidRPr="000C6644">
        <w:rPr>
          <w:rFonts w:hAnsi="Times New Roman" w:ascii="Times New Roman"/>
          <w:color w:val="auto"/>
          <w:sz w:val="24"/>
          <w:szCs w:val="24"/>
        </w:rPr>
        <w:t>AUSTER d. o. o., Zagreb, Črnomerečki potok 14, OIB 65100228109</w:t>
      </w:r>
      <w:r w:rsidR="001E643F" w:rsidRPr="000C6644">
        <w:rPr>
          <w:rFonts w:hAnsi="Times New Roman" w:ascii="Times New Roman"/>
          <w:color w:val="auto"/>
          <w:sz w:val="24"/>
          <w:szCs w:val="24"/>
        </w:rPr>
        <w:t>, 8. travnja 2016.</w:t>
      </w:r>
    </w:p>
    <w:p w:rsidRDefault="001E643F" w:rsidP="00355BF4" w:rsidR="001E643F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0C66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r i j e š i o  j e</w:t>
      </w:r>
    </w:p>
    <w:p w:rsidRDefault="00355BF4" w:rsidP="00355BF4" w:rsidR="00355BF4" w:rsidRPr="000C6644">
      <w:pPr>
        <w:ind w:right="507" w:left="720"/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0C664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  <w:t>1. Otvara se stečajni po</w:t>
      </w:r>
      <w:r w:rsidR="004748D2" w:rsidRPr="000C6644">
        <w:rPr>
          <w:rFonts w:hAnsi="Times New Roman" w:ascii="Times New Roman"/>
          <w:color w:val="auto"/>
          <w:sz w:val="24"/>
          <w:szCs w:val="24"/>
          <w:lang w:val="pl-PL"/>
        </w:rPr>
        <w:t xml:space="preserve">stupak nad trgovačkim društvom </w:t>
      </w:r>
      <w:r w:rsidR="000C6644" w:rsidRPr="000C6644">
        <w:rPr>
          <w:rFonts w:hAnsi="Times New Roman" w:ascii="Times New Roman"/>
          <w:color w:val="auto"/>
          <w:sz w:val="24"/>
          <w:szCs w:val="24"/>
        </w:rPr>
        <w:t>AUSTER d. o. o., Zagreb, Črnomerečki potok 14, OIB 65100228109</w:t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.</w:t>
      </w:r>
    </w:p>
    <w:p w:rsidRDefault="00355BF4" w:rsidP="00355BF4" w:rsidR="001E643F" w:rsidRPr="000C664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  <w:t>2. Stečajnim upraviteljem imenuje se</w:t>
      </w:r>
      <w:r w:rsidR="00FF12B9" w:rsidRPr="000C6644">
        <w:rPr>
          <w:rFonts w:hAnsi="Times New Roman" w:ascii="Times New Roman"/>
          <w:color w:val="auto"/>
          <w:sz w:val="24"/>
          <w:szCs w:val="24"/>
          <w:lang w:val="pl-PL"/>
        </w:rPr>
        <w:t xml:space="preserve"> </w:t>
      </w:r>
      <w:r w:rsidR="000C6644" w:rsidRPr="000C6644">
        <w:rPr>
          <w:rFonts w:hAnsi="Times New Roman" w:ascii="Times New Roman"/>
          <w:color w:val="auto"/>
          <w:sz w:val="24"/>
          <w:szCs w:val="24"/>
        </w:rPr>
        <w:t>Milan Kanjer, Zagreb, 2. Praćanska 6a, OIB 19841318135.</w:t>
      </w:r>
      <w:r w:rsidR="000C6644" w:rsidRPr="000C6644">
        <w:rPr>
          <w:rFonts w:hAnsi="Times New Roman" w:ascii="Times New Roman"/>
          <w:color w:val="auto"/>
          <w:sz w:val="24"/>
          <w:szCs w:val="24"/>
          <w:lang w:val="en-US"/>
        </w:rPr>
        <w:t xml:space="preserve"> </w:t>
      </w:r>
    </w:p>
    <w:p w:rsidRDefault="00355BF4" w:rsidP="00355BF4" w:rsidR="00355BF4" w:rsidRPr="000C664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3. Zaključuje se stečajni postupak nad dužnikom </w:t>
      </w:r>
      <w:r w:rsidR="000C6644" w:rsidRPr="000C6644">
        <w:rPr>
          <w:rFonts w:hAnsi="Times New Roman" w:ascii="Times New Roman"/>
          <w:color w:val="auto"/>
          <w:sz w:val="24"/>
          <w:szCs w:val="24"/>
        </w:rPr>
        <w:t>AUSTER d. o. o., Zagreb, Črnomerečki potok 14, OIB 65100228109</w:t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 xml:space="preserve">. </w:t>
      </w:r>
    </w:p>
    <w:p w:rsidRDefault="00355BF4" w:rsidP="00355BF4" w:rsidR="00355BF4" w:rsidRPr="000C664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  <w:t>4. Nastali troškovi podmiriti će se iz Fonda  za pokriće troškova stečajnog postupka.</w:t>
      </w:r>
    </w:p>
    <w:p w:rsidRDefault="00355BF4" w:rsidP="00355BF4" w:rsidR="00355BF4" w:rsidRPr="000C6644">
      <w:pPr>
        <w:ind w:right="-51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5. Ovo rješenje objaviti će </w:t>
      </w:r>
      <w:r w:rsidR="004748D2" w:rsidRPr="000C6644">
        <w:rPr>
          <w:rFonts w:hAnsi="Times New Roman" w:ascii="Times New Roman"/>
          <w:color w:val="auto"/>
          <w:sz w:val="24"/>
          <w:szCs w:val="24"/>
          <w:lang w:val="pl-PL"/>
        </w:rPr>
        <w:t xml:space="preserve">se na e-oglasnoj ploči </w:t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i nakon pravomoćnosti dostaviti sudskom registru ovog suda radi brisanja dužnika iz registra.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355BF4" w:rsidP="00355BF4" w:rsidR="00355BF4" w:rsidRPr="000C66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Obrazloženje</w:t>
      </w:r>
    </w:p>
    <w:p w:rsidRDefault="00355BF4" w:rsidP="00355BF4" w:rsidR="00355BF4" w:rsidRPr="000C6644">
      <w:pPr>
        <w:jc w:val="center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0C6644" w:rsidP="000C6644" w:rsidR="000C6644" w:rsidRPr="009535A9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 xml:space="preserve">Financijska agencija sukladno čl. 49 st. 2 Zakona o financijskom poslovanju i predstečajnoj nagodbi (Narodne novine 108/12), podnijela je ovom sudu 13. srpnja 2015. prijedlog za pokretanje stečajnog postupka nad </w:t>
      </w:r>
      <w:r w:rsidRPr="009535A9">
        <w:rPr>
          <w:rFonts w:hAnsi="Times New Roman" w:ascii="Times New Roman"/>
          <w:color w:val="auto"/>
          <w:sz w:val="24"/>
          <w:szCs w:val="24"/>
        </w:rPr>
        <w:t>dužnikom AUSTER d. o. o., Zagreb, Črnomerečki potok 14, OIB 65100228109.</w:t>
      </w:r>
    </w:p>
    <w:p w:rsidRDefault="000C6644" w:rsidP="000C6644" w:rsidR="000C6644" w:rsidRPr="009535A9">
      <w:pPr>
        <w:ind w:firstLine="708" w:right="33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</w:rPr>
        <w:t>Dužnik u razdoblju dužem od 60 dana ima evidentirane neizvršene osnove za plaćanje, a koje je trebalo na temelju veljanih osnova za plaćanje, bez daljnjeg pristanka dužnika naplatiti s bilo kojeg od njegovih računa.</w:t>
      </w:r>
    </w:p>
    <w:p w:rsidRDefault="000C6644" w:rsidP="000C6644" w:rsidR="000C6644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  <w:t>Stoga je temeljem odredbe čl. 42 Stečajnog zakona valjalo donijeti rješenje o pokretanju prethodnog postupka radi utvrđivanja uvjeta za otvaranje stečajnog postupka nad dužnikom.</w:t>
      </w:r>
    </w:p>
    <w:p w:rsidRDefault="000C6644" w:rsidP="000C6644" w:rsidR="000C6644" w:rsidRPr="009535A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ab/>
        <w:t>Kako je predlagatelj učinio vjerojatnim postojanje stečajnih razloga, to je rješenjem ovog suda broj St-515/15 od 19. listopada 2015. pokrenut prethodni postupak radi utvrđivanja uvjeta za otvaranje stečajnog postupka.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  <w:t>Prema odredbi čl. 4 st. 1 i 2 Stečajnog zakona (NN 44/96, 29/99, 129/00, 123/03 i 82/06, dalje SZ),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plaćanje.</w:t>
      </w:r>
    </w:p>
    <w:p w:rsidRDefault="000C6644" w:rsidP="000C6644" w:rsidR="000C6644" w:rsidRPr="009535A9">
      <w:pPr>
        <w:ind w:firstLine="708"/>
        <w:jc w:val="both"/>
        <w:rPr>
          <w:rFonts w:hAnsi="Times New Roman" w:ascii="Times New Roman"/>
          <w:color w:val="auto"/>
          <w:sz w:val="24"/>
          <w:szCs w:val="24"/>
        </w:rPr>
      </w:pPr>
      <w:r w:rsidRPr="009535A9">
        <w:rPr>
          <w:rFonts w:hAnsi="Times New Roman" w:ascii="Times New Roman"/>
          <w:color w:val="auto"/>
          <w:sz w:val="24"/>
          <w:szCs w:val="24"/>
          <w:lang w:val="hr-HR"/>
        </w:rPr>
        <w:t>Na ročište radi utvrđivanja uvjeta za otvaranje stečajnog postupka održanom 21. ožujka 2016.  nisu pristupili uredno pozvani zakonski zastupnici dužnika</w:t>
      </w:r>
      <w:r w:rsidRPr="009535A9">
        <w:rPr>
          <w:rFonts w:hAnsi="Times New Roman" w:ascii="Times New Roman"/>
          <w:color w:val="auto"/>
          <w:sz w:val="24"/>
          <w:szCs w:val="24"/>
        </w:rPr>
        <w:t>.</w:t>
      </w:r>
    </w:p>
    <w:p w:rsidRDefault="000C6644" w:rsidP="000C6644" w:rsidR="000C6644" w:rsidRPr="009535A9">
      <w:pPr>
        <w:pStyle w:val="Uvuenotijeloteksta"/>
        <w:jc w:val="both"/>
        <w:rPr>
          <w:rFonts w:cs="Times New Roman" w:hAnsi="Times New Roman" w:ascii="Times New Roman"/>
          <w:bCs/>
        </w:rPr>
      </w:pPr>
      <w:r w:rsidRPr="009535A9">
        <w:rPr>
          <w:rFonts w:hAnsi="Times New Roman" w:ascii="Times New Roman"/>
        </w:rPr>
        <w:lastRenderedPageBreak/>
        <w:t xml:space="preserve">Privremeni stečajni upravitelj sačinio je pisano izvješće, shodno rješenju suda od 18. siječnja 2016.. Iz izvješća proizlazi </w:t>
      </w:r>
      <w:r w:rsidRPr="009535A9">
        <w:rPr>
          <w:rFonts w:cs="Times New Roman" w:hAnsi="Times New Roman" w:ascii="Times New Roman"/>
        </w:rPr>
        <w:t xml:space="preserve">da kod dužnika </w:t>
      </w:r>
      <w:r w:rsidRPr="009535A9">
        <w:rPr>
          <w:rFonts w:cs="Times New Roman" w:hAnsi="Times New Roman" w:ascii="Times New Roman"/>
          <w:bCs/>
        </w:rPr>
        <w:t>postoji stečajni razlog</w:t>
      </w:r>
      <w:r w:rsidRPr="009535A9">
        <w:rPr>
          <w:rFonts w:cs="Times New Roman" w:hAnsi="Times New Roman" w:ascii="Times New Roman"/>
        </w:rPr>
        <w:t xml:space="preserve"> predviđen odredbama članka 4. SZ-a (Nar.nov. br. 44/96, 29/99, 129/00, 123/03, 82/06, 116/10, 25/12 i 133/12) </w:t>
      </w:r>
      <w:r w:rsidRPr="009535A9">
        <w:rPr>
          <w:rFonts w:cs="Times New Roman" w:hAnsi="Times New Roman" w:ascii="Times New Roman"/>
          <w:bCs/>
        </w:rPr>
        <w:t>za otvaranje stečajnog postupka i to nesposobnost za plaćanje, obzirom da n</w:t>
      </w:r>
      <w:r w:rsidRPr="009535A9">
        <w:rPr>
          <w:rFonts w:cs="Times New Roman" w:hAnsi="Times New Roman" w:ascii="Times New Roman"/>
        </w:rPr>
        <w:t>a računima društva nema novčanih sredstava, te se isti nalaze u stanju blokade kontinuirano preko 1200 dana.</w:t>
      </w:r>
    </w:p>
    <w:p w:rsidRDefault="000C6644" w:rsidP="000C6644" w:rsidR="000C6644" w:rsidRPr="009535A9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9535A9">
        <w:rPr>
          <w:rFonts w:hAnsi="Times New Roman" w:ascii="Times New Roman"/>
          <w:color w:val="auto"/>
          <w:sz w:val="24"/>
          <w:szCs w:val="24"/>
          <w:lang w:val="pl-PL"/>
        </w:rPr>
        <w:tab/>
        <w:t>Slijedom navedenog, predlaže da se vjerovnici pozovu na uplatu iznosa od 30.000,00 kn na ime predujma za vođenje stečajnog postupka, u skladu s odredbom čl. 63 Stečajnog zakona. Ovo stoga, što imovina dužnika nije dostatna ni za troškove vođenja prethodnog kao i stečajnog postupka, te ni za namirenje vjerovnika.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Odredba čl. 63 st. 1 SZ-a propisuje da će stečajni sudac donijeti odluku o otvaranju i zaključenju stečajnog postupka ako se tijekom prethodnog postupka utvrdi da imovina dužnika koja bi ušla u stečajnu masu nije dovoljna niti za namirenje troškova tog postupka ili je neznatne vrijednosti. U tom slučaju se stečajni postupak neće provoditi i na odgovarajući  će se način primijeniti odredbe  čl. 196 do 202 SZ-a. 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  <w:t>Međutim, prema stavku 1 čl. 63 SZ-a postupak se neće zaključiti ako se u roku koji rješenjem odredi stečajni sudac predujmi dostatan iznos novca za pokriće troškova kako prethodnog tako i otvorenog stečajnog postupka.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Pravomoćnim rješenjem ovog suda od </w:t>
      </w:r>
      <w:r w:rsidR="000C6644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="001E643F" w:rsidRPr="000C6644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 xml:space="preserve">. pozvane su zainteresirane osobe u roku od 15 dana od objave poziva za plaćanje predujma uplatiti iznos od </w:t>
      </w:r>
      <w:r w:rsidR="000C6644">
        <w:rPr>
          <w:rFonts w:hAnsi="Times New Roman" w:ascii="Times New Roman"/>
          <w:color w:val="auto"/>
          <w:sz w:val="24"/>
          <w:szCs w:val="24"/>
          <w:lang w:val="hr-HR"/>
        </w:rPr>
        <w:t>30.000,00</w:t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 xml:space="preserve"> kn za pokriće troškova prethodnog i stečajnog postupka. 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To rješenje objavljeno je </w:t>
      </w:r>
      <w:r w:rsidR="00482513" w:rsidRPr="000C6644">
        <w:rPr>
          <w:rFonts w:hAnsi="Times New Roman" w:ascii="Times New Roman"/>
          <w:color w:val="auto"/>
          <w:sz w:val="24"/>
          <w:szCs w:val="24"/>
          <w:lang w:val="hr-HR"/>
        </w:rPr>
        <w:t xml:space="preserve">na e-oglasnoj ploči </w:t>
      </w:r>
      <w:r w:rsidR="000C6644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="001E643F" w:rsidRPr="000C6644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>. U roku određenom rješenjem nije uplaćen naprijed navedeni iznos za pokriće troškova prethodnog i stečajnog postupka.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Kako je u prethodnom postupku nedvojbeno utvrđeno postojanje  stečajnih razloga kao i činjenica nedostatnosti dužnikove imovine u smislu odredbe čl. 63 st. 1 SZ-a, te kako predujam za pokriće troškova prethodnog i stečajnog postupka nije uplaćen u roku određenom rješenjem od </w:t>
      </w:r>
      <w:r w:rsidR="000C6644">
        <w:rPr>
          <w:rFonts w:hAnsi="Times New Roman" w:ascii="Times New Roman"/>
          <w:color w:val="auto"/>
          <w:sz w:val="24"/>
          <w:szCs w:val="24"/>
          <w:lang w:val="hr-HR"/>
        </w:rPr>
        <w:t>21. ožujka</w:t>
      </w:r>
      <w:r w:rsidR="001E643F" w:rsidRPr="000C6644">
        <w:rPr>
          <w:rFonts w:hAnsi="Times New Roman" w:ascii="Times New Roman"/>
          <w:color w:val="auto"/>
          <w:sz w:val="24"/>
          <w:szCs w:val="24"/>
          <w:lang w:val="hr-HR"/>
        </w:rPr>
        <w:t xml:space="preserve"> 2016</w:t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>., to je valjalo primjenom odredbe čl. 63 st. 1 SZ-a nad dužnikom otvoriti i istodobno zaključiti stečajni postupak, te imenovati stečajnog upravitelja s ovlastima i obvezama propisanim odredbom čl. 63 st. 5 SZ-a.</w:t>
      </w:r>
    </w:p>
    <w:p w:rsidRDefault="00355BF4" w:rsidP="00355BF4" w:rsidR="00355BF4" w:rsidRPr="000C66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1E643F" w:rsidRPr="000C6644">
        <w:rPr>
          <w:rFonts w:hAnsi="Times New Roman" w:ascii="Times New Roman"/>
          <w:color w:val="auto"/>
          <w:sz w:val="24"/>
          <w:szCs w:val="24"/>
          <w:lang w:val="hr-HR"/>
        </w:rPr>
        <w:t>8. travanj 2016.</w:t>
      </w:r>
    </w:p>
    <w:p w:rsidRDefault="00355BF4" w:rsidP="00355BF4" w:rsidR="00355BF4" w:rsidRPr="000C6644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SUDAC: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ab/>
        <w:t xml:space="preserve">Vesna Malenica </w:t>
      </w:r>
      <w:r w:rsidR="00D471CA">
        <w:rPr>
          <w:rFonts w:hAnsi="Times New Roman" w:ascii="Times New Roman"/>
          <w:color w:val="auto"/>
          <w:sz w:val="24"/>
          <w:szCs w:val="24"/>
          <w:lang w:val="pl-PL"/>
        </w:rPr>
        <w:t xml:space="preserve">v. r. 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POUKA O PRAVNOM LIJEKU: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0C6644">
        <w:rPr>
          <w:rFonts w:hAnsi="Times New Roman" w:ascii="Times New Roman"/>
          <w:color w:val="auto"/>
          <w:sz w:val="24"/>
          <w:szCs w:val="24"/>
          <w:lang w:val="pl-PL"/>
        </w:rPr>
        <w:t>Protiv ovog rješenja dopuštena je žalba. Žalba se podnosi ovom sudu u 2 primjerka za Visoki trgovački sud Republike Hrvatske u roku od osam dana.</w:t>
      </w:r>
    </w:p>
    <w:p w:rsidRDefault="00355BF4" w:rsidP="00355BF4" w:rsidR="00355BF4" w:rsidRPr="000C6644">
      <w:pPr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D471CA" w:rsidP="00AB7A2F" w:rsidR="00D471CA" w:rsidRPr="00D471CA">
      <w:pPr>
        <w:ind w:firstLine="708" w:left="4248"/>
        <w:jc w:val="both"/>
        <w:rPr>
          <w:rFonts w:hAnsi="Times New Roman" w:ascii="Times New Roman"/>
          <w:color w:themeColor="text1" w:val="000000"/>
          <w:sz w:val="24"/>
          <w:szCs w:val="24"/>
          <w:lang w:val="pl-PL"/>
        </w:rPr>
      </w:pP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>Za točnost otpravka – ovl. službenik</w:t>
      </w:r>
    </w:p>
    <w:p w:rsidRDefault="00D471CA" w:rsidP="00995CE9" w:rsidR="00D471CA" w:rsidRPr="00D471CA">
      <w:pPr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</w:r>
      <w:r w:rsidRPr="00D471CA">
        <w:rPr>
          <w:rFonts w:hAnsi="Times New Roman" w:ascii="Times New Roman"/>
          <w:color w:themeColor="text1" w:val="000000"/>
          <w:sz w:val="24"/>
          <w:szCs w:val="24"/>
          <w:lang w:val="pl-PL"/>
        </w:rPr>
        <w:tab/>
        <w:t>Kristina Švajger</w:t>
      </w:r>
    </w:p>
    <w:p w:rsidRDefault="00355BF4" w:rsidP="00355BF4" w:rsidR="00355BF4" w:rsidRPr="000C6644">
      <w:pPr>
        <w:rPr>
          <w:rFonts w:hAnsi="Times New Roman" w:ascii="Times New Roman"/>
          <w:color w:val="auto"/>
          <w:sz w:val="24"/>
          <w:szCs w:val="24"/>
          <w:lang w:val="pl-PL"/>
        </w:rPr>
      </w:pPr>
    </w:p>
    <w:p w:rsidRDefault="00871137" w:rsidP="00355BF4" w:rsidR="00871137" w:rsidRPr="000C6644">
      <w:pPr>
        <w:rPr>
          <w:rFonts w:hAnsi="Times New Roman" w:ascii="Times New Roman"/>
          <w:color w:val="auto"/>
          <w:sz w:val="24"/>
          <w:szCs w:val="24"/>
        </w:rPr>
      </w:pPr>
    </w:p>
    <w:sectPr w:rsidSect="00D85964" w:rsidR="00871137" w:rsidRPr="000C6644">
      <w:headerReference w:type="even" r:id="rId9"/>
      <w:headerReference w:type="default" r:id="rId10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5057" w:rsidR="00F95057">
      <w:r>
        <w:separator/>
      </w:r>
    </w:p>
  </w:endnote>
  <w:endnote w:id="0" w:type="continuationSeparator">
    <w:p w:rsidRDefault="00F95057" w:rsidR="00F950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5057" w:rsidR="00F95057">
      <w:r>
        <w:separator/>
      </w:r>
    </w:p>
  </w:footnote>
  <w:footnote w:id="0" w:type="continuationSeparator">
    <w:p w:rsidRDefault="00F95057" w:rsidR="00F950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871137" w:rsidR="00CA1251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A1251" w:rsidP="00871137" w:rsidR="00CA1251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A1251" w:rsidP="00FE43AD" w:rsidR="00CA1251" w:rsidRPr="00CF7220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D471CA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CF7220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CA1251" w:rsidP="00871137" w:rsidR="00CA1251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CA1251" w:rsidP="00FB7181" w:rsidR="00CA1251" w:rsidRPr="00CF7220">
    <w:pPr>
      <w:pStyle w:val="Zaglavlje"/>
      <w:tabs>
        <w:tab w:pos="4536" w:val="clear"/>
        <w:tab w:pos="9072" w:val="clear"/>
        <w:tab w:pos="8789" w:val="right"/>
      </w:tabs>
      <w:rPr>
        <w:rFonts w:hAnsi="Times New Roman" w:ascii="Times New Roman"/>
        <w:sz w:val="24"/>
        <w:szCs w:val="24"/>
      </w:rPr>
    </w:pPr>
    <w:r>
      <w:rPr>
        <w:rFonts w:hAnsi="Verdana" w:ascii="Verdana"/>
        <w:color w:val="auto"/>
        <w:sz w:val="22"/>
        <w:szCs w:val="22"/>
      </w:rPr>
      <w:tab/>
      <w:t xml:space="preserve">                                                                         </w:t>
    </w:r>
    <w:r w:rsidRPr="00CF7220">
      <w:rPr>
        <w:rFonts w:hAnsi="Times New Roman" w:ascii="Times New Roman"/>
        <w:color w:val="auto"/>
        <w:sz w:val="24"/>
        <w:szCs w:val="24"/>
      </w:rPr>
      <w:t>7 St-</w:t>
    </w:r>
    <w:r w:rsidR="00527F7B">
      <w:rPr>
        <w:rFonts w:hAnsi="Times New Roman" w:ascii="Times New Roman"/>
        <w:color w:val="auto"/>
        <w:sz w:val="24"/>
        <w:szCs w:val="24"/>
      </w:rPr>
      <w:t>515</w:t>
    </w:r>
    <w:r w:rsidR="00CF7220" w:rsidRPr="00CF7220">
      <w:rPr>
        <w:rFonts w:hAnsi="Times New Roman" w:ascii="Times New Roman"/>
        <w:color w:val="auto"/>
        <w:sz w:val="24"/>
        <w:szCs w:val="24"/>
      </w:rPr>
      <w:t>/15</w:t>
    </w:r>
    <w:r w:rsidR="00FB7181" w:rsidRPr="00CF7220">
      <w:rPr>
        <w:rFonts w:hAnsi="Times New Roman" w:ascii="Times New Roman"/>
        <w:color w:val="auto"/>
        <w:sz w:val="24"/>
        <w:szCs w:val="24"/>
      </w:rPr>
      <w:t xml:space="preserve">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FB4"/>
    <w:rsid w:val="0004696A"/>
    <w:rsid w:val="000C6644"/>
    <w:rsid w:val="000E093E"/>
    <w:rsid w:val="00101496"/>
    <w:rsid w:val="00102EBB"/>
    <w:rsid w:val="00114082"/>
    <w:rsid w:val="001218D5"/>
    <w:rsid w:val="001E643F"/>
    <w:rsid w:val="002C62C4"/>
    <w:rsid w:val="002E299E"/>
    <w:rsid w:val="003450C6"/>
    <w:rsid w:val="00346C0F"/>
    <w:rsid w:val="00355BF4"/>
    <w:rsid w:val="00443FA5"/>
    <w:rsid w:val="00446169"/>
    <w:rsid w:val="004748D2"/>
    <w:rsid w:val="00482513"/>
    <w:rsid w:val="004A6923"/>
    <w:rsid w:val="004C3B7F"/>
    <w:rsid w:val="00520A1F"/>
    <w:rsid w:val="00527F7B"/>
    <w:rsid w:val="00584E68"/>
    <w:rsid w:val="005C5019"/>
    <w:rsid w:val="006031BB"/>
    <w:rsid w:val="006B11E6"/>
    <w:rsid w:val="006D5AD0"/>
    <w:rsid w:val="007062EF"/>
    <w:rsid w:val="00716442"/>
    <w:rsid w:val="00762591"/>
    <w:rsid w:val="007C5E77"/>
    <w:rsid w:val="00814109"/>
    <w:rsid w:val="0082353D"/>
    <w:rsid w:val="008507C3"/>
    <w:rsid w:val="008566DB"/>
    <w:rsid w:val="00871137"/>
    <w:rsid w:val="009027EE"/>
    <w:rsid w:val="00966A94"/>
    <w:rsid w:val="009D1236"/>
    <w:rsid w:val="00A707C8"/>
    <w:rsid w:val="00A86503"/>
    <w:rsid w:val="00AA6FB4"/>
    <w:rsid w:val="00AB69C3"/>
    <w:rsid w:val="00AD478B"/>
    <w:rsid w:val="00B40502"/>
    <w:rsid w:val="00B67AEC"/>
    <w:rsid w:val="00BC3D02"/>
    <w:rsid w:val="00BC5661"/>
    <w:rsid w:val="00BC5DBF"/>
    <w:rsid w:val="00BE39D2"/>
    <w:rsid w:val="00C11A6A"/>
    <w:rsid w:val="00CA1251"/>
    <w:rsid w:val="00CD0A15"/>
    <w:rsid w:val="00CF7220"/>
    <w:rsid w:val="00D27911"/>
    <w:rsid w:val="00D471CA"/>
    <w:rsid w:val="00D579C8"/>
    <w:rsid w:val="00D72B53"/>
    <w:rsid w:val="00D85964"/>
    <w:rsid w:val="00DA14DE"/>
    <w:rsid w:val="00DC259E"/>
    <w:rsid w:val="00EB0CBE"/>
    <w:rsid w:val="00EB45A0"/>
    <w:rsid w:val="00EC515F"/>
    <w:rsid w:val="00F517D6"/>
    <w:rsid w:val="00F52BBF"/>
    <w:rsid w:val="00F7674F"/>
    <w:rsid w:val="00F95057"/>
    <w:rsid w:val="00F979DD"/>
    <w:rsid w:val="00FB7181"/>
    <w:rsid w:val="00FE43AD"/>
    <w:rsid w:val="00FF1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6FB4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B7181"/>
    <w:rPr>
      <w:rFonts w:cs="Tahoma" w:hAnsi="Tahoma" w:ascii="Tahoma"/>
      <w:color w:val="0000FF"/>
      <w:sz w:val="16"/>
      <w:szCs w:val="16"/>
      <w:lang w:val="en-AU"/>
    </w:rPr>
  </w:style>
  <w:style w:styleId="Uvuenotijeloteksta" w:type="paragraph">
    <w:name w:val="Body Text Indent"/>
    <w:basedOn w:val="Normal"/>
    <w:link w:val="UvuenotijelotekstaChar"/>
    <w:rsid w:val="000C6644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rsid w:val="000C6644"/>
    <w:rPr>
      <w:rFonts w:cs="Arial" w:hAnsi="Arial" w:asci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1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71CA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71CA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71CA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71CA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6FB4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0A1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CD0A1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0A15"/>
  </w:style>
  <w:style w:styleId="Bezproreda" w:type="paragraph">
    <w:name w:val="No Spacing"/>
    <w:qFormat/>
    <w:rsid w:val="00482513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B71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B7181"/>
    <w:rPr>
      <w:rFonts w:ascii="Tahoma" w:cs="Tahoma" w:hAnsi="Tahoma"/>
      <w:color w:val="0000FF"/>
      <w:sz w:val="16"/>
      <w:szCs w:val="16"/>
      <w:lang w:val="en-AU"/>
    </w:rPr>
  </w:style>
  <w:style w:styleId="Uvuenotijeloteksta" w:type="paragraph">
    <w:name w:val="Body Text Indent"/>
    <w:basedOn w:val="Normal"/>
    <w:link w:val="UvuenotijelotekstaChar"/>
    <w:rsid w:val="000C6644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rsid w:val="000C6644"/>
    <w:rPr>
      <w:rFonts w:ascii="Arial" w:cs="Arial" w:hAnsi="Arial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71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71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71CA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71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71CA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St-515/2015-26</izvorni_sadrzaj>
    <derivirana_varijabla naziv="DomainObject.Oznaka_1">St-515/2015-26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515</izvorni_sadrzaj>
    <derivirana_varijabla naziv="DomainObject.Predmet.Broj_1">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St-515/2015</izvorni_sadrzaj>
    <derivirana_varijabla naziv="DomainObject.Predmet.OznakaBroj_1">St-515/2015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AUSTER d.o.o.</izvorni_sadrzaj>
    <derivirana_varijabla naziv="DomainObject.Predmet.ProtustrankaFormated_1">  AUSTER d.o.o.</derivirana_varijabla>
  </DomainObject.Predmet.ProtustrankaFormated>
  <DomainObject.Predmet.ProtustrankaFormatedOIB>
    <izvorni_sadrzaj>  AUSTER d.o.o., OIB 65100228109</izvorni_sadrzaj>
    <derivirana_varijabla naziv="DomainObject.Predmet.ProtustrankaFormatedOIB_1">  AUSTER d.o.o., OIB 65100228109</derivirana_varijabla>
  </DomainObject.Predmet.ProtustrankaFormatedOIB>
  <DomainObject.Predmet.ProtustrankaFormatedWithAdress>
    <izvorni_sadrzaj> AUSTER d.o.o., Črnomerečki potok 14, 10000 Zagreb</izvorni_sadrzaj>
    <derivirana_varijabla naziv="DomainObject.Predmet.ProtustrankaFormatedWithAdress_1"> AUSTER d.o.o., Črnomerečki potok 14, 10000 Zagreb</derivirana_varijabla>
  </DomainObject.Predmet.ProtustrankaFormatedWithAdress>
  <DomainObject.Predmet.ProtustrankaFormatedWithAdressOIB>
    <izvorni_sadrzaj> AUSTER d.o.o., OIB 65100228109, Črnomerečki potok 14, 10000 Zagreb</izvorni_sadrzaj>
    <derivirana_varijabla naziv="DomainObject.Predmet.ProtustrankaFormatedWithAdressOIB_1"> AUSTER d.o.o., OIB 65100228109, Črnomerečki potok 14, 10000 Zagreb</derivirana_varijabla>
  </DomainObject.Predmet.ProtustrankaFormatedWithAdressOIB>
  <DomainObject.Predmet.ProtustrankaWithAdress>
    <izvorni_sadrzaj>AUSTER d.o.o. Črnomerečki potok 14, 10000 Zagreb</izvorni_sadrzaj>
    <derivirana_varijabla naziv="DomainObject.Predmet.ProtustrankaWithAdress_1">AUSTER d.o.o. Črnomerečki potok 14, 10000 Zagreb</derivirana_varijabla>
  </DomainObject.Predmet.ProtustrankaWithAdress>
  <DomainObject.Predmet.ProtustrankaWithAdressOIB>
    <izvorni_sadrzaj>AUSTER d.o.o., OIB 65100228109, Črnomerečki potok 14, 10000 Zagreb</izvorni_sadrzaj>
    <derivirana_varijabla naziv="DomainObject.Predmet.ProtustrankaWithAdressOIB_1">AUSTER d.o.o., OIB 65100228109, Črnomerečki potok 14, 10000 Zagreb</derivirana_varijabla>
  </DomainObject.Predmet.ProtustrankaWithAdressOIB>
  <DomainObject.Predmet.ProtustrankaNazivFormated>
    <izvorni_sadrzaj>AUSTER d.o.o.</izvorni_sadrzaj>
    <derivirana_varijabla naziv="DomainObject.Predmet.ProtustrankaNazivFormated_1">AUSTER d.o.o.</derivirana_varijabla>
  </DomainObject.Predmet.ProtustrankaNazivFormated>
  <DomainObject.Predmet.ProtustrankaNazivFormatedOIB>
    <izvorni_sadrzaj>AUSTER d.o.o., OIB 65100228109</izvorni_sadrzaj>
    <derivirana_varijabla naziv="DomainObject.Predmet.ProtustrankaNazivFormatedOIB_1">AUSTER d.o.o., OIB 65100228109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 - vjerovnici</izvorni_sadrzaj>
    <derivirana_varijabla naziv="DomainObject.Predmet.StrankaFormated_1">  FINA REGIONALNI CENTAR ZAGREB; ostali - vjerovnici</derivirana_varijabla>
  </DomainObject.Predmet.StrankaFormated>
  <DomainObject.Predmet.StrankaFormatedOIB>
    <izvorni_sadrzaj>  FINA REGIONALNI CENTAR ZAGREB, OIB 85821130368; ostali - vjerovnici</izvorni_sadrzaj>
    <derivirana_varijabla naziv="DomainObject.Predmet.StrankaFormatedOIB_1">  FINA REGIONALNI CENTAR ZAGREB, OIB 85821130368; ostali - vjerovnici</derivirana_varijabla>
  </DomainObject.Predmet.StrankaFormatedOIB>
  <DomainObject.Predmet.StrankaFormatedWithAdress>
    <izvorni_sadrzaj> FINA REGIONALNI CENTAR ZAGREB, Ulica grada Vukovaru 70, 10000 Zagreb; ostali - vjerovnici</izvorni_sadrzaj>
    <derivirana_varijabla naziv="DomainObject.Predmet.StrankaFormatedWithAdress_1"> FINA REGIONALNI CENTAR ZAGREB, Ulica grada Vukovaru 70, 10000 Zagreb; ostali - vjerovnici</derivirana_varijabla>
  </DomainObject.Predmet.StrankaFormatedWithAdress>
  <DomainObject.Predmet.StrankaFormatedWithAdressOIB>
    <izvorni_sadrzaj> FINA REGIONALNI CENTAR ZAGREB, OIB 85821130368, Ulica grada Vukovaru 70, 10000 Zagreb; ostali - vjerovnici</izvorni_sadrzaj>
    <derivirana_varijabla naziv="DomainObject.Predmet.StrankaFormatedWithAdressOIB_1"> FINA REGIONALNI CENTAR ZAGREB, OIB 85821130368, Ulica grada Vukovaru 70, 10000 Zagreb; ostali - vjerovnici</derivirana_varijabla>
  </DomainObject.Predmet.StrankaFormatedWithAdressOIB>
  <DomainObject.Predmet.StrankaWithAdress>
    <izvorni_sadrzaj>FINA REGIONALNI CENTAR ZAGREB Ulica grada Vukovaru 70,10000 Zagreb,ostali - vjerovnici </izvorni_sadrzaj>
    <derivirana_varijabla naziv="DomainObject.Predmet.StrankaWithAdress_1">FINA REGIONALNI CENTAR ZAGREB Ulica grada Vukovaru 70,10000 Zagreb,ostali - vjerovnici </derivirana_varijabla>
  </DomainObject.Predmet.StrankaWithAdress>
  <DomainObject.Predmet.StrankaWithAdressOIB>
    <izvorni_sadrzaj>FINA REGIONALNI CENTAR ZAGREB, OIB 85821130368, Ulica grada Vukovaru 70,10000 Zagreb,ostali - vjerovnici</izvorni_sadrzaj>
    <derivirana_varijabla naziv="DomainObject.Predmet.StrankaWithAdressOIB_1">FINA REGIONALNI CENTAR ZAGREB, OIB 85821130368, Ulica grada Vukovaru 70,10000 Zagreb,ostali - vjerovnici</derivirana_varijabla>
  </DomainObject.Predmet.StrankaWithAdressOIB>
  <DomainObject.Predmet.StrankaNazivFormated>
    <izvorni_sadrzaj>FINA REGIONALNI CENTAR ZAGREB,ostali - vjerovnici</izvorni_sadrzaj>
    <derivirana_varijabla naziv="DomainObject.Predmet.StrankaNazivFormated_1">FINA REGIONALNI CENTAR ZAGREB,ostali - vjerovnici</derivirana_varijabla>
  </DomainObject.Predmet.StrankaNazivFormated>
  <DomainObject.Predmet.StrankaNazivFormatedOIB>
    <izvorni_sadrzaj>FINA REGIONALNI CENTAR ZAGREB, OIB 85821130368,ostali - vjerovnici</izvorni_sadrzaj>
    <derivirana_varijabla naziv="DomainObject.Predmet.StrankaNazivFormatedOIB_1">FINA REGIONALNI CENTAR ZAGREB, OIB 85821130368,ostali - 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 - vjerovnici</item>
    </izvorni_sadrzaj>
    <derivirana_varijabla naziv="DomainObject.Predmet.StrankaListFormated_1">
      <item>FINA REGIONALNI CENTAR ZAGREB</item>
      <item>ostali - vjerovnici</item>
    </derivirana_varijabla>
  </DomainObject.Predmet.StrankaListFormated>
  <DomainObject.Predmet.StrankaListFormatedOIB>
    <izvorni_sadrzaj>
      <item>FINA REGIONALNI CENTAR ZAGREB, OIB 85821130368</item>
      <item>ostali - vjerovnici</item>
    </izvorni_sadrzaj>
    <derivirana_varijabla naziv="DomainObject.Predmet.StrankaListFormatedOIB_1">
      <item>FINA REGIONALNI CENTAR ZAGREB, OIB 85821130368</item>
      <item>ostali - vjerovnici</item>
    </derivirana_varijabla>
  </DomainObject.Predmet.StrankaListFormatedOIB>
  <DomainObject.Predmet.StrankaListFormatedWithAdress>
    <izvorni_sadrzaj>
      <item>FINA REGIONALNI CENTAR ZAGREB, Ulica grada Vukovaru 70, 10000 Zagreb</item>
      <item>ostali - vjerovnici</item>
    </izvorni_sadrzaj>
    <derivirana_varijabla naziv="DomainObject.Predmet.StrankaListFormatedWithAdress_1">
      <item>FINA REGIONALNI CENTAR ZAGREB, Ulica grada Vukovaru 70, 10000 Zagreb</item>
      <item>ostali - vjerovnici</item>
    </derivirana_varijabla>
  </DomainObject.Predmet.StrankaListFormatedWithAdress>
  <DomainObject.Predmet.StrankaListFormatedWithAdressOIB>
    <izvorni_sadrzaj>
      <item>FINA REGIONALNI CENTAR ZAGREB, OIB 85821130368, Ulica grada Vukovaru 70, 10000 Zagreb</item>
      <item>ostali - vjerovnici</item>
    </izvorni_sadrzaj>
    <derivirana_varijabla naziv="DomainObject.Predmet.StrankaListFormatedWithAdressOIB_1">
      <item>FINA REGIONALNI CENTAR ZAGREB, OIB 85821130368, Ulica grada Vukovaru 70, 10000 Zagreb</item>
      <item>ostali - vjerovnici</item>
    </derivirana_varijabla>
  </DomainObject.Predmet.StrankaListFormatedWithAdressOIB>
  <DomainObject.Predmet.StrankaListNazivFormated>
    <izvorni_sadrzaj>
      <item>FINA REGIONALNI CENTAR ZAGREB</item>
      <item>ostali - vjerovnici</item>
    </izvorni_sadrzaj>
    <derivirana_varijabla naziv="DomainObject.Predmet.StrankaListNazivFormated_1">
      <item>FINA REGIONALNI CENTAR ZAGREB</item>
      <item>ostali - vjerovnici</item>
    </derivirana_varijabla>
  </DomainObject.Predmet.StrankaListNazivFormated>
  <DomainObject.Predmet.StrankaListNazivFormatedOIB>
    <izvorni_sadrzaj>
      <item>FINA REGIONALNI CENTAR ZAGREB, OIB 85821130368</item>
      <item>ostali - vjerovnici</item>
    </izvorni_sadrzaj>
    <derivirana_varijabla naziv="DomainObject.Predmet.StrankaListNazivFormatedOIB_1">
      <item>FINA REGIONALNI CENTAR ZAGREB, OIB 85821130368</item>
      <item>ostali - vjerovnici</item>
    </derivirana_varijabla>
  </DomainObject.Predmet.StrankaListNazivFormatedOIB>
  <DomainObject.Predmet.ProtuStrankaListFormated>
    <izvorni_sadrzaj>
      <item>AUSTER d.o.o.</item>
    </izvorni_sadrzaj>
    <derivirana_varijabla naziv="DomainObject.Predmet.ProtuStrankaListFormated_1">
      <item>AUSTER d.o.o.</item>
    </derivirana_varijabla>
  </DomainObject.Predmet.ProtuStrankaListFormated>
  <DomainObject.Predmet.ProtuStrankaListFormatedOIB>
    <izvorni_sadrzaj>
      <item>AUSTER d.o.o., OIB 65100228109</item>
    </izvorni_sadrzaj>
    <derivirana_varijabla naziv="DomainObject.Predmet.ProtuStrankaListFormatedOIB_1">
      <item>AUSTER d.o.o., OIB 65100228109</item>
    </derivirana_varijabla>
  </DomainObject.Predmet.ProtuStrankaListFormatedOIB>
  <DomainObject.Predmet.ProtuStrankaListFormatedWithAdress>
    <izvorni_sadrzaj>
      <item>AUSTER d.o.o., Črnomerečki potok 14, 10000 Zagreb</item>
    </izvorni_sadrzaj>
    <derivirana_varijabla naziv="DomainObject.Predmet.ProtuStrankaListFormatedWithAdress_1">
      <item>AUSTER d.o.o., Črnomerečki potok 14, 10000 Zagreb</item>
    </derivirana_varijabla>
  </DomainObject.Predmet.ProtuStrankaListFormatedWithAdress>
  <DomainObject.Predmet.ProtuStrankaListFormatedWithAdressOIB>
    <izvorni_sadrzaj>
      <item>AUSTER d.o.o., OIB 65100228109, Črnomerečki potok 14, 10000 Zagreb</item>
    </izvorni_sadrzaj>
    <derivirana_varijabla naziv="DomainObject.Predmet.ProtuStrankaListFormatedWithAdressOIB_1">
      <item>AUSTER d.o.o., OIB 65100228109, Črnomerečki potok 14, 10000 Zagreb</item>
    </derivirana_varijabla>
  </DomainObject.Predmet.ProtuStrankaListFormatedWithAdressOIB>
  <DomainObject.Predmet.ProtuStrankaListNazivFormated>
    <izvorni_sadrzaj>
      <item>AUSTER d.o.o.</item>
    </izvorni_sadrzaj>
    <derivirana_varijabla naziv="DomainObject.Predmet.ProtuStrankaListNazivFormated_1">
      <item>AUSTER d.o.o.</item>
    </derivirana_varijabla>
  </DomainObject.Predmet.ProtuStrankaListNazivFormated>
  <DomainObject.Predmet.ProtuStrankaListNazivFormatedOIB>
    <izvorni_sadrzaj>
      <item>AUSTER d.o.o., OIB 65100228109</item>
    </izvorni_sadrzaj>
    <derivirana_varijabla naziv="DomainObject.Predmet.ProtuStrankaListNazivFormatedOIB_1">
      <item>AUSTER d.o.o., OIB 65100228109</item>
    </derivirana_varijabla>
  </DomainObject.Predmet.ProtuStrankaListNazivFormatedOIB>
  <DomainObject.Predmet.OstaliListFormated>
    <izvorni_sadrzaj>
      <item>Vesna Čačić</item>
      <item>Mario Filko</item>
      <item>Davorin Bodiš</item>
      <item>Milan Kanjer</item>
    </izvorni_sadrzaj>
    <derivirana_varijabla naziv="DomainObject.Predmet.OstaliListFormated_1">
      <item>Vesna Čačić</item>
      <item>Mario Filko</item>
      <item>Davorin Bodiš</item>
      <item>Milan Kanjer</item>
    </derivirana_varijabla>
  </DomainObject.Predmet.OstaliListFormated>
  <DomainObject.Predmet.OstaliListFormatedOIB>
    <izvorni_sadrzaj>
      <item>Vesna Čačić, OIB 33331187744</item>
      <item>Mario Filko, OIB 84433595840</item>
      <item>Davorin Bodiš, OIB 85639644001</item>
      <item>Milan Kanjer, OIB 19841318135</item>
    </izvorni_sadrzaj>
    <derivirana_varijabla naziv="DomainObject.Predmet.OstaliListFormatedOIB_1">
      <item>Vesna Čačić, OIB 33331187744</item>
      <item>Mario Filko, OIB 84433595840</item>
      <item>Davorin Bodiš, OIB 85639644001</item>
      <item>Milan Kanjer, OIB 19841318135</item>
    </derivirana_varijabla>
  </DomainObject.Predmet.OstaliListFormatedOIB>
  <DomainObject.Predmet.OstaliListFormatedWithAdress>
    <izvorni_sadrzaj>
      <item>Vesna Čačić, Franje Milićevića 4, 10000 Zagreb</item>
      <item>Mario Filko, Jarnovićeva 1, 10000 Zagreb</item>
      <item>Davorin Bodiš, Črnomerečki Potok 14, 10000 Zagreb</item>
      <item>Milan Kanjer, II. Praćanska  6a, 10000 Zagreb</item>
    </izvorni_sadrzaj>
    <derivirana_varijabla naziv="DomainObject.Predmet.OstaliListFormatedWithAdress_1">
      <item>Vesna Čačić, Franje Milićevića 4, 10000 Zagreb</item>
      <item>Mario Filko, Jarnovićeva 1, 10000 Zagreb</item>
      <item>Davorin Bodiš, Črnomerečki Potok 14, 10000 Zagreb</item>
      <item>Milan Kanjer, II. Praćanska  6a, 10000 Zagreb</item>
    </derivirana_varijabla>
  </DomainObject.Predmet.OstaliListFormatedWithAdress>
  <DomainObject.Predmet.OstaliListFormatedWithAdressOIB>
    <izvorni_sadrzaj>
      <item>Vesna Čačić, OIB 33331187744, Franje Milićevića 4, 10000 Zagreb</item>
      <item>Mario Filko, OIB 84433595840, Jarnovićeva 1, 10000 Zagreb</item>
      <item>Davorin Bodiš, OIB 85639644001, Črnomerečki Potok 14, 10000 Zagreb</item>
      <item>Milan Kanjer, OIB 19841318135, II. Praćanska  6a, 10000 Zagreb</item>
    </izvorni_sadrzaj>
    <derivirana_varijabla naziv="DomainObject.Predmet.OstaliListFormatedWithAdressOIB_1">
      <item>Vesna Čačić, OIB 33331187744, Franje Milićevića 4, 10000 Zagreb</item>
      <item>Mario Filko, OIB 84433595840, Jarnovićeva 1, 10000 Zagreb</item>
      <item>Davorin Bodiš, OIB 85639644001, Črnomerečki Potok 14, 10000 Zagreb</item>
      <item>Milan Kanjer, OIB 19841318135, II. Praćanska  6a, 10000 Zagreb</item>
    </derivirana_varijabla>
  </DomainObject.Predmet.OstaliListFormatedWithAdressOIB>
  <DomainObject.Predmet.OstaliListNazivFormated>
    <izvorni_sadrzaj>
      <item>Vesna Čačić</item>
      <item>Mario Filko</item>
      <item>Davorin Bodiš</item>
      <item>Milan Kanjer</item>
    </izvorni_sadrzaj>
    <derivirana_varijabla naziv="DomainObject.Predmet.OstaliListNazivFormated_1">
      <item>Vesna Čačić</item>
      <item>Mario Filko</item>
      <item>Davorin Bodiš</item>
      <item>Milan Kanjer</item>
    </derivirana_varijabla>
  </DomainObject.Predmet.OstaliListNazivFormated>
  <DomainObject.Predmet.OstaliListNazivFormatedOIB>
    <izvorni_sadrzaj>
      <item>Vesna Čačić, OIB 33331187744</item>
      <item>Mario Filko, OIB 84433595840</item>
      <item>Davorin Bodiš, OIB 85639644001</item>
      <item>Milan Kanjer, OIB 19841318135</item>
    </izvorni_sadrzaj>
    <derivirana_varijabla naziv="DomainObject.Predmet.OstaliListNazivFormatedOIB_1">
      <item>Vesna Čačić, OIB 33331187744</item>
      <item>Mario Filko, OIB 84433595840</item>
      <item>Davorin Bodiš, OIB 85639644001</item>
      <item>Milan Kanjer, OIB 19841318135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>St-515/2015-26</izvorni_sadrzaj>
    <derivirana_varijabla naziv="DomainObject.PoslovniBrojDokumenta_1">St-515/2015-26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AUSTER d.o.o.</izvorni_sadrzaj>
    <derivirana_varijabla naziv="DomainObject.Predmet.ProtustrankaIDrugi_1">AUSTER d.o.o.</derivirana_varijabla>
  </DomainObject.Predmet.ProtustrankaIDrugi>
  <DomainObject.Predmet.StrankaIDrugiAdressOIB>
    <izvorni_sadrzaj>FINA REGIONALNI CENTAR ZAGREB, OIB 85821130368, Ulica grada Vukovaru 70, 10000 Zagreb i dr.</izvorni_sadrzaj>
    <derivirana_varijabla naziv="DomainObject.Predmet.StrankaIDrugiAdressOIB_1">FINA REGIONALNI CENTAR ZAGREB, OIB 85821130368, Ulica grada Vukovaru 70, 10000 Zagreb i dr.</derivirana_varijabla>
  </DomainObject.Predmet.StrankaIDrugiAdressOIB>
  <DomainObject.Predmet.ProtustrankaIDrugiAdressOIB>
    <izvorni_sadrzaj>AUSTER d.o.o., OIB 65100228109, Črnomerečki potok 14, 10000 Zagreb</izvorni_sadrzaj>
    <derivirana_varijabla naziv="DomainObject.Predmet.ProtustrankaIDrugiAdressOIB_1">AUSTER d.o.o., OIB 65100228109, Črnomerečki potok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AUSTER d.o.o.</item>
      <item>ostali - vjerovnici</item>
      <item>Vesna Čačić</item>
      <item>Mario Filko</item>
      <item>Davorin Bodiš</item>
      <item>Milan Kanjer</item>
    </izvorni_sadrzaj>
    <derivirana_varijabla naziv="DomainObject.Predmet.SudioniciListNaziv_1">
      <item>FINA REGIONALNI CENTAR ZAGREB</item>
      <item>AUSTER d.o.o.</item>
      <item>ostali - vjerovnici</item>
      <item>Vesna Čačić</item>
      <item>Mario Filko</item>
      <item>Davorin Bodiš</item>
      <item>Milan Kanjer</item>
    </derivirana_varijabla>
  </DomainObject.Predmet.SudioniciListNaziv>
  <DomainObject.Predmet.SudioniciListAdressOIB>
    <izvorni_sadrzaj>
      <item>FINA REGIONALNI CENTAR ZAGREB, OIB 85821130368, Ulica grada Vukovaru 70,10000 Zagreb</item>
      <item>AUSTER d.o.o., OIB 65100228109, Črnomerečki potok 14,10000 Zagreb</item>
      <item>ostali - vjerovnici</item>
      <item>Vesna Čačić, OIB 33331187744, Franje Milićevića 4,10000 Zagreb</item>
      <item>Mario Filko, OIB 84433595840, Jarnovićeva 1,10000 Zagreb</item>
      <item>Davorin Bodiš, OIB 85639644001, Črnomerečki Potok 14,10000 Zagreb</item>
      <item>Milan Kanjer, OIB 19841318135, II. Praćanska  6a,10000 Zagreb</item>
    </izvorni_sadrzaj>
    <derivirana_varijabla naziv="DomainObject.Predmet.SudioniciListAdressOIB_1">
      <item>FINA REGIONALNI CENTAR ZAGREB, OIB 85821130368, Ulica grada Vukovaru 70,10000 Zagreb</item>
      <item>AUSTER d.o.o., OIB 65100228109, Črnomerečki potok 14,10000 Zagreb</item>
      <item>ostali - vjerovnici</item>
      <item>Vesna Čačić, OIB 33331187744, Franje Milićevića 4,10000 Zagreb</item>
      <item>Mario Filko, OIB 84433595840, Jarnovićeva 1,10000 Zagreb</item>
      <item>Davorin Bodiš, OIB 85639644001, Črnomerečki Potok 14,10000 Zagreb</item>
      <item>Milan Kanjer, OIB 19841318135, II. Praćanska 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65100228109</item>
      <item>, OIB null</item>
      <item>, OIB 33331187744</item>
      <item>, OIB 84433595840</item>
      <item>, OIB 85639644001</item>
      <item>, OIB 19841318135</item>
    </izvorni_sadrzaj>
    <derivirana_varijabla naziv="DomainObject.Predmet.SudioniciListNazivOIB_1">
      <item>, OIB 85821130368</item>
      <item>, OIB 65100228109</item>
      <item>, OIB null</item>
      <item>, OIB 33331187744</item>
      <item>, OIB 84433595840</item>
      <item>, OIB 85639644001</item>
      <item>, OIB 19841318135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Kanjer, OIB 19841318135, II Praćanska 6a Zagreb</item>
    </izvorni_sadrzaj>
    <derivirana_varijabla naziv="DomainObject.Predmet.StecajniUpraviteljiListAddressOIB_1">
      <item>Milan Kanjer, OIB 19841318135, II Praćanska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774</properties:Words>
  <properties:Characters>4204</properties:Characters>
  <properties:Lines>87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5010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2016-04-08T11:54:00Z</dcterms:created>
  <dc:creator>ksvajger</dc:creator>
  <cp:lastModifiedBy>Kristina Švajger</cp:lastModifiedBy>
  <cp:lastPrinted>2016-04-08T11:57:00Z</cp:lastPrinted>
  <dcterms:modified xmlns:xsi="http://www.w3.org/2001/XMLSchema-instance" xsi:type="dcterms:W3CDTF">2016-04-08T11:57:00Z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St-515/2015-26 / Odluka - Rješenje - otvaranje i zaključenje stečajnog postupka (čl. 63)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