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1750" w14:paraId="b8c1750" w:rsidRDefault="006D336A" w:rsidP="006D336A" w:rsidR="006D336A">
      <w:pPr>
        <w:jc w:val="both"/>
        <w15:collapsed w:val="false"/>
      </w:pPr>
      <w:bookmarkStart w:name="_GoBack" w:id="0"/>
      <w:bookmarkEnd w:id="0"/>
    </w:p>
    <w:p w:rsidRDefault="006D336A" w:rsidP="006D336A" w:rsidR="006D336A">
      <w:pPr>
        <w:jc w:val="both"/>
        <w:rPr>
          <w:b/>
        </w:rPr>
      </w:pPr>
    </w:p>
    <w:p w:rsidRDefault="006D336A" w:rsidP="006D336A" w:rsidR="006D336A">
      <w:pPr>
        <w:jc w:val="both"/>
        <w:rPr>
          <w:b/>
        </w:rPr>
      </w:pPr>
    </w:p>
    <w:p w:rsidRDefault="006D336A" w:rsidP="006D336A" w:rsidR="006D336A">
      <w:pPr>
        <w:jc w:val="both"/>
        <w:rPr>
          <w:b/>
        </w:rPr>
      </w:pPr>
    </w:p>
    <w:p w:rsidRDefault="006D336A" w:rsidP="006D336A" w:rsidR="006D336A" w:rsidRPr="00411CD4">
      <w:pPr>
        <w:jc w:val="both"/>
      </w:pPr>
    </w:p>
    <w:p w:rsidRDefault="006D336A" w:rsidP="006D336A" w:rsidR="006D336A" w:rsidRPr="00411CD4">
      <w:pPr>
        <w:jc w:val="both"/>
        <w:rPr>
          <w:b/>
        </w:rPr>
      </w:pPr>
      <w:r w:rsidRPr="00411CD4">
        <w:rPr>
          <w:b/>
        </w:rPr>
        <w:t>REPUBLIKA HRVATSKA</w:t>
      </w:r>
      <w:r w:rsidRPr="00411CD4">
        <w:rPr>
          <w:b/>
        </w:rPr>
        <w:tab/>
      </w:r>
      <w:r w:rsidRPr="00411CD4">
        <w:rPr>
          <w:b/>
        </w:rPr>
        <w:tab/>
      </w:r>
      <w:r w:rsidRPr="00411CD4">
        <w:rPr>
          <w:b/>
        </w:rPr>
        <w:tab/>
      </w:r>
      <w:r w:rsidRPr="00411CD4">
        <w:rPr>
          <w:b/>
        </w:rPr>
        <w:tab/>
      </w:r>
      <w:r w:rsidRPr="00411CD4">
        <w:rPr>
          <w:b/>
        </w:rPr>
        <w:tab/>
      </w:r>
      <w:r w:rsidR="00411CD4" w:rsidRPr="00411CD4">
        <w:rPr>
          <w:b/>
        </w:rPr>
        <w:tab/>
      </w:r>
      <w:r w:rsidRPr="00411CD4">
        <w:rPr>
          <w:b/>
        </w:rPr>
        <w:t>7St-</w:t>
      </w:r>
      <w:r w:rsidR="00411CD4" w:rsidRPr="00411CD4">
        <w:rPr>
          <w:b/>
        </w:rPr>
        <w:t>530/13-45</w:t>
      </w:r>
    </w:p>
    <w:p w:rsidRDefault="006D336A" w:rsidP="006D336A" w:rsidR="006D336A" w:rsidRPr="00411CD4">
      <w:pPr>
        <w:jc w:val="both"/>
        <w:rPr>
          <w:b/>
        </w:rPr>
      </w:pPr>
      <w:r w:rsidRPr="00411CD4">
        <w:rPr>
          <w:b/>
        </w:rPr>
        <w:t>TRGOVAČKI SUD U ZADRU</w:t>
      </w:r>
    </w:p>
    <w:p w:rsidRDefault="006D336A" w:rsidP="006D336A" w:rsidR="006D336A" w:rsidRPr="00411CD4">
      <w:pPr>
        <w:jc w:val="both"/>
        <w:rPr>
          <w:b/>
        </w:rPr>
      </w:pPr>
      <w:r w:rsidRPr="00411CD4">
        <w:rPr>
          <w:b/>
        </w:rPr>
        <w:t>STALNA SLUŽBA U ŠIBENIKU</w:t>
      </w:r>
    </w:p>
    <w:p w:rsidRDefault="006D336A" w:rsidP="006D336A" w:rsidR="006D336A" w:rsidRPr="00411CD4">
      <w:pPr>
        <w:jc w:val="both"/>
        <w:rPr>
          <w:b/>
        </w:rPr>
      </w:pPr>
      <w:r w:rsidRPr="00411CD4">
        <w:rPr>
          <w:b/>
        </w:rPr>
        <w:t>Stjepana Radića 81/II</w:t>
      </w:r>
    </w:p>
    <w:p w:rsidRDefault="006D336A" w:rsidP="006D336A" w:rsidR="006D336A" w:rsidRPr="00411CD4">
      <w:pPr>
        <w:jc w:val="both"/>
        <w:rPr>
          <w:b/>
        </w:rPr>
      </w:pPr>
      <w:r w:rsidRPr="00411CD4">
        <w:rPr>
          <w:b/>
        </w:rPr>
        <w:t xml:space="preserve">22000 ŠIBENIK </w:t>
      </w:r>
    </w:p>
    <w:p w:rsidRDefault="006D336A" w:rsidP="006D336A" w:rsidR="006D336A">
      <w:pPr>
        <w:jc w:val="both"/>
        <w:rPr>
          <w:b/>
        </w:rPr>
      </w:pPr>
      <w:r w:rsidRPr="00411CD4">
        <w:tab/>
      </w:r>
      <w:r w:rsidRPr="00411CD4">
        <w:tab/>
      </w:r>
      <w:r w:rsidRPr="00411CD4">
        <w:tab/>
      </w:r>
      <w:r w:rsidRPr="00411CD4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D336A" w:rsidP="006D336A" w:rsidR="006D336A">
      <w:pPr>
        <w:jc w:val="center"/>
        <w:rPr>
          <w:b/>
        </w:rPr>
      </w:pPr>
    </w:p>
    <w:p w:rsidRDefault="006D336A" w:rsidP="006D336A" w:rsidR="006D336A">
      <w:pPr>
        <w:jc w:val="center"/>
      </w:pPr>
      <w:r w:rsidRPr="00411CD4">
        <w:t>R</w:t>
      </w:r>
      <w:r w:rsidR="00411CD4" w:rsidRPr="00411CD4">
        <w:t xml:space="preserve"> </w:t>
      </w:r>
      <w:r w:rsidRPr="00411CD4">
        <w:t>E</w:t>
      </w:r>
      <w:r w:rsidR="00411CD4" w:rsidRPr="00411CD4">
        <w:t xml:space="preserve"> </w:t>
      </w:r>
      <w:r w:rsidRPr="00411CD4">
        <w:t>P</w:t>
      </w:r>
      <w:r w:rsidR="00411CD4" w:rsidRPr="00411CD4">
        <w:t xml:space="preserve"> </w:t>
      </w:r>
      <w:r w:rsidRPr="00411CD4">
        <w:t>U</w:t>
      </w:r>
      <w:r w:rsidR="00411CD4" w:rsidRPr="00411CD4">
        <w:t xml:space="preserve"> </w:t>
      </w:r>
      <w:r w:rsidRPr="00411CD4">
        <w:t>B</w:t>
      </w:r>
      <w:r w:rsidR="00411CD4" w:rsidRPr="00411CD4">
        <w:t xml:space="preserve"> </w:t>
      </w:r>
      <w:r w:rsidRPr="00411CD4">
        <w:t>L</w:t>
      </w:r>
      <w:r w:rsidR="00411CD4" w:rsidRPr="00411CD4">
        <w:t xml:space="preserve"> </w:t>
      </w:r>
      <w:r w:rsidRPr="00411CD4">
        <w:t>I</w:t>
      </w:r>
      <w:r w:rsidR="00411CD4" w:rsidRPr="00411CD4">
        <w:t xml:space="preserve"> </w:t>
      </w:r>
      <w:r w:rsidRPr="00411CD4">
        <w:t>K</w:t>
      </w:r>
      <w:r w:rsidR="00411CD4" w:rsidRPr="00411CD4">
        <w:t xml:space="preserve"> </w:t>
      </w:r>
      <w:r w:rsidRPr="00411CD4">
        <w:t>A</w:t>
      </w:r>
      <w:r w:rsidR="00411CD4" w:rsidRPr="00411CD4">
        <w:t xml:space="preserve"> </w:t>
      </w:r>
      <w:r w:rsidRPr="00411CD4">
        <w:t xml:space="preserve"> H</w:t>
      </w:r>
      <w:r w:rsidR="00411CD4" w:rsidRPr="00411CD4">
        <w:t xml:space="preserve"> </w:t>
      </w:r>
      <w:r w:rsidRPr="00411CD4">
        <w:t>R</w:t>
      </w:r>
      <w:r w:rsidR="00411CD4" w:rsidRPr="00411CD4">
        <w:t xml:space="preserve"> </w:t>
      </w:r>
      <w:r w:rsidRPr="00411CD4">
        <w:t>V</w:t>
      </w:r>
      <w:r w:rsidR="00411CD4" w:rsidRPr="00411CD4">
        <w:t xml:space="preserve"> </w:t>
      </w:r>
      <w:r w:rsidRPr="00411CD4">
        <w:t>A</w:t>
      </w:r>
      <w:r w:rsidR="00411CD4" w:rsidRPr="00411CD4">
        <w:t xml:space="preserve"> </w:t>
      </w:r>
      <w:r w:rsidRPr="00411CD4">
        <w:t>T</w:t>
      </w:r>
      <w:r w:rsidR="00411CD4" w:rsidRPr="00411CD4">
        <w:t xml:space="preserve"> </w:t>
      </w:r>
      <w:r w:rsidRPr="00411CD4">
        <w:t>S</w:t>
      </w:r>
      <w:r w:rsidR="00411CD4" w:rsidRPr="00411CD4">
        <w:t xml:space="preserve"> </w:t>
      </w:r>
      <w:r w:rsidRPr="00411CD4">
        <w:t>K</w:t>
      </w:r>
      <w:r w:rsidR="00411CD4" w:rsidRPr="00411CD4">
        <w:t xml:space="preserve"> </w:t>
      </w:r>
      <w:r w:rsidRPr="00411CD4">
        <w:t>A</w:t>
      </w:r>
    </w:p>
    <w:p w:rsidRDefault="00411CD4" w:rsidP="006D336A" w:rsidR="00411CD4" w:rsidRPr="00411CD4">
      <w:pPr>
        <w:jc w:val="center"/>
      </w:pPr>
    </w:p>
    <w:p w:rsidRDefault="006D336A" w:rsidP="006D336A" w:rsidR="006D336A" w:rsidRPr="00411CD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11CD4">
        <w:rPr>
          <w:rFonts w:cs="Times New Roman" w:hAnsi="Times New Roman" w:ascii="Times New Roman"/>
          <w:sz w:val="24"/>
          <w:szCs w:val="24"/>
        </w:rPr>
        <w:t>R</w:t>
      </w:r>
      <w:r w:rsidR="00411CD4">
        <w:rPr>
          <w:rFonts w:cs="Times New Roman" w:hAnsi="Times New Roman" w:ascii="Times New Roman"/>
          <w:sz w:val="24"/>
          <w:szCs w:val="24"/>
        </w:rPr>
        <w:t xml:space="preserve"> </w:t>
      </w:r>
      <w:r w:rsidRPr="00411CD4">
        <w:rPr>
          <w:rFonts w:cs="Times New Roman" w:hAnsi="Times New Roman" w:ascii="Times New Roman"/>
          <w:sz w:val="24"/>
          <w:szCs w:val="24"/>
        </w:rPr>
        <w:t>J</w:t>
      </w:r>
      <w:r w:rsidR="00411CD4">
        <w:rPr>
          <w:rFonts w:cs="Times New Roman" w:hAnsi="Times New Roman" w:ascii="Times New Roman"/>
          <w:sz w:val="24"/>
          <w:szCs w:val="24"/>
        </w:rPr>
        <w:t xml:space="preserve"> </w:t>
      </w:r>
      <w:r w:rsidRPr="00411CD4">
        <w:rPr>
          <w:rFonts w:cs="Times New Roman" w:hAnsi="Times New Roman" w:ascii="Times New Roman"/>
          <w:sz w:val="24"/>
          <w:szCs w:val="24"/>
        </w:rPr>
        <w:t>E</w:t>
      </w:r>
      <w:r w:rsidR="00411CD4">
        <w:rPr>
          <w:rFonts w:cs="Times New Roman" w:hAnsi="Times New Roman" w:ascii="Times New Roman"/>
          <w:sz w:val="24"/>
          <w:szCs w:val="24"/>
        </w:rPr>
        <w:t xml:space="preserve"> </w:t>
      </w:r>
      <w:r w:rsidRPr="00411CD4">
        <w:rPr>
          <w:rFonts w:cs="Times New Roman" w:hAnsi="Times New Roman" w:ascii="Times New Roman"/>
          <w:sz w:val="24"/>
          <w:szCs w:val="24"/>
        </w:rPr>
        <w:t>Š</w:t>
      </w:r>
      <w:r w:rsidR="00411CD4">
        <w:rPr>
          <w:rFonts w:cs="Times New Roman" w:hAnsi="Times New Roman" w:ascii="Times New Roman"/>
          <w:sz w:val="24"/>
          <w:szCs w:val="24"/>
        </w:rPr>
        <w:t xml:space="preserve"> </w:t>
      </w:r>
      <w:r w:rsidRPr="00411CD4">
        <w:rPr>
          <w:rFonts w:cs="Times New Roman" w:hAnsi="Times New Roman" w:ascii="Times New Roman"/>
          <w:sz w:val="24"/>
          <w:szCs w:val="24"/>
        </w:rPr>
        <w:t>E</w:t>
      </w:r>
      <w:r w:rsidR="00411CD4">
        <w:rPr>
          <w:rFonts w:cs="Times New Roman" w:hAnsi="Times New Roman" w:ascii="Times New Roman"/>
          <w:sz w:val="24"/>
          <w:szCs w:val="24"/>
        </w:rPr>
        <w:t xml:space="preserve"> </w:t>
      </w:r>
      <w:r w:rsidRPr="00411CD4">
        <w:rPr>
          <w:rFonts w:cs="Times New Roman" w:hAnsi="Times New Roman" w:ascii="Times New Roman"/>
          <w:sz w:val="24"/>
          <w:szCs w:val="24"/>
        </w:rPr>
        <w:t>N</w:t>
      </w:r>
      <w:r w:rsidR="00411CD4">
        <w:rPr>
          <w:rFonts w:cs="Times New Roman" w:hAnsi="Times New Roman" w:ascii="Times New Roman"/>
          <w:sz w:val="24"/>
          <w:szCs w:val="24"/>
        </w:rPr>
        <w:t xml:space="preserve"> </w:t>
      </w:r>
      <w:r w:rsidRPr="00411CD4">
        <w:rPr>
          <w:rFonts w:cs="Times New Roman" w:hAnsi="Times New Roman" w:ascii="Times New Roman"/>
          <w:sz w:val="24"/>
          <w:szCs w:val="24"/>
        </w:rPr>
        <w:t>J</w:t>
      </w:r>
      <w:r w:rsidR="00411CD4">
        <w:rPr>
          <w:rFonts w:cs="Times New Roman" w:hAnsi="Times New Roman" w:ascii="Times New Roman"/>
          <w:sz w:val="24"/>
          <w:szCs w:val="24"/>
        </w:rPr>
        <w:t xml:space="preserve"> </w:t>
      </w:r>
      <w:r w:rsidRPr="00411CD4">
        <w:rPr>
          <w:rFonts w:cs="Times New Roman" w:hAnsi="Times New Roman" w:ascii="Times New Roman"/>
          <w:sz w:val="24"/>
          <w:szCs w:val="24"/>
        </w:rPr>
        <w:t>E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411CD4" w:rsidR="006D336A" w:rsidRPr="006D33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6D336A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6D336A">
        <w:rPr>
          <w:rFonts w:cs="Times New Roman" w:hAnsi="Times New Roman" w:ascii="Times New Roman"/>
          <w:sz w:val="24"/>
          <w:szCs w:val="24"/>
        </w:rPr>
        <w:t xml:space="preserve">, u </w:t>
      </w:r>
      <w:r w:rsidR="00411CD4">
        <w:rPr>
          <w:rFonts w:cs="Times New Roman" w:hAnsi="Times New Roman" w:ascii="Times New Roman"/>
          <w:sz w:val="24"/>
          <w:szCs w:val="24"/>
        </w:rPr>
        <w:t>stečajnom postupku nad stečajnim dužnikom JEZERA NEKRETINE d.o.o. iz Jezera, Obala sv. Ivana 29, MBS:080543606, OIB:58947417853</w:t>
      </w:r>
      <w:r w:rsidRPr="006D336A">
        <w:rPr>
          <w:rFonts w:cs="Times New Roman" w:hAnsi="Times New Roman" w:ascii="Times New Roman"/>
          <w:sz w:val="24"/>
          <w:szCs w:val="24"/>
        </w:rPr>
        <w:t xml:space="preserve">,  dana </w:t>
      </w:r>
      <w:r w:rsidR="00411CD4">
        <w:rPr>
          <w:rFonts w:cs="Times New Roman" w:hAnsi="Times New Roman" w:ascii="Times New Roman"/>
          <w:sz w:val="24"/>
          <w:szCs w:val="24"/>
        </w:rPr>
        <w:t>19. studenog</w:t>
      </w:r>
      <w:r w:rsidRPr="006D336A">
        <w:rPr>
          <w:rFonts w:cs="Times New Roman" w:hAnsi="Times New Roman" w:ascii="Times New Roman"/>
          <w:sz w:val="24"/>
          <w:szCs w:val="24"/>
        </w:rPr>
        <w:t xml:space="preserve"> 2015. godine,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1CD4" w:rsidP="00411CD4" w:rsidR="006D336A" w:rsidRPr="006D33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D336A" w:rsidRPr="006D336A">
        <w:rPr>
          <w:rFonts w:cs="Times New Roman" w:hAnsi="Times New Roman" w:ascii="Times New Roman"/>
          <w:sz w:val="24"/>
          <w:szCs w:val="24"/>
        </w:rPr>
        <w:t xml:space="preserve">tečajnom upravitelju Ivici Matas, </w:t>
      </w:r>
      <w:proofErr w:type="spellStart"/>
      <w:r w:rsidR="006D336A" w:rsidRPr="006D336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6D336A" w:rsidRPr="006D336A">
        <w:rPr>
          <w:rFonts w:cs="Times New Roman" w:hAnsi="Times New Roman" w:ascii="Times New Roman"/>
          <w:sz w:val="24"/>
          <w:szCs w:val="24"/>
        </w:rPr>
        <w:t xml:space="preserve">. iz Šibenika, Put gimnazije 55, OIB:41668760692, određuje se nagrada za obavljene poslove u prethodnom postupku radi ispitivanja uvjeta za otvaranje stečajnog postupka nad dužnikom </w:t>
      </w:r>
      <w:r>
        <w:rPr>
          <w:rFonts w:cs="Times New Roman" w:hAnsi="Times New Roman" w:ascii="Times New Roman"/>
          <w:sz w:val="24"/>
          <w:szCs w:val="24"/>
        </w:rPr>
        <w:t>JEZERA NEKRETINE d.o.o. iz Jezera, Obala sv. Ivana 29, MBS:080543606, OIB:58947417853</w:t>
      </w:r>
      <w:r w:rsidR="00CF6C7D">
        <w:rPr>
          <w:rFonts w:cs="Times New Roman" w:hAnsi="Times New Roman" w:ascii="Times New Roman"/>
          <w:sz w:val="24"/>
          <w:szCs w:val="24"/>
        </w:rPr>
        <w:t xml:space="preserve"> i stečajnom postupku nad navedenim stečajnim dužnikom u </w:t>
      </w:r>
      <w:r>
        <w:rPr>
          <w:rFonts w:cs="Times New Roman" w:hAnsi="Times New Roman" w:ascii="Times New Roman"/>
          <w:sz w:val="24"/>
          <w:szCs w:val="24"/>
        </w:rPr>
        <w:t xml:space="preserve">ukupnom iznosu od </w:t>
      </w:r>
      <w:r w:rsidR="006D336A" w:rsidRPr="006D336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6.500,00 kn neto.</w:t>
      </w:r>
    </w:p>
    <w:p w:rsidRDefault="006D336A" w:rsidP="00411CD4" w:rsidR="006D336A" w:rsidRPr="006D33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 xml:space="preserve">Nalaže se računovodstvu Trgovačkog suda u Zadru da po pravomoćnosti rješenja navedenu nagradu isplati stečajnom upravitelju Ivici Matas, </w:t>
      </w:r>
      <w:proofErr w:type="spellStart"/>
      <w:r w:rsidRPr="006D336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6D336A">
        <w:rPr>
          <w:rFonts w:cs="Times New Roman" w:hAnsi="Times New Roman" w:ascii="Times New Roman"/>
          <w:sz w:val="24"/>
          <w:szCs w:val="24"/>
        </w:rPr>
        <w:t>. iz Šibenika, Put gimnazije 55, OIB:41668760692</w:t>
      </w:r>
      <w:r w:rsidR="00411CD4">
        <w:rPr>
          <w:rFonts w:cs="Times New Roman" w:hAnsi="Times New Roman" w:ascii="Times New Roman"/>
          <w:sz w:val="24"/>
          <w:szCs w:val="24"/>
        </w:rPr>
        <w:t>,</w:t>
      </w:r>
      <w:r w:rsidRPr="006D336A"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 w:rsidRPr="006D336A">
        <w:rPr>
          <w:rFonts w:cs="Times New Roman" w:hAnsi="Times New Roman" w:ascii="Times New Roman"/>
          <w:sz w:val="24"/>
          <w:szCs w:val="24"/>
        </w:rPr>
        <w:t>kontovnika</w:t>
      </w:r>
      <w:proofErr w:type="spellEnd"/>
      <w:r w:rsidRPr="006D336A">
        <w:rPr>
          <w:rFonts w:cs="Times New Roman" w:hAnsi="Times New Roman" w:ascii="Times New Roman"/>
          <w:sz w:val="24"/>
          <w:szCs w:val="24"/>
        </w:rPr>
        <w:t xml:space="preserve"> </w:t>
      </w:r>
      <w:r w:rsidR="00411CD4">
        <w:rPr>
          <w:rFonts w:cs="Times New Roman" w:hAnsi="Times New Roman" w:ascii="Times New Roman"/>
          <w:sz w:val="24"/>
          <w:szCs w:val="24"/>
        </w:rPr>
        <w:t xml:space="preserve">broj IZV 150/14 Trgovačkog suda u Zadru </w:t>
      </w:r>
      <w:r w:rsidRPr="006D336A">
        <w:rPr>
          <w:rFonts w:cs="Times New Roman" w:hAnsi="Times New Roman" w:ascii="Times New Roman"/>
          <w:sz w:val="24"/>
          <w:szCs w:val="24"/>
        </w:rPr>
        <w:t>u spisu pod poslovnim brojem 7 St-</w:t>
      </w:r>
      <w:r w:rsidR="00411CD4">
        <w:rPr>
          <w:rFonts w:cs="Times New Roman" w:hAnsi="Times New Roman" w:ascii="Times New Roman"/>
          <w:sz w:val="24"/>
          <w:szCs w:val="24"/>
        </w:rPr>
        <w:t>530/13</w:t>
      </w:r>
      <w:r w:rsidR="00CF6C7D">
        <w:rPr>
          <w:rFonts w:cs="Times New Roman" w:hAnsi="Times New Roman" w:ascii="Times New Roman"/>
          <w:sz w:val="24"/>
          <w:szCs w:val="24"/>
        </w:rPr>
        <w:t>,</w:t>
      </w:r>
      <w:r w:rsidRPr="006D336A">
        <w:rPr>
          <w:rFonts w:cs="Times New Roman" w:hAnsi="Times New Roman" w:ascii="Times New Roman"/>
          <w:sz w:val="24"/>
          <w:szCs w:val="24"/>
        </w:rPr>
        <w:t xml:space="preserve"> na žiro račun stečajnog upravitelja broj HR8223400093101831191  kod Privredne banke Zagreb d.d.</w:t>
      </w:r>
    </w:p>
    <w:p w:rsidRDefault="006D336A" w:rsidP="00411CD4" w:rsidR="006D336A" w:rsidRPr="006D33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 xml:space="preserve">Ovo rješenje objavit će se na posebnoj stečajnoj </w:t>
      </w:r>
      <w:r w:rsidR="00CF6C7D">
        <w:rPr>
          <w:rFonts w:cs="Times New Roman" w:hAnsi="Times New Roman" w:ascii="Times New Roman"/>
          <w:sz w:val="24"/>
          <w:szCs w:val="24"/>
        </w:rPr>
        <w:t>e-</w:t>
      </w:r>
      <w:r w:rsidRPr="006D336A">
        <w:rPr>
          <w:rFonts w:cs="Times New Roman" w:hAnsi="Times New Roman" w:ascii="Times New Roman"/>
          <w:sz w:val="24"/>
          <w:szCs w:val="24"/>
        </w:rPr>
        <w:t>oglasnoj ploči Trgovačkog suda u Zadru, Stalna služba u Šibeniku, bez oznake visine nagrade s napomenom da se u pisarnici može obaviti uvid u potpuni tekst rješenja.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CF6C7D" w:rsidR="00411CD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 xml:space="preserve">Rješenjem Trgovačkog suda u Zadru, Stalna služba u Šibeniku, od dana </w:t>
      </w:r>
      <w:r w:rsidR="00411CD4">
        <w:rPr>
          <w:rFonts w:cs="Times New Roman" w:hAnsi="Times New Roman" w:ascii="Times New Roman"/>
          <w:sz w:val="24"/>
          <w:szCs w:val="24"/>
        </w:rPr>
        <w:t>26. veljače</w:t>
      </w:r>
      <w:r w:rsidRPr="006D336A">
        <w:rPr>
          <w:rFonts w:cs="Times New Roman" w:hAnsi="Times New Roman" w:ascii="Times New Roman"/>
          <w:sz w:val="24"/>
          <w:szCs w:val="24"/>
        </w:rPr>
        <w:t xml:space="preserve"> 2015. godine poslovni broj 7 St-</w:t>
      </w:r>
      <w:r w:rsidR="00411CD4">
        <w:rPr>
          <w:rFonts w:cs="Times New Roman" w:hAnsi="Times New Roman" w:ascii="Times New Roman"/>
          <w:sz w:val="24"/>
          <w:szCs w:val="24"/>
        </w:rPr>
        <w:t>530/13-5</w:t>
      </w:r>
      <w:r w:rsidRPr="006D336A">
        <w:rPr>
          <w:rFonts w:cs="Times New Roman" w:hAnsi="Times New Roman" w:ascii="Times New Roman"/>
          <w:sz w:val="24"/>
          <w:szCs w:val="24"/>
        </w:rPr>
        <w:t xml:space="preserve"> imenovan je privremeni stečajni upravitelj Ivica Matas, </w:t>
      </w:r>
      <w:proofErr w:type="spellStart"/>
      <w:r w:rsidRPr="006D336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6D336A">
        <w:rPr>
          <w:rFonts w:cs="Times New Roman" w:hAnsi="Times New Roman" w:ascii="Times New Roman"/>
          <w:sz w:val="24"/>
          <w:szCs w:val="24"/>
        </w:rPr>
        <w:t xml:space="preserve">. iz Šibenika, Put gimnazije 55, OIB:41668760692 u </w:t>
      </w:r>
      <w:r w:rsidRPr="006D336A">
        <w:rPr>
          <w:rFonts w:cs="Times New Roman" w:hAnsi="Times New Roman" w:ascii="Times New Roman"/>
          <w:sz w:val="24"/>
          <w:szCs w:val="24"/>
        </w:rPr>
        <w:lastRenderedPageBreak/>
        <w:t xml:space="preserve">prethodnom postupku radi utvrđivanja uvjeta za otvaranje stečajnog postupka nad dužnikom </w:t>
      </w:r>
      <w:r w:rsidR="00411CD4">
        <w:rPr>
          <w:rFonts w:cs="Times New Roman" w:hAnsi="Times New Roman" w:ascii="Times New Roman"/>
          <w:sz w:val="24"/>
          <w:szCs w:val="24"/>
        </w:rPr>
        <w:t xml:space="preserve">JEZERA NEKRETINE d.o.o. iz Jezera, Obala sv. Ivana 29, MBS:080543606, OIB:58947417853, dok je rješenjem Trgovačkog suda u Zadru, Stalna služba u Šibeniku od dana 28. </w:t>
      </w:r>
      <w:proofErr w:type="spellStart"/>
      <w:r w:rsidR="00411CD4">
        <w:rPr>
          <w:rFonts w:cs="Times New Roman" w:hAnsi="Times New Roman" w:ascii="Times New Roman"/>
          <w:sz w:val="24"/>
          <w:szCs w:val="24"/>
        </w:rPr>
        <w:t>iječnja</w:t>
      </w:r>
      <w:proofErr w:type="spellEnd"/>
      <w:r w:rsidR="00411CD4">
        <w:rPr>
          <w:rFonts w:cs="Times New Roman" w:hAnsi="Times New Roman" w:ascii="Times New Roman"/>
          <w:sz w:val="24"/>
          <w:szCs w:val="24"/>
        </w:rPr>
        <w:t xml:space="preserve"> 2015. </w:t>
      </w:r>
      <w:r w:rsidR="00CF6C7D">
        <w:rPr>
          <w:rFonts w:cs="Times New Roman" w:hAnsi="Times New Roman" w:ascii="Times New Roman"/>
          <w:sz w:val="24"/>
          <w:szCs w:val="24"/>
        </w:rPr>
        <w:t>p</w:t>
      </w:r>
      <w:r w:rsidR="00411CD4">
        <w:rPr>
          <w:rFonts w:cs="Times New Roman" w:hAnsi="Times New Roman" w:ascii="Times New Roman"/>
          <w:sz w:val="24"/>
          <w:szCs w:val="24"/>
        </w:rPr>
        <w:t>od poslovnim brojem 7</w:t>
      </w:r>
      <w:r w:rsidR="00CF6C7D">
        <w:rPr>
          <w:rFonts w:cs="Times New Roman" w:hAnsi="Times New Roman" w:ascii="Times New Roman"/>
          <w:sz w:val="24"/>
          <w:szCs w:val="24"/>
        </w:rPr>
        <w:t xml:space="preserve"> St-</w:t>
      </w:r>
      <w:r w:rsidR="00411CD4">
        <w:rPr>
          <w:rFonts w:cs="Times New Roman" w:hAnsi="Times New Roman" w:ascii="Times New Roman"/>
          <w:sz w:val="24"/>
          <w:szCs w:val="24"/>
        </w:rPr>
        <w:t>530/13-17 u ovom stečajnom postupku imenovan za stečajnog upravitelja.</w:t>
      </w:r>
    </w:p>
    <w:p w:rsidRDefault="00411CD4" w:rsidP="00CF6C7D" w:rsidR="00411CD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14. </w:t>
      </w:r>
      <w:r w:rsidR="00CF6C7D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2015. </w:t>
      </w:r>
      <w:r w:rsidR="00CF6C7D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pod poslovnim brojem 7 St 530/13-39 obustavljen je i zaključen stečajni postupak nad stečajnim dužnikom JEZERA NEKRETINE d.o.o. iz Jezera, Obala sv. Ivana 29, MBS:080543606, OIB:58947417853, jer se nakon otvaranja stečajnog p</w:t>
      </w:r>
      <w:r w:rsidR="00CF6C7D">
        <w:rPr>
          <w:rFonts w:cs="Times New Roman" w:hAnsi="Times New Roman" w:ascii="Times New Roman"/>
          <w:sz w:val="24"/>
          <w:szCs w:val="24"/>
        </w:rPr>
        <w:t>ostupka pokazalo da stečajna ma</w:t>
      </w:r>
      <w:r>
        <w:rPr>
          <w:rFonts w:cs="Times New Roman" w:hAnsi="Times New Roman" w:ascii="Times New Roman"/>
          <w:sz w:val="24"/>
          <w:szCs w:val="24"/>
        </w:rPr>
        <w:t xml:space="preserve">sa stečajnog dužnika nije dostatna ni za pokriće troškova postupka (čl.203. Stečajnog zakona). Točkom 4. izreke navedenog rješenja Ivica Matas,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odvjetnik iz Šibenika imenovan je upraviteljem stečajne mase JEZERA NEKRETINE d.o.o. iz Jezera, Obala sv. Ivana 29, MBS:080543606, OIB:58947417853. </w:t>
      </w:r>
    </w:p>
    <w:p w:rsidRDefault="00411CD4" w:rsidP="006D336A" w:rsidR="00411C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CF6C7D" w:rsidR="006D336A" w:rsidRPr="006D33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 xml:space="preserve">Uzimajući u obzir obujam poslova i rad </w:t>
      </w:r>
      <w:r w:rsidR="00411CD4">
        <w:rPr>
          <w:rFonts w:cs="Times New Roman" w:hAnsi="Times New Roman" w:ascii="Times New Roman"/>
          <w:sz w:val="24"/>
          <w:szCs w:val="24"/>
        </w:rPr>
        <w:t xml:space="preserve">kako </w:t>
      </w:r>
      <w:r w:rsidRPr="006D336A">
        <w:rPr>
          <w:rFonts w:cs="Times New Roman" w:hAnsi="Times New Roman" w:ascii="Times New Roman"/>
          <w:sz w:val="24"/>
          <w:szCs w:val="24"/>
        </w:rPr>
        <w:t xml:space="preserve">privremenog stečajnog upravitelja u prethodnom postupku, te </w:t>
      </w:r>
      <w:r w:rsidR="00411CD4">
        <w:rPr>
          <w:rFonts w:cs="Times New Roman" w:hAnsi="Times New Roman" w:ascii="Times New Roman"/>
          <w:sz w:val="24"/>
          <w:szCs w:val="24"/>
        </w:rPr>
        <w:t>rad stečajnog upravitelja, kao</w:t>
      </w:r>
      <w:r w:rsidR="00CF6C7D">
        <w:rPr>
          <w:rFonts w:cs="Times New Roman" w:hAnsi="Times New Roman" w:ascii="Times New Roman"/>
          <w:sz w:val="24"/>
          <w:szCs w:val="24"/>
        </w:rPr>
        <w:t xml:space="preserve"> i</w:t>
      </w:r>
      <w:r w:rsidR="00411CD4">
        <w:rPr>
          <w:rFonts w:cs="Times New Roman" w:hAnsi="Times New Roman" w:ascii="Times New Roman"/>
          <w:sz w:val="24"/>
          <w:szCs w:val="24"/>
        </w:rPr>
        <w:t xml:space="preserve"> </w:t>
      </w:r>
      <w:r w:rsidRPr="006D336A">
        <w:rPr>
          <w:rFonts w:cs="Times New Roman" w:hAnsi="Times New Roman" w:ascii="Times New Roman"/>
          <w:sz w:val="24"/>
          <w:szCs w:val="24"/>
        </w:rPr>
        <w:t xml:space="preserve">iznos raspoloživih sredstava, temeljem odredbe čl. 29. SZ-a i čl. </w:t>
      </w:r>
      <w:smartTag w:element="metricconverter" w:uri="urn:schemas-microsoft-com:office:smarttags">
        <w:smartTagPr>
          <w:attr w:val="7. st" w:name="ProductID"/>
        </w:smartTagPr>
        <w:r w:rsidRPr="006D336A">
          <w:rPr>
            <w:rFonts w:cs="Times New Roman" w:hAnsi="Times New Roman" w:ascii="Times New Roman"/>
            <w:sz w:val="24"/>
            <w:szCs w:val="24"/>
          </w:rPr>
          <w:t>7. st</w:t>
        </w:r>
      </w:smartTag>
      <w:r w:rsidRPr="006D336A">
        <w:rPr>
          <w:rFonts w:cs="Times New Roman" w:hAnsi="Times New Roman" w:ascii="Times New Roman"/>
          <w:sz w:val="24"/>
          <w:szCs w:val="24"/>
        </w:rPr>
        <w:t>. 1. i čl. 19. Uredbe o kriterijima i načinu obračuna plaćanja n</w:t>
      </w:r>
      <w:r w:rsidR="00411CD4">
        <w:rPr>
          <w:rFonts w:cs="Times New Roman" w:hAnsi="Times New Roman" w:ascii="Times New Roman"/>
          <w:sz w:val="24"/>
          <w:szCs w:val="24"/>
        </w:rPr>
        <w:t xml:space="preserve">agrada stečajnim upraviteljima </w:t>
      </w:r>
      <w:r w:rsidRPr="006D336A">
        <w:rPr>
          <w:rFonts w:cs="Times New Roman" w:hAnsi="Times New Roman" w:ascii="Times New Roman"/>
          <w:sz w:val="24"/>
          <w:szCs w:val="24"/>
        </w:rPr>
        <w:t xml:space="preserve">(„Narodne novine“ broj 189/03) riješeno je kao u </w:t>
      </w:r>
      <w:proofErr w:type="spellStart"/>
      <w:r w:rsidRPr="006D336A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6D336A">
        <w:rPr>
          <w:rFonts w:cs="Times New Roman" w:hAnsi="Times New Roman" w:ascii="Times New Roman"/>
          <w:sz w:val="24"/>
          <w:szCs w:val="24"/>
        </w:rPr>
        <w:t>. 1. i 2. izreke ovog rješenja.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11CD4">
        <w:rPr>
          <w:rFonts w:cs="Times New Roman" w:hAnsi="Times New Roman" w:ascii="Times New Roman"/>
          <w:sz w:val="24"/>
          <w:szCs w:val="24"/>
        </w:rPr>
        <w:t>19. studenog</w:t>
      </w:r>
      <w:r w:rsidRPr="006D336A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</w:r>
      <w:r w:rsidRPr="006D336A">
        <w:rPr>
          <w:rFonts w:cs="Times New Roman" w:hAnsi="Times New Roman" w:ascii="Times New Roman"/>
          <w:sz w:val="24"/>
          <w:szCs w:val="24"/>
        </w:rPr>
        <w:tab/>
        <w:t xml:space="preserve">Joško </w:t>
      </w:r>
      <w:proofErr w:type="spellStart"/>
      <w:r w:rsidRPr="006D336A">
        <w:rPr>
          <w:rFonts w:cs="Times New Roman" w:hAnsi="Times New Roman" w:ascii="Times New Roman"/>
          <w:sz w:val="24"/>
          <w:szCs w:val="24"/>
        </w:rPr>
        <w:t>Livaković</w:t>
      </w:r>
      <w:proofErr w:type="spellEnd"/>
      <w:r w:rsidRPr="006D336A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36A" w:rsidP="006D336A" w:rsidR="006D336A">
      <w:pPr>
        <w:jc w:val="both"/>
      </w:pPr>
    </w:p>
    <w:p w:rsidRDefault="006D336A" w:rsidP="006D336A" w:rsidR="006D336A">
      <w:pPr>
        <w:jc w:val="both"/>
      </w:pPr>
    </w:p>
    <w:p w:rsidRDefault="006D336A" w:rsidP="006D336A" w:rsidR="006D336A">
      <w:pPr>
        <w:jc w:val="both"/>
      </w:pPr>
      <w:r>
        <w:t>POUKA O PRAVNOM LIJEKU:</w:t>
      </w:r>
    </w:p>
    <w:p w:rsidRDefault="006D336A" w:rsidP="006D336A" w:rsidR="006D336A">
      <w:pPr>
        <w:jc w:val="both"/>
      </w:pPr>
      <w:r>
        <w:t>Protiv ovog rješenja dopuštena je žalba Visokom trgovačkom sudu Republike Hrvatske u Zagrebu.</w:t>
      </w:r>
    </w:p>
    <w:p w:rsidRDefault="006D336A" w:rsidP="006D336A" w:rsidR="006D336A">
      <w:pPr>
        <w:jc w:val="both"/>
      </w:pPr>
      <w:r>
        <w:t xml:space="preserve">Žalba se podnosi ovom sudu u  3  primjerka, a u roku od 8 dana od dana primitka pisanog </w:t>
      </w:r>
      <w:proofErr w:type="spellStart"/>
      <w:r>
        <w:t>otpravka</w:t>
      </w:r>
      <w:proofErr w:type="spellEnd"/>
      <w:r>
        <w:t xml:space="preserve"> rješenja, odnosno objave rješenje na posebnoj stečajnoj oglasnoj ploči suda.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2. i 3. Stečajnog zakona ).</w:t>
      </w:r>
    </w:p>
    <w:p w:rsidRDefault="006D336A" w:rsidP="006D336A" w:rsidR="006D336A">
      <w:pPr>
        <w:jc w:val="both"/>
      </w:pPr>
    </w:p>
    <w:p w:rsidRDefault="006D336A" w:rsidP="006D336A" w:rsidR="006D336A">
      <w:pPr>
        <w:jc w:val="both"/>
      </w:pPr>
    </w:p>
    <w:p w:rsidRDefault="006D336A" w:rsidP="006D336A" w:rsidR="006D336A">
      <w:pPr>
        <w:jc w:val="both"/>
      </w:pPr>
      <w:r>
        <w:t>DN-a:</w:t>
      </w:r>
    </w:p>
    <w:p w:rsidRDefault="006D336A" w:rsidP="006D336A" w:rsidR="006D336A">
      <w:pPr>
        <w:numPr>
          <w:ilvl w:val="0"/>
          <w:numId w:val="2"/>
        </w:numPr>
        <w:jc w:val="both"/>
      </w:pPr>
      <w:r>
        <w:t>Stečajnom upravitelju</w:t>
      </w:r>
    </w:p>
    <w:p w:rsidRDefault="006D336A" w:rsidP="006D336A" w:rsidR="006D336A">
      <w:pPr>
        <w:numPr>
          <w:ilvl w:val="0"/>
          <w:numId w:val="2"/>
        </w:numPr>
        <w:jc w:val="both"/>
      </w:pPr>
      <w:r>
        <w:t xml:space="preserve">Posebna stečajna e-oglasna ploča suda-u </w:t>
      </w:r>
    </w:p>
    <w:p w:rsidRDefault="006D336A" w:rsidP="006D336A" w:rsidR="006D336A" w:rsidRPr="009E5721">
      <w:pPr>
        <w:numPr>
          <w:ilvl w:val="0"/>
          <w:numId w:val="2"/>
        </w:numPr>
        <w:jc w:val="both"/>
      </w:pPr>
      <w:r>
        <w:t>Po pravomoćnosti računovodstvu suda</w:t>
      </w:r>
    </w:p>
    <w:p w:rsidRDefault="00BA398E" w:rsidP="006D336A" w:rsidR="00BA398E" w:rsidRPr="006D33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BA398E" w:rsidRPr="006D336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72380"/>
    <w:multiLevelType w:val="hybridMultilevel"/>
    <w:tmpl w:val="E27AF8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4936B3E"/>
    <w:multiLevelType w:val="hybridMultilevel"/>
    <w:tmpl w:val="0E18F242"/>
    <w:lvl w:tplc="BA1C6A2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36A"/>
    <w:rsid w:val="00411CD4"/>
    <w:rsid w:val="006D336A"/>
    <w:rsid w:val="006F4B59"/>
    <w:rsid w:val="00BA398E"/>
    <w:rsid w:val="00C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33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33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F4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33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33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F4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2015.</izvorni_sadrzaj>
    <derivirana_varijabla naziv="DomainObject.Predmet.DatumRjesavanja_1">15.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St-530/2013</izvorni_sadrzaj>
    <derivirana_varijabla naziv="DomainObject.Predmet.OznakaBroj_1">St-530/2013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
- izrada - nagrada</izvorni_sadrzaj>
    <derivirana_varijabla naziv="DomainObject.Predmet.PrimjedbaSuca_1">oč.prav.
- izrada - nagrada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JEZERA NEKRETNINE društvo s ograničenom odgovornošću za ugostiteljstvo i poslovanje nekretninama</izvorni_sadrzaj>
    <derivirana_varijabla naziv="DomainObject.Predmet.ProtustrankaFormated_1">  JEZERA NEKRETNINE društvo s ograničenom odgovornošću za ugostiteljstvo i poslovanje nekretninama</derivirana_varijabla>
  </DomainObject.Predmet.ProtustrankaFormated>
  <DomainObject.Predmet.ProtustrankaFormatedOIB>
    <izvorni_sadrzaj>  JEZERA NEKRETNINE društvo s ograničenom odgovornošću za ugostiteljstvo i poslovanje nekretninama, OIB 58947417853</izvorni_sadrzaj>
    <derivirana_varijabla naziv="DomainObject.Predmet.ProtustrankaFormatedOIB_1">  JEZERA NEKRETNINE društvo s ograničenom odgovornošću za ugostiteljstvo i poslovanje nekretninama, OIB 58947417853</derivirana_varijabla>
  </DomainObject.Predmet.ProtustrankaFormatedOIB>
  <DomainObject.Predmet.ProtustrankaFormatedWithAdress>
    <izvorni_sadrzaj> JEZERA NEKRETNINE društvo s ograničenom odgovornošću za ugostiteljstvo i poslovanje nekretninama, Obala Sv. Ivana 29, Jezera</izvorni_sadrzaj>
    <derivirana_varijabla naziv="DomainObject.Predmet.ProtustrankaFormatedWithAdress_1"> JEZERA NEKRETNINE društvo s ograničenom odgovornošću za ugostiteljstvo i poslovanje nekretninama, Obala Sv. Ivana 29, Jezera</derivirana_varijabla>
  </DomainObject.Predmet.ProtustrankaFormatedWithAdress>
  <DomainObject.Predmet.ProtustrankaFormatedWithAdressOIB>
    <izvorni_sadrzaj> JEZERA NEKRETNINE društvo s ograničenom odgovornošću za ugostiteljstvo i poslovanje nekretninama, OIB 58947417853, Obala Sv. Ivana 29, Jezera</izvorni_sadrzaj>
    <derivirana_varijabla naziv="DomainObject.Predmet.ProtustrankaFormatedWithAdressOIB_1"> JEZERA NEKRETNINE društvo s ograničenom odgovornošću za ugostiteljstvo i poslovanje nekretninama, OIB 58947417853, Obala Sv. Ivana 29, Jezera</derivirana_varijabla>
  </DomainObject.Predmet.ProtustrankaFormatedWithAdressOIB>
  <DomainObject.Predmet.ProtustrankaWithAdress>
    <izvorni_sadrzaj>JEZERA NEKRETNINE društvo s ograničenom odgovornošću za ugostiteljstvo i poslovanje nekretninama Obala Sv. Ivana 29, Jezera</izvorni_sadrzaj>
    <derivirana_varijabla naziv="DomainObject.Predmet.ProtustrankaWithAdress_1">JEZERA NEKRETNINE društvo s ograničenom odgovornošću za ugostiteljstvo i poslovanje nekretninama Obala Sv. Ivana 29, Jezera</derivirana_varijabla>
  </DomainObject.Predmet.ProtustrankaWithAdress>
  <DomainObject.Predmet.ProtustrankaWithAdressOIB>
    <izvorni_sadrzaj>JEZERA NEKRETNINE društvo s ograničenom odgovornošću za ugostiteljstvo i poslovanje nekretninama, OIB 58947417853, Obala Sv. Ivana 29, Jezera</izvorni_sadrzaj>
    <derivirana_varijabla naziv="DomainObject.Predmet.ProtustrankaWithAdressOIB_1">JEZERA NEKRETNINE društvo s ograničenom odgovornošću za ugostiteljstvo i poslovanje nekretninama, OIB 58947417853, Obala Sv. Ivana 29, Jezera</derivirana_varijabla>
  </DomainObject.Predmet.ProtustrankaWithAdressOIB>
  <DomainObject.Predmet.ProtustrankaNazivFormated>
    <izvorni_sadrzaj>JEZERA NEKRETNINE društvo s ograničenom odgovornošću za ugostiteljstvo i poslovanje nekretninama</izvorni_sadrzaj>
    <derivirana_varijabla naziv="DomainObject.Predmet.ProtustrankaNazivFormated_1">JEZERA NEKRETNINE društvo s ograničenom odgovornošću za ugostiteljstvo i poslovanje nekretninama</derivirana_varijabla>
  </DomainObject.Predmet.ProtustrankaNazivFormated>
  <DomainObject.Predmet.ProtustrankaNazivFormatedOIB>
    <izvorni_sadrzaj>JEZERA NEKRETNINE društvo s ograničenom odgovornošću za ugostiteljstvo i poslovanje nekretninama, OIB 58947417853</izvorni_sadrzaj>
    <derivirana_varijabla naziv="DomainObject.Predmet.ProtustrankaNazivFormatedOIB_1">JEZERA NEKRETNINE društvo s ograničenom odgovornošću za ugostiteljstvo i poslovanje nekretninama, OIB 58947417853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INTERNATIONAL AG</izvorni_sadrzaj>
    <derivirana_varijabla naziv="DomainObject.Predmet.StrankaFormated_1">  HYPO ALPE-ADRIA-BANK INTERNATIONAL AG</derivirana_varijabla>
  </DomainObject.Predmet.StrankaFormated>
  <DomainObject.Predmet.StrankaFormatedOIB>
    <izvorni_sadrzaj>  HYPO ALPE-ADRIA-BANK INTERNATIONAL AG</izvorni_sadrzaj>
    <derivirana_varijabla naziv="DomainObject.Predmet.StrankaFormatedOIB_1">  HYPO ALPE-ADRIA-BANK INTERNATIONAL AG</derivirana_varijabla>
  </DomainObject.Predmet.StrankaFormatedOIB>
  <DomainObject.Predmet.StrankaFormatedWithAdress>
    <izvorni_sadrzaj> HYPO ALPE-ADRIA-BANK INTERNATIONAL AG, Alpen Adria Platz 1, Klagenfurt, Austria</izvorni_sadrzaj>
    <derivirana_varijabla naziv="DomainObject.Predmet.StrankaFormatedWithAdress_1"> HYPO ALPE-ADRIA-BANK INTERNATIONAL AG, Alpen Adria Platz 1, Klagenfurt, Austria</derivirana_varijabla>
  </DomainObject.Predmet.StrankaFormatedWithAdress>
  <DomainObject.Predmet.StrankaFormatedWithAdressOIB>
    <izvorni_sadrzaj> HYPO ALPE-ADRIA-BANK INTERNATIONAL AG, Alpen Adria Platz 1, Klagenfurt, Austria</izvorni_sadrzaj>
    <derivirana_varijabla naziv="DomainObject.Predmet.StrankaFormatedWithAdressOIB_1"> HYPO ALPE-ADRIA-BANK INTERNATIONAL AG, Alpen Adria Platz 1, Klagenfurt, Austria</derivirana_varijabla>
  </DomainObject.Predmet.StrankaFormatedWithAdressOIB>
  <DomainObject.Predmet.StrankaWithAdress>
    <izvorni_sadrzaj>HYPO ALPE-ADRIA-BANK INTERNATIONAL AG Alpen Adria Platz 1,Klagenfurt, Austria</izvorni_sadrzaj>
    <derivirana_varijabla naziv="DomainObject.Predmet.StrankaWithAdress_1">HYPO ALPE-ADRIA-BANK INTERNATIONAL AG Alpen Adria Platz 1,Klagenfurt, Austria</derivirana_varijabla>
  </DomainObject.Predmet.StrankaWithAdress>
  <DomainObject.Predmet.StrankaWithAdressOIB>
    <izvorni_sadrzaj>HYPO ALPE-ADRIA-BANK INTERNATIONAL AG, Alpen Adria Platz 1,Klagenfurt, Austria</izvorni_sadrzaj>
    <derivirana_varijabla naziv="DomainObject.Predmet.StrankaWithAdressOIB_1">HYPO ALPE-ADRIA-BANK INTERNATIONAL AG, Alpen Adria Platz 1,Klagenfurt, Austria</derivirana_varijabla>
  </DomainObject.Predmet.StrankaWithAdressOIB>
  <DomainObject.Predmet.StrankaNazivFormated>
    <izvorni_sadrzaj>HYPO ALPE-ADRIA-BANK INTERNATIONAL AG</izvorni_sadrzaj>
    <derivirana_varijabla naziv="DomainObject.Predmet.StrankaNazivFormated_1">HYPO ALPE-ADRIA-BANK INTERNATIONAL AG</derivirana_varijabla>
  </DomainObject.Predmet.StrankaNazivFormated>
  <DomainObject.Predmet.StrankaNazivFormatedOIB>
    <izvorni_sadrzaj>HYPO ALPE-ADRIA-BANK INTERNATIONAL AG</izvorni_sadrzaj>
    <derivirana_varijabla naziv="DomainObject.Predmet.StrankaNazivFormatedOIB_1">HYPO ALPE-ADRIA-BANK INTERNATIONAL AG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HYPO ALPE-ADRIA-BANK INTERNATIONAL AG</item>
    </izvorni_sadrzaj>
    <derivirana_varijabla naziv="DomainObject.Predmet.StrankaListFormated_1">
      <item>HYPO ALPE-ADRIA-BANK INTERNATIONAL AG</item>
    </derivirana_varijabla>
  </DomainObject.Predmet.StrankaListFormated>
  <DomainObject.Predmet.StrankaListFormatedOIB>
    <izvorni_sadrzaj>
      <item>HYPO ALPE-ADRIA-BANK INTERNATIONAL AG</item>
    </izvorni_sadrzaj>
    <derivirana_varijabla naziv="DomainObject.Predmet.StrankaListFormatedOIB_1">
      <item>HYPO ALPE-ADRIA-BANK INTERNATIONAL AG</item>
    </derivirana_varijabla>
  </DomainObject.Predmet.StrankaListFormatedOIB>
  <DomainObject.Predmet.StrankaListFormatedWithAdress>
    <izvorni_sadrzaj>
      <item>HYPO ALPE-ADRIA-BANK INTERNATIONAL AG, Alpen Adria Platz 1, Klagenfurt, Austria</item>
    </izvorni_sadrzaj>
    <derivirana_varijabla naziv="DomainObject.Predmet.StrankaListFormatedWithAdress_1">
      <item>HYPO ALPE-ADRIA-BANK INTERNATIONAL AG, Alpen Adria Platz 1, Klagenfurt, Austria</item>
    </derivirana_varijabla>
  </DomainObject.Predmet.StrankaListFormatedWithAdress>
  <DomainObject.Predmet.StrankaListFormatedWithAdressOIB>
    <izvorni_sadrzaj>
      <item>HYPO ALPE-ADRIA-BANK INTERNATIONAL AG, Alpen Adria Platz 1, Klagenfurt, Austria</item>
    </izvorni_sadrzaj>
    <derivirana_varijabla naziv="DomainObject.Predmet.StrankaListFormatedWithAdressOIB_1">
      <item>HYPO ALPE-ADRIA-BANK INTERNATIONAL AG, Alpen Adria Platz 1, Klagenfurt, Austria</item>
    </derivirana_varijabla>
  </DomainObject.Predmet.StrankaListFormatedWithAdressOIB>
  <DomainObject.Predmet.StrankaListNazivFormated>
    <izvorni_sadrzaj>
      <item>HYPO ALPE-ADRIA-BANK INTERNATIONAL AG</item>
    </izvorni_sadrzaj>
    <derivirana_varijabla naziv="DomainObject.Predmet.StrankaListNazivFormated_1">
      <item>HYPO ALPE-ADRIA-BANK INTERNATIONAL AG</item>
    </derivirana_varijabla>
  </DomainObject.Predmet.StrankaListNazivFormated>
  <DomainObject.Predmet.StrankaListNazivFormatedOIB>
    <izvorni_sadrzaj>
      <item>HYPO ALPE-ADRIA-BANK INTERNATIONAL AG</item>
    </izvorni_sadrzaj>
    <derivirana_varijabla naziv="DomainObject.Predmet.StrankaListNazivFormatedOIB_1">
      <item>HYPO ALPE-ADRIA-BANK INTERNATIONAL AG</item>
    </derivirana_varijabla>
  </DomainObject.Predmet.StrankaListNazivFormatedOIB>
  <DomainObject.Predmet.ProtuStrankaListFormated>
    <izvorni_sadrzaj>
      <item>JEZERA NEKRETNINE društvo s ograničenom odgovornošću za ugostiteljstvo i poslovanje nekretninama</item>
    </izvorni_sadrzaj>
    <derivirana_varijabla naziv="DomainObject.Predmet.ProtuStrankaListFormated_1">
      <item>JEZERA NEKRETNINE društvo s ograničenom odgovornošću za ugostiteljstvo i poslovanje nekretninama</item>
    </derivirana_varijabla>
  </DomainObject.Predmet.ProtuStrankaListFormated>
  <DomainObject.Predmet.ProtuStrankaListFormatedOIB>
    <izvorni_sadrzaj>
      <item>JEZERA NEKRETNINE društvo s ograničenom odgovornošću za ugostiteljstvo i poslovanje nekretninama, OIB 58947417853</item>
    </izvorni_sadrzaj>
    <derivirana_varijabla naziv="DomainObject.Predmet.ProtuStrankaListFormatedOIB_1">
      <item>JEZERA NEKRETNINE društvo s ograničenom odgovornošću za ugostiteljstvo i poslovanje nekretninama, OIB 58947417853</item>
    </derivirana_varijabla>
  </DomainObject.Predmet.ProtuStrankaListFormatedOIB>
  <DomainObject.Predmet.ProtuStrankaListFormatedWithAdress>
    <izvorni_sadrzaj>
      <item>JEZERA NEKRETNINE društvo s ograničenom odgovornošću za ugostiteljstvo i poslovanje nekretninama, Obala Sv. Ivana 29, Jezera</item>
    </izvorni_sadrzaj>
    <derivirana_varijabla naziv="DomainObject.Predmet.ProtuStrankaListFormatedWithAdress_1">
      <item>JEZERA NEKRETNINE društvo s ograničenom odgovornošću za ugostiteljstvo i poslovanje nekretninama, Obala Sv. Ivana 29, Jezera</item>
    </derivirana_varijabla>
  </DomainObject.Predmet.ProtuStrankaListFormatedWithAdress>
  <DomainObject.Predmet.ProtuStrankaListFormatedWithAdressOIB>
    <izvorni_sadrzaj>
      <item>JEZERA NEKRETNINE društvo s ograničenom odgovornošću za ugostiteljstvo i poslovanje nekretninama, OIB 58947417853, Obala Sv. Ivana 29, Jezera</item>
    </izvorni_sadrzaj>
    <derivirana_varijabla naziv="DomainObject.Predmet.ProtuStrankaListFormatedWithAdressOIB_1">
      <item>JEZERA NEKRETNINE društvo s ograničenom odgovornošću za ugostiteljstvo i poslovanje nekretninama, OIB 58947417853, Obala Sv. Ivana 29, Jezera</item>
    </derivirana_varijabla>
  </DomainObject.Predmet.ProtuStrankaListFormatedWithAdressOIB>
  <DomainObject.Predmet.ProtuStrankaListNazivFormated>
    <izvorni_sadrzaj>
      <item>JEZERA NEKRETNINE društvo s ograničenom odgovornošću za ugostiteljstvo i poslovanje nekretninama</item>
    </izvorni_sadrzaj>
    <derivirana_varijabla naziv="DomainObject.Predmet.ProtuStrankaListNazivFormated_1">
      <item>JEZERA NEKRETNINE društvo s ograničenom odgovornošću za ugostiteljstvo i poslovanje nekretninama</item>
    </derivirana_varijabla>
  </DomainObject.Predmet.ProtuStrankaListNazivFormated>
  <DomainObject.Predmet.ProtuStrankaListNazivFormatedOIB>
    <izvorni_sadrzaj>
      <item>JEZERA NEKRETNINE društvo s ograničenom odgovornošću za ugostiteljstvo i poslovanje nekretninama, OIB 58947417853</item>
    </izvorni_sadrzaj>
    <derivirana_varijabla naziv="DomainObject.Predmet.ProtuStrankaListNazivFormatedOIB_1">
      <item>JEZERA NEKRETNINE društvo s ograničenom odgovornošću za ugostiteljstvo i poslovanje nekretninama, OIB 58947417853</item>
    </derivirana_varijabla>
  </DomainObject.Predmet.ProtuStrankaListNazivFormatedOIB>
  <DomainObject.Predmet.OstaliListFormated>
    <izvorni_sadrzaj>
      <item>Romina Štaba odvjetnica,OD Porobija i Špoljarić</item>
      <item>VJEKOSLAV RADOVČIĆ</item>
      <item>Ivica Matas</item>
    </izvorni_sadrzaj>
    <derivirana_varijabla naziv="DomainObject.Predmet.OstaliListFormated_1">
      <item>Romina Štaba odvjetnica,OD Porobija i Špoljarić</item>
      <item>VJEKOSLAV RADOVČIĆ</item>
      <item>Ivica Matas</item>
    </derivirana_varijabla>
  </DomainObject.Predmet.OstaliListFormated>
  <DomainObject.Predmet.OstaliListFormatedOIB>
    <izvorni_sadrzaj>
      <item>Romina Štaba odvjetnica,OD Porobija i Špoljarić, OIB 90730821413</item>
      <item>VJEKOSLAV RADOVČIĆ</item>
      <item>Ivica Matas, OIB 98549799157</item>
    </izvorni_sadrzaj>
    <derivirana_varijabla naziv="DomainObject.Predmet.OstaliListFormatedOIB_1">
      <item>Romina Štaba odvjetnica,OD Porobija i Špoljarić, OIB 90730821413</item>
      <item>VJEKOSLAV RADOVČIĆ</item>
      <item>Ivica Matas, OIB 98549799157</item>
    </derivirana_varijabla>
  </DomainObject.Predmet.OstaliListFormatedOIB>
  <DomainObject.Predmet.OstaliListFormatedWithAdress>
    <izvorni_sadrzaj>
      <item>Romina Štaba odvjetnica,OD Porobija i Špoljarić, Kolodvorska 12, 42000 Varaždin</item>
      <item>VJEKOSLAV RADOVČIĆ, Obala Sv. Ivana 29, 22240 Jezera</item>
      <item>Ivica Matas, Put Gimnazije 55, 22000 Šibenik</item>
    </izvorni_sadrzaj>
    <derivirana_varijabla naziv="DomainObject.Predmet.OstaliListFormatedWithAdress_1">
      <item>Romina Štaba odvjetnica,OD Porobija i Špoljarić, Kolodvorska 12, 42000 Varaždin</item>
      <item>VJEKOSLAV RADOVČIĆ, Obala Sv. Ivana 29, 22240 Jezera</item>
      <item>Ivica Matas, Put Gimnazije 55, 22000 Šibenik</item>
    </derivirana_varijabla>
  </DomainObject.Predmet.OstaliListFormatedWithAdress>
  <DomainObject.Predmet.OstaliListFormatedWithAdressOIB>
    <izvorni_sadrzaj>
      <item>Romina Štaba odvjetnica,OD Porobija i Špoljarić, OIB 90730821413, Kolodvorska 12, 42000 Varaždin</item>
      <item>VJEKOSLAV RADOVČIĆ, Obala Sv. Ivana 29, 22240 Jezera</item>
      <item>Ivica Matas, OIB 98549799157, Put Gimnazije 55, 22000 Šibenik</item>
    </izvorni_sadrzaj>
    <derivirana_varijabla naziv="DomainObject.Predmet.OstaliListFormatedWithAdressOIB_1">
      <item>Romina Štaba odvjetnica,OD Porobija i Špoljarić, OIB 90730821413, Kolodvorska 12, 42000 Varaždin</item>
      <item>VJEKOSLAV RADOVČIĆ, Obala Sv. Ivana 29, 22240 Jezera</item>
      <item>Ivica Matas, OIB 98549799157, Put Gimnazije 55, 22000 Šibenik</item>
    </derivirana_varijabla>
  </DomainObject.Predmet.OstaliListFormatedWithAdressOIB>
  <DomainObject.Predmet.OstaliListNazivFormated>
    <izvorni_sadrzaj>
      <item>Romina Štaba odvjetnica,OD Porobija i Špoljarić</item>
      <item>VJEKOSLAV RADOVČIĆ</item>
      <item>Ivica Matas</item>
    </izvorni_sadrzaj>
    <derivirana_varijabla naziv="DomainObject.Predmet.OstaliListNazivFormated_1">
      <item>Romina Štaba odvjetnica,OD Porobija i Špoljarić</item>
      <item>VJEKOSLAV RADOVČIĆ</item>
      <item>Ivica Matas</item>
    </derivirana_varijabla>
  </DomainObject.Predmet.OstaliListNazivFormated>
  <DomainObject.Predmet.OstaliListNazivFormatedOIB>
    <izvorni_sadrzaj>
      <item>Romina Štaba odvjetnica,OD Porobija i Špoljarić, OIB 90730821413</item>
      <item>VJEKOSLAV RADOVČIĆ</item>
      <item>Ivica Matas, OIB 98549799157</item>
    </izvorni_sadrzaj>
    <derivirana_varijabla naziv="DomainObject.Predmet.OstaliListNazivFormatedOIB_1">
      <item>Romina Štaba odvjetnica,OD Porobija i Špoljarić, OIB 90730821413</item>
      <item>VJEKOSLAV RADOVČIĆ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INTERNATIONAL AG</izvorni_sadrzaj>
    <derivirana_varijabla naziv="DomainObject.Predmet.StrankaIDrugi_1">HYPO ALPE-ADRIA-BANK INTERNATIONAL AG</derivirana_varijabla>
  </DomainObject.Predmet.StrankaIDrugi>
  <DomainObject.Predmet.ProtustrankaIDrugi>
    <izvorni_sadrzaj>JEZERA NEKRETNINE društvo s ograničenom odgovornošću za ugostiteljstvo i poslovanje nekretninama</izvorni_sadrzaj>
    <derivirana_varijabla naziv="DomainObject.Predmet.ProtustrankaIDrugi_1">JEZERA NEKRETNINE društvo s ograničenom odgovornošću za ugostiteljstvo i poslovanje nekretninama</derivirana_varijabla>
  </DomainObject.Predmet.ProtustrankaIDrugi>
  <DomainObject.Predmet.StrankaIDrugiAdressOIB>
    <izvorni_sadrzaj>HYPO ALPE-ADRIA-BANK INTERNATIONAL AG, Alpen Adria Platz 1, Klagenfurt, Austria</izvorni_sadrzaj>
    <derivirana_varijabla naziv="DomainObject.Predmet.StrankaIDrugiAdressOIB_1">HYPO ALPE-ADRIA-BANK INTERNATIONAL AG, Alpen Adria Platz 1, Klagenfurt, Austria</derivirana_varijabla>
  </DomainObject.Predmet.StrankaIDrugiAdressOIB>
  <DomainObject.Predmet.ProtustrankaIDrugiAdressOIB>
    <izvorni_sadrzaj>JEZERA NEKRETNINE društvo s ograničenom odgovornošću za ugostiteljstvo i poslovanje nekretninama, OIB 58947417853, Obala Sv. Ivana 29, Jezera</izvorni_sadrzaj>
    <derivirana_varijabla naziv="DomainObject.Predmet.ProtustrankaIDrugiAdressOIB_1">JEZERA NEKRETNINE društvo s ograničenom odgovornošću za ugostiteljstvo i poslovanje nekretninama, OIB 58947417853, Obala Sv. Ivana 29,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rujna 2015.</izvorni_sadrzaj>
    <derivirana_varijabla naziv="DomainObject.Predmet.OdlukaRjesenje.DatumDonosenjaOdluke_1">15.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St-530/2013-38</izvorni_sadrzaj>
    <derivirana_varijabla naziv="DomainObject.Predmet.OdlukaRjesenje.Oznaka_1">St-530/2013-38</derivirana_varijabla>
  </DomainObject.Predmet.OdlukaRjesenje.Oznaka>
  <DomainObject.Predmet.SudioniciListNaziv>
    <izvorni_sadrzaj>
      <item>Romina Štaba odvjetnica,OD Porobija i Špoljarić</item>
      <item>JEZERA NEKRETNINE društvo s ograničenom odgovornošću za ugostiteljstvo i poslovanje nekretninama</item>
      <item>HYPO ALPE-ADRIA-BANK INTERNATIONAL AG</item>
      <item>VJEKOSLAV RADOVČIĆ</item>
      <item>Ivica Matas</item>
    </izvorni_sadrzaj>
    <derivirana_varijabla naziv="DomainObject.Predmet.SudioniciListNaziv_1">
      <item>Romina Štaba odvjetnica,OD Porobija i Špoljarić</item>
      <item>JEZERA NEKRETNINE društvo s ograničenom odgovornošću za ugostiteljstvo i poslovanje nekretninama</item>
      <item>HYPO ALPE-ADRIA-BANK INTERNATIONAL AG</item>
      <item>VJEKOSLAV RADOVČIĆ</item>
      <item>Ivica Matas</item>
    </derivirana_varijabla>
  </DomainObject.Predmet.SudioniciListNaziv>
  <DomainObject.Predmet.SudioniciListAdressOIB>
    <izvorni_sadrzaj>
      <item>Romina Štaba odvjetnica,OD Porobija i Špoljarić, OIB 90730821413, Kolodvorska 12,42000 Varaždin</item>
      <item>JEZERA NEKRETNINE društvo s ograničenom odgovornošću za ugostiteljstvo i poslovanje nekretninama, OIB 58947417853, Obala Sv. Ivana 29,Jezera</item>
      <item>HYPO ALPE-ADRIA-BANK INTERNATIONAL AG, Alpen Adria Platz 1,Klagenfurt, Austria</item>
      <item>VJEKOSLAV RADOVČIĆ, Obala Sv. Ivana 29,22240 Jezera</item>
      <item>Ivica Matas, OIB 98549799157, Put Gimnazije 55,22000 Šibenik</item>
    </izvorni_sadrzaj>
    <derivirana_varijabla naziv="DomainObject.Predmet.SudioniciListAdressOIB_1">
      <item>Romina Štaba odvjetnica,OD Porobija i Špoljarić, OIB 90730821413, Kolodvorska 12,42000 Varaždin</item>
      <item>JEZERA NEKRETNINE društvo s ograničenom odgovornošću za ugostiteljstvo i poslovanje nekretninama, OIB 58947417853, Obala Sv. Ivana 29,Jezera</item>
      <item>HYPO ALPE-ADRIA-BANK INTERNATIONAL AG, Alpen Adria Platz 1,Klagenfurt, Austria</item>
      <item>VJEKOSLAV RADOVČIĆ, Obala Sv. Ivana 29,22240 Jezera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58947417853</item>
      <item>, OIB null</item>
      <item>, OIB null</item>
      <item>, OIB 98549799157</item>
    </izvorni_sadrzaj>
    <derivirana_varijabla naziv="DomainObject.Predmet.SudioniciListNazivOIB_1">
      <item>, OIB 90730821413</item>
      <item>, OIB 58947417853</item>
      <item>, OIB null</item>
      <item>, OIB null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3025</properties:Characters>
  <properties:Lines>92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2015-11-19T09:38:00Z</dcterms:created>
  <dc:creator>Joško Livaković</dc:creator>
  <cp:lastModifiedBy>Joško Livaković</cp:lastModifiedBy>
  <cp:lastPrinted>2015-11-19T09:38:00Z</cp:lastPrinted>
  <dcterms:modified xmlns:xsi="http://www.w3.org/2001/XMLSchema-instance" xsi:type="dcterms:W3CDTF">2015-11-19T09:40:00Z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