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ecd9" w14:paraId="1c1ecd9" w:rsidRDefault="00BB05B8" w:rsidP="00BB05B8" w:rsidR="00BB05B8" w:rsidRPr="004D457C">
      <w:pPr>
        <w15:collapsed w:val="false"/>
      </w:pPr>
      <w:bookmarkStart w:name="_GoBack" w:id="0"/>
      <w:bookmarkEnd w:id="0"/>
      <w:r w:rsidRPr="004D457C">
        <w:t xml:space="preserve">                 </w:t>
      </w:r>
      <w:r>
        <w:t xml:space="preserve"> </w:t>
      </w:r>
      <w:r w:rsidRPr="004D457C">
        <w:t xml:space="preserve">  </w:t>
      </w:r>
      <w:r w:rsidRPr="004D457C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57C">
        <w:t xml:space="preserve">                                                            </w:t>
      </w:r>
    </w:p>
    <w:p w:rsidRDefault="00BB05B8" w:rsidP="00BB05B8" w:rsidR="00BB05B8" w:rsidRPr="004D457C">
      <w:r w:rsidRPr="004D457C">
        <w:t xml:space="preserve">     REPUBLIKA HRVATSKA </w:t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</w:p>
    <w:p w:rsidRDefault="00BB05B8" w:rsidP="00BB05B8" w:rsidR="00BB05B8" w:rsidRPr="004D457C">
      <w:r w:rsidRPr="004D457C">
        <w:t xml:space="preserve"> TRGOVAČKI SUD U PAZINU </w:t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  <w:t xml:space="preserve">     </w:t>
      </w:r>
    </w:p>
    <w:p w:rsidRDefault="00BB05B8" w:rsidP="00BB05B8" w:rsidR="00BB05B8" w:rsidRPr="004D457C">
      <w:r w:rsidRPr="004D457C">
        <w:t xml:space="preserve">     5200</w:t>
      </w:r>
      <w:r>
        <w:t>0 PAZIN, Dršćevka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4D457C">
        <w:t>Posl.br.: 2 St-341/1</w:t>
      </w:r>
      <w:r w:rsidRPr="00BB05B8">
        <w:t>6-36</w:t>
      </w:r>
    </w:p>
    <w:p w:rsidRDefault="00BB05B8" w:rsidP="00BB05B8" w:rsidR="00BB05B8" w:rsidRPr="004D457C"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</w:p>
    <w:p w:rsidRDefault="00BB05B8" w:rsidP="00BB05B8" w:rsidR="00BB05B8" w:rsidRPr="004D457C">
      <w:r w:rsidRPr="004D457C">
        <w:tab/>
      </w:r>
      <w:r w:rsidRPr="004D457C">
        <w:tab/>
      </w:r>
    </w:p>
    <w:p w:rsidRDefault="00BB05B8" w:rsidP="00BB05B8" w:rsidR="00BB05B8" w:rsidRPr="004D457C">
      <w:pPr>
        <w:jc w:val="center"/>
      </w:pPr>
      <w:r w:rsidRPr="004D457C">
        <w:t>R E P U B L I K A  H R V A T S K A</w:t>
      </w:r>
    </w:p>
    <w:p w:rsidRDefault="00BB05B8" w:rsidP="00BB05B8" w:rsidR="00BB05B8" w:rsidRPr="004D457C"/>
    <w:p w:rsidRDefault="00BB05B8" w:rsidP="00BB05B8" w:rsidR="00BB05B8" w:rsidRPr="004D457C">
      <w:pPr>
        <w:jc w:val="center"/>
      </w:pPr>
      <w:r w:rsidRPr="004D457C">
        <w:t>R J E Š E NJ E</w:t>
      </w:r>
    </w:p>
    <w:p w:rsidRDefault="00BB05B8" w:rsidP="00BB05B8" w:rsidR="00BB05B8" w:rsidRPr="004D457C">
      <w:pPr>
        <w:ind w:firstLine="708"/>
        <w:jc w:val="both"/>
      </w:pPr>
    </w:p>
    <w:p w:rsidRDefault="00BB05B8" w:rsidP="00BB05B8" w:rsidR="00BB05B8" w:rsidRPr="004D457C">
      <w:pPr>
        <w:ind w:firstLine="708"/>
        <w:jc w:val="both"/>
      </w:pPr>
    </w:p>
    <w:p w:rsidRDefault="00BB05B8" w:rsidP="00BB05B8" w:rsidR="00BB05B8" w:rsidRPr="004D457C">
      <w:pPr>
        <w:ind w:firstLine="708"/>
        <w:jc w:val="both"/>
      </w:pPr>
      <w:r w:rsidRPr="004D457C">
        <w:t xml:space="preserve">Trgovački sud u Pazinu, po stečajnom sucu Adrijani Labinjan Skok, u stečajnom postupku nad stečajnim dužnikom IVGRADNJA d.o.o. u stečaju, Rovinj, Ante Starčevića 35, OIB: 41027495634, </w:t>
      </w:r>
      <w:r w:rsidRPr="00BB05B8">
        <w:t>dana 24. studenog 20</w:t>
      </w:r>
      <w:r w:rsidRPr="004D457C">
        <w:t xml:space="preserve">16. </w:t>
      </w:r>
    </w:p>
    <w:p w:rsidRDefault="00BB05B8" w:rsidP="00BB05B8" w:rsidR="00BB05B8" w:rsidRPr="004D457C"/>
    <w:p w:rsidRDefault="00BB05B8" w:rsidP="00BB05B8" w:rsidR="00BB05B8" w:rsidRPr="004D457C">
      <w:pPr>
        <w:jc w:val="center"/>
      </w:pPr>
      <w:r w:rsidRPr="004D457C">
        <w:t>r i j e š i o  j e</w:t>
      </w:r>
    </w:p>
    <w:p w:rsidRDefault="00BB05B8" w:rsidP="00BB05B8" w:rsidR="00BB05B8"/>
    <w:p w:rsidRDefault="00BB05B8" w:rsidP="00BB05B8" w:rsidR="00BB05B8">
      <w:pPr>
        <w:jc w:val="both"/>
      </w:pPr>
      <w:r>
        <w:tab/>
        <w:t>I.</w:t>
      </w:r>
      <w:r>
        <w:tab/>
        <w:t>Nalaže se Ivici Pranjiću iz Vrata 69a, Vrata 51321, koji je bio ovlaštena osoba za zastupanje</w:t>
      </w:r>
      <w:r w:rsidRPr="00BB05B8">
        <w:t xml:space="preserve"> </w:t>
      </w:r>
      <w:r w:rsidRPr="004D457C">
        <w:t>IVGRADNJA d.o.o.</w:t>
      </w:r>
      <w:r>
        <w:t xml:space="preserve"> Rovinj, da </w:t>
      </w:r>
      <w:r w:rsidR="00733B30">
        <w:t xml:space="preserve">odmah a najkasnije </w:t>
      </w:r>
      <w:r>
        <w:t>u roku od 8 dana od primitka ovog rješenja dade sudu i stečajnoj upraviteljici</w:t>
      </w:r>
      <w:r w:rsidRPr="00BB05B8">
        <w:t xml:space="preserve"> </w:t>
      </w:r>
      <w:r>
        <w:t>Ani</w:t>
      </w:r>
      <w:r w:rsidRPr="004D457C">
        <w:t xml:space="preserve"> Vičević-Gračanin iz Čavla, Šušnjevac 3</w:t>
      </w:r>
      <w:r>
        <w:t>, podatke o vozilima koje je to društvo imalo u vlasništvu, da stečajnoj upraviteljici preda poslovnu dokumentaciju društva te ključeve i dokumente vozila u vlasništvu društva, kao i da surađuje sa stečajnom upraviteljicom</w:t>
      </w:r>
      <w:r w:rsidR="00733B30">
        <w:t xml:space="preserve"> te daje joj sve potrebne obavijesti o društvu i njegovoj imovini</w:t>
      </w:r>
      <w:r>
        <w:t>.</w:t>
      </w:r>
    </w:p>
    <w:p w:rsidRDefault="00BB05B8" w:rsidP="00BB05B8" w:rsidR="00BB05B8">
      <w:pPr>
        <w:jc w:val="both"/>
      </w:pPr>
    </w:p>
    <w:p w:rsidRDefault="00BB05B8" w:rsidP="00BB05B8" w:rsidR="00BB05B8" w:rsidRPr="004D457C">
      <w:pPr>
        <w:jc w:val="both"/>
      </w:pPr>
      <w:r>
        <w:tab/>
        <w:t>II.</w:t>
      </w:r>
      <w:r>
        <w:tab/>
        <w:t>Ukoliko Ivica Pranjić iz Vrata 69a, Vrata 51321, ne postupi po nalogu iz točke I. izreke ove odluke kaznit će se novčanom kaznom u iznosu od 3.000,00 kn.</w:t>
      </w:r>
    </w:p>
    <w:p w:rsidRDefault="00BB05B8" w:rsidP="00BB05B8" w:rsidR="00BB05B8" w:rsidRPr="004D457C">
      <w:pPr>
        <w:jc w:val="both"/>
      </w:pPr>
    </w:p>
    <w:p w:rsidRDefault="00BB05B8" w:rsidP="00BB05B8" w:rsidR="00BB05B8" w:rsidRPr="004D457C">
      <w:pPr>
        <w:jc w:val="center"/>
      </w:pPr>
      <w:r w:rsidRPr="004D457C">
        <w:t>Obrazloženje</w:t>
      </w:r>
    </w:p>
    <w:p w:rsidRDefault="00BB05B8" w:rsidP="00BB05B8" w:rsidR="00BB05B8" w:rsidRPr="004D457C"/>
    <w:p w:rsidRDefault="00BB05B8" w:rsidP="00BB05B8" w:rsidR="00BB05B8">
      <w:pPr>
        <w:jc w:val="both"/>
      </w:pPr>
      <w:r w:rsidRPr="004D457C">
        <w:tab/>
      </w:r>
      <w:r w:rsidR="000F55E0">
        <w:t xml:space="preserve">U izvješću za ispitno i izvještajno ročište od 11. studenog 2016. stečajna upraviteljica ovog stečajnog dužnika je navela da je stupila u kontakt sa </w:t>
      </w:r>
      <w:r w:rsidR="00733B30">
        <w:t>ranijim</w:t>
      </w:r>
      <w:r w:rsidR="000F55E0">
        <w:t xml:space="preserve"> zakonskim zastupnikom društva</w:t>
      </w:r>
      <w:r w:rsidR="00733B30">
        <w:t>,</w:t>
      </w:r>
      <w:r w:rsidR="000F55E0">
        <w:t xml:space="preserve"> Ivicom Pranjićem iz Vrata, te da je isti izjavio da ne raspolaže nikakvim podacima o društvu jer da je isto prestalo s radom još 2009.</w:t>
      </w:r>
    </w:p>
    <w:p w:rsidRDefault="003D527A" w:rsidP="00BB05B8" w:rsidR="003D527A">
      <w:pPr>
        <w:jc w:val="both"/>
      </w:pPr>
      <w:r>
        <w:tab/>
        <w:t>Na izvještajnom ročištu 11. studenog 2016. stečajn</w:t>
      </w:r>
      <w:r w:rsidR="00733B30">
        <w:t>i vjerovnik Republika Hrvatska</w:t>
      </w:r>
      <w:r>
        <w:t xml:space="preserve"> ukazao </w:t>
      </w:r>
      <w:r w:rsidR="00733B30">
        <w:t xml:space="preserve">je </w:t>
      </w:r>
      <w:r>
        <w:t xml:space="preserve">da prema zadnjem podatku kojim raspolaže, stečajni dužnik je imao u vlasništvu </w:t>
      </w:r>
      <w:r w:rsidR="00733B30">
        <w:t>vozilo i motor</w:t>
      </w:r>
      <w:r>
        <w:t xml:space="preserve"> na kojima je upisana zabrana otuđenja 2009., te je predloženo da stečajna upraviteljica zatraži od zakonskog zastupnika dužnika predaju navedenih vozila.</w:t>
      </w:r>
    </w:p>
    <w:p w:rsidRDefault="003D527A" w:rsidP="00BB05B8" w:rsidR="003D527A">
      <w:pPr>
        <w:jc w:val="both"/>
      </w:pPr>
      <w:r>
        <w:tab/>
        <w:t>U podnesku od 17. studenog 2016.</w:t>
      </w:r>
      <w:r w:rsidRPr="003D527A">
        <w:t xml:space="preserve"> </w:t>
      </w:r>
      <w:r>
        <w:t>stečajna upraviteljica je predložila da sud naloži osobi ovlaštenoj za zastupanje dužnika, Ivici Pranjiću, da sudu i stečajnoj upraviteljici da potrebne podatke o vozilima u vlasništvu društva, da joj preda poslovnu dokumentaciju te ključeve i dokumente vozila, kao i da mu se naloži suradnja sa stečajnom upraviteljicom, i da ga se pozove u sud radi davanja iskaza o mogućim predmetima stečajne mase.</w:t>
      </w:r>
    </w:p>
    <w:p w:rsidRDefault="00F25FC1" w:rsidP="00BB05B8" w:rsidR="00F25FC1">
      <w:pPr>
        <w:jc w:val="both"/>
      </w:pPr>
      <w:r>
        <w:tab/>
      </w:r>
    </w:p>
    <w:p w:rsidRDefault="00FF3979" w:rsidP="00BB05B8" w:rsidR="00FF3979">
      <w:pPr>
        <w:jc w:val="both"/>
      </w:pPr>
      <w:r>
        <w:tab/>
        <w:t xml:space="preserve">Odredba čl. 177. </w:t>
      </w:r>
      <w:r w:rsidRPr="004D457C">
        <w:t>Stečajnog zakona</w:t>
      </w:r>
      <w:r>
        <w:t xml:space="preserve"> </w:t>
      </w:r>
      <w:r w:rsidRPr="004D457C">
        <w:t>(NN 71/15</w:t>
      </w:r>
      <w:r>
        <w:t>, dalje: SZ</w:t>
      </w:r>
      <w:r w:rsidRPr="004D457C">
        <w:t>)</w:t>
      </w:r>
      <w:r>
        <w:t xml:space="preserve"> propisuje dužnost dužnika da stečajnom upravitelju pomaže pri ispunjavanju njegovih zadataka, da stečajnom upravitelju </w:t>
      </w:r>
      <w:r>
        <w:lastRenderedPageBreak/>
        <w:t>daje oba</w:t>
      </w:r>
      <w:r w:rsidR="00733B30">
        <w:t>vijesti</w:t>
      </w:r>
      <w:r>
        <w:t xml:space="preserve"> prema nalogu suda u svako doba te dužnost suzdržavanja od svih radnji kojima bi se moglo otežati ispunjenje tih obveza.</w:t>
      </w:r>
    </w:p>
    <w:p w:rsidRDefault="00FF3979" w:rsidP="00FF3979" w:rsidR="00FF3979">
      <w:pPr>
        <w:jc w:val="both"/>
      </w:pPr>
      <w:r>
        <w:tab/>
        <w:t>Po odredbi čl. 178. st. 2. SZ-a, ako dužnik ne ispuni dužnosti iz čl. 177. tog zakona, kazniti će se novčanom kaznom do 10.000,00 kn.</w:t>
      </w:r>
    </w:p>
    <w:p w:rsidRDefault="00FF3979" w:rsidP="00BB05B8" w:rsidR="00FF3979">
      <w:pPr>
        <w:jc w:val="both"/>
      </w:pPr>
      <w:r>
        <w:tab/>
        <w:t>U smislu odredbe čl. 180. SZ-a, ako je dužnik pravna osoba, odredbe čl. 177. i 178. tog zakona na odgovarajući način se primjenjuju, pored ostalih</w:t>
      </w:r>
      <w:r w:rsidR="00733B30">
        <w:t>,</w:t>
      </w:r>
      <w:r>
        <w:t xml:space="preserve"> na osobe ovlaštene za zastupanje dužnika po zakonu kao i na osobe koje su to svojstvo izgubile posljednjih dviju godina prije podnošenja prijedloga za otvaranje stečajnog postupka.</w:t>
      </w:r>
    </w:p>
    <w:p w:rsidRDefault="00BB05B8" w:rsidP="00BB05B8" w:rsidR="00BB05B8">
      <w:pPr>
        <w:jc w:val="both"/>
      </w:pPr>
    </w:p>
    <w:p w:rsidRDefault="00FF3979" w:rsidP="00BB05B8" w:rsidR="00BB05B8">
      <w:pPr>
        <w:jc w:val="both"/>
      </w:pPr>
      <w:r>
        <w:tab/>
        <w:t xml:space="preserve">Budući da stečajna upraviteljica u dosadašnjem tijeku postupka u kontaktu sa ranijim zakonskim zastupnikom dužnika Ivicom Pranjićem nije uspjela pribaviti sve potrebne podatke i dokumentaciju </w:t>
      </w:r>
      <w:r w:rsidR="00733B30">
        <w:t xml:space="preserve">dužnika </w:t>
      </w:r>
      <w:r>
        <w:t xml:space="preserve">za uredno ispunjavanje zadataka stečajnog upravitelja, uzimajući u obzir i saznanje vjerovnika Republike Hrvatske da je dužnik imao u vlasništvu određena vozila za koje stečajna upraviteljica nema podatak gdje se nalaze, </w:t>
      </w:r>
      <w:r w:rsidR="00733B30">
        <w:t xml:space="preserve">valjalo je </w:t>
      </w:r>
      <w:r>
        <w:t>slijedom odredbi</w:t>
      </w:r>
      <w:r w:rsidR="009E6BF9">
        <w:t xml:space="preserve"> čl. 180. u svezi s čl. 177. i 178. st. 2. SZ-a don</w:t>
      </w:r>
      <w:r w:rsidR="00733B30">
        <w:t>ijeti odluku</w:t>
      </w:r>
      <w:r w:rsidR="009E6BF9">
        <w:t xml:space="preserve"> kao u izreci.</w:t>
      </w:r>
    </w:p>
    <w:p w:rsidRDefault="00BB05B8" w:rsidP="00BB05B8" w:rsidR="00BB05B8">
      <w:pPr>
        <w:jc w:val="both"/>
      </w:pPr>
    </w:p>
    <w:p w:rsidRDefault="00BB05B8" w:rsidP="00BB05B8" w:rsidR="00BB05B8" w:rsidRPr="004D457C"/>
    <w:p w:rsidRDefault="00BB05B8" w:rsidP="00BB05B8" w:rsidR="00BB05B8" w:rsidRPr="004D457C">
      <w:pPr>
        <w:jc w:val="center"/>
      </w:pPr>
      <w:r w:rsidRPr="004D457C">
        <w:t>U Pazin</w:t>
      </w:r>
      <w:r w:rsidRPr="00BB05B8">
        <w:t>u dana 24. studenog 201</w:t>
      </w:r>
      <w:r w:rsidRPr="004D457C">
        <w:t xml:space="preserve">6. </w:t>
      </w:r>
    </w:p>
    <w:p w:rsidRDefault="00BB05B8" w:rsidP="00BB05B8" w:rsidR="00BB05B8" w:rsidRPr="004D457C"/>
    <w:p w:rsidRDefault="00BB05B8" w:rsidP="00BB05B8" w:rsidR="00BB05B8" w:rsidRPr="004D457C"/>
    <w:p w:rsidRDefault="00BB05B8" w:rsidP="00BB05B8" w:rsidR="00BB05B8" w:rsidRPr="004D457C">
      <w:r w:rsidRPr="004D457C">
        <w:t xml:space="preserve">                                                                                         </w:t>
      </w:r>
      <w:r w:rsidRPr="004D457C">
        <w:tab/>
      </w:r>
      <w:r w:rsidRPr="004D457C">
        <w:tab/>
        <w:t>Stečajni sudac</w:t>
      </w:r>
    </w:p>
    <w:p w:rsidRDefault="00BB05B8" w:rsidP="00BB05B8" w:rsidR="00BB05B8" w:rsidRPr="004D457C">
      <w:pPr>
        <w:ind w:firstLine="708"/>
      </w:pP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  <w:t xml:space="preserve">         </w:t>
      </w:r>
      <w:r w:rsidRPr="004D457C">
        <w:tab/>
      </w:r>
      <w:r w:rsidRPr="004D457C">
        <w:tab/>
        <w:t>Adrijana Labinjan Skok, v.r.</w:t>
      </w:r>
    </w:p>
    <w:p w:rsidRDefault="00BB05B8" w:rsidP="00BB05B8" w:rsidR="00BB05B8">
      <w:pPr>
        <w:jc w:val="both"/>
      </w:pPr>
    </w:p>
    <w:p w:rsidRDefault="00C12CE8" w:rsidP="00BB05B8" w:rsidR="00C12CE8">
      <w:pPr>
        <w:jc w:val="both"/>
      </w:pPr>
    </w:p>
    <w:p w:rsidRDefault="00C12CE8" w:rsidP="00BB05B8" w:rsidR="00C12CE8" w:rsidRPr="004D457C">
      <w:pPr>
        <w:jc w:val="both"/>
      </w:pPr>
    </w:p>
    <w:p w:rsidRDefault="005F6C24" w:rsidP="005F6C24" w:rsidR="005F6C24">
      <w:r>
        <w:t>UPUTA O PRAVNOM LIJEKU:</w:t>
      </w:r>
    </w:p>
    <w:p w:rsidRDefault="005F6C24" w:rsidP="00733B30" w:rsidR="00BB05B8" w:rsidRPr="004D457C">
      <w:pPr>
        <w:ind w:firstLine="720"/>
        <w:jc w:val="both"/>
      </w:pPr>
      <w:r>
        <w:t xml:space="preserve">Protiv ove odluke nezadovoljna stranka može podnijeti žalbu u roku od 8 dana od dana dostave </w:t>
      </w:r>
      <w:r w:rsidR="00733B30">
        <w:t xml:space="preserve">iste </w:t>
      </w:r>
      <w:r w:rsidR="00BB05B8" w:rsidRPr="004D457C">
        <w:t xml:space="preserve">a dostava se smatra obavljenom istekom osmog dana od dana objave rješenja na mrežnoj stranici e-Oglasna ploča sudova (čl. 12. st. 1. i 2. SZ-a). Žalba se podnosi putem ovog suda u </w:t>
      </w:r>
      <w:r w:rsidR="00733B30">
        <w:t>tri</w:t>
      </w:r>
      <w:r w:rsidR="00BB05B8" w:rsidRPr="004D457C">
        <w:t xml:space="preserve"> istovjetna primjerka, a o žalbi odlučuje Visoki trgovački sud Republike Hrvatske.</w:t>
      </w:r>
    </w:p>
    <w:p w:rsidRDefault="00BB05B8" w:rsidP="00BB05B8" w:rsidR="00BB05B8" w:rsidRPr="004D457C"/>
    <w:p w:rsidRDefault="00BB05B8" w:rsidP="00BB05B8" w:rsidR="00BB05B8" w:rsidRPr="004D457C">
      <w:r w:rsidRPr="004D457C">
        <w:t>DNA:</w:t>
      </w:r>
    </w:p>
    <w:p w:rsidRDefault="00BB05B8" w:rsidP="00BB05B8" w:rsidR="00BB05B8">
      <w:r w:rsidRPr="004D457C">
        <w:t>- stečajni upravitelj Ana Vičević-Gračanin iz Čavla, Šušnjevac 3</w:t>
      </w:r>
    </w:p>
    <w:p w:rsidRDefault="00733B30" w:rsidP="00BB05B8" w:rsidR="00733B30" w:rsidRPr="004D457C">
      <w:r>
        <w:t>- Ivica Pranjić iz Vrata 69a, Vrata 51321</w:t>
      </w:r>
    </w:p>
    <w:p w:rsidRDefault="00BB05B8" w:rsidP="00BB05B8" w:rsidR="00BB05B8" w:rsidRPr="004D457C">
      <w:r w:rsidRPr="004D457C">
        <w:t>- e-Oglasna ploča sudova (8 dana)</w:t>
      </w:r>
    </w:p>
    <w:p w:rsidRDefault="00BB05B8" w:rsidP="00BB05B8" w:rsidR="00BB05B8" w:rsidRPr="004D457C"/>
    <w:p w:rsidRDefault="00BB05B8" w:rsidP="00BB05B8" w:rsidR="00BB05B8" w:rsidRPr="004D457C"/>
    <w:p w:rsidRDefault="00B057C1" w:rsidR="00500701"/>
    <w:sectPr w:rsidSect="004D457C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CE8" w:rsidP="00C12CE8" w:rsidR="00C12CE8">
      <w:r>
        <w:separator/>
      </w:r>
    </w:p>
  </w:endnote>
  <w:endnote w:id="0" w:type="continuationSeparator">
    <w:p w:rsidRDefault="00C12CE8" w:rsidP="00C12CE8" w:rsidR="00C12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CE8" w:rsidP="00C12CE8" w:rsidR="00C12CE8">
      <w:r>
        <w:separator/>
      </w:r>
    </w:p>
  </w:footnote>
  <w:footnote w:id="0" w:type="continuationSeparator">
    <w:p w:rsidRDefault="00C12CE8" w:rsidP="00C12CE8" w:rsidR="00C12C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C12CE8" w:rsidR="00114EA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057C1">
          <w:rPr>
            <w:noProof/>
          </w:rPr>
          <w:t>2</w:t>
        </w:r>
        <w:r>
          <w:fldChar w:fldCharType="end"/>
        </w:r>
        <w:r>
          <w:tab/>
        </w:r>
        <w:r w:rsidRPr="004D457C">
          <w:t>Posl.br.: 2 St-341/1</w:t>
        </w:r>
        <w:r w:rsidRPr="00BB05B8">
          <w:t>6-36</w:t>
        </w:r>
      </w:p>
    </w:sdtContent>
  </w:sdt>
  <w:p w:rsidRDefault="00B057C1" w:rsidR="00114E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5B8"/>
    <w:rsid w:val="000F55E0"/>
    <w:rsid w:val="003D527A"/>
    <w:rsid w:val="00554328"/>
    <w:rsid w:val="005F6C24"/>
    <w:rsid w:val="00733B30"/>
    <w:rsid w:val="00985388"/>
    <w:rsid w:val="009E6BF9"/>
    <w:rsid w:val="00B057C1"/>
    <w:rsid w:val="00BB05B8"/>
    <w:rsid w:val="00C12CE8"/>
    <w:rsid w:val="00F25FC1"/>
    <w:rsid w:val="00FF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05B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05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05B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05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05B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2C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2CE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5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7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7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7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7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05B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05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05B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05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05B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2C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2CE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5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7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7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7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7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sivi registrator (prijave tražbina)
od dana 19.9.2016. str.125</izvorni_sadrzaj>
    <derivirana_varijabla naziv="DomainObject.Predmet.Opis_1">prileži sivi registrator (prijave tražbina)
od dana 19.9.2016. str.125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2 OVR-68/16, Ovr-78/16</izvorni_sadrzaj>
    <derivirana_varijabla naziv="DomainObject.Predmet.PrimjedbaSuca_1">VEZA: 2 OVR-68/16, Ovr-78/16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IVGRADNJA d.o.o., ROVINJ</izvorni_sadrzaj>
    <derivirana_varijabla naziv="DomainObject.Predmet.ProtustrankaFormated_1">  IVGRADNJA d.o.o., ROVINJ</derivirana_varijabla>
  </DomainObject.Predmet.ProtustrankaFormated>
  <DomainObject.Predmet.ProtustrankaFormatedOIB>
    <izvorni_sadrzaj>  IVGRADNJA d.o.o., ROVINJ, OIB 41027495634</izvorni_sadrzaj>
    <derivirana_varijabla naziv="DomainObject.Predmet.ProtustrankaFormatedOIB_1">  IVGRADNJA d.o.o., ROVINJ, OIB 41027495634</derivirana_varijabla>
  </DomainObject.Predmet.ProtustrankaFormatedOIB>
  <DomainObject.Predmet.ProtustrankaFormatedWithAdress>
    <izvorni_sadrzaj> IVGRADNJA d.o.o., ROVINJ, Ante Starčevića 35, 52210 Rovinj</izvorni_sadrzaj>
    <derivirana_varijabla naziv="DomainObject.Predmet.ProtustrankaFormatedWithAdress_1"> IVGRADNJA d.o.o., ROVINJ, Ante Starčevića 35, 52210 Rovinj</derivirana_varijabla>
  </DomainObject.Predmet.ProtustrankaFormatedWithAdress>
  <DomainObject.Predmet.ProtustrankaFormatedWithAdressOIB>
    <izvorni_sadrzaj> IVGRADNJA d.o.o., ROVINJ, OIB 41027495634, Ante Starčevića 35, 52210 Rovinj</izvorni_sadrzaj>
    <derivirana_varijabla naziv="DomainObject.Predmet.ProtustrankaFormatedWithAdressOIB_1"> IVGRADNJA d.o.o., ROVINJ, OIB 41027495634, Ante Starčevića 35, 52210 Rovinj</derivirana_varijabla>
  </DomainObject.Predmet.ProtustrankaFormatedWithAdressOIB>
  <DomainObject.Predmet.ProtustrankaWithAdress>
    <izvorni_sadrzaj>IVGRADNJA d.o.o., ROVINJ Ante Starčevića 35, 52210 Rovinj</izvorni_sadrzaj>
    <derivirana_varijabla naziv="DomainObject.Predmet.ProtustrankaWithAdress_1">IVGRADNJA d.o.o., ROVINJ Ante Starčevića 35, 52210 Rovinj</derivirana_varijabla>
  </DomainObject.Predmet.ProtustrankaWithAdress>
  <DomainObject.Predmet.ProtustrankaWithAdressOIB>
    <izvorni_sadrzaj>IVGRADNJA d.o.o., ROVINJ, OIB 41027495634, Ante Starčevića 35, 52210 Rovinj</izvorni_sadrzaj>
    <derivirana_varijabla naziv="DomainObject.Predmet.ProtustrankaWithAdressOIB_1">IVGRADNJA d.o.o., ROVINJ, OIB 41027495634, Ante Starčevića 35, 52210 Rovinj</derivirana_varijabla>
  </DomainObject.Predmet.ProtustrankaWithAdressOIB>
  <DomainObject.Predmet.ProtustrankaNazivFormated>
    <izvorni_sadrzaj>IVGRADNJA d.o.o., ROVINJ</izvorni_sadrzaj>
    <derivirana_varijabla naziv="DomainObject.Predmet.ProtustrankaNazivFormated_1">IVGRADNJA d.o.o., ROVINJ</derivirana_varijabla>
  </DomainObject.Predmet.ProtustrankaNazivFormated>
  <DomainObject.Predmet.ProtustrankaNazivFormatedOIB>
    <izvorni_sadrzaj>IVGRADNJA d.o.o., ROVINJ, OIB 41027495634</izvorni_sadrzaj>
    <derivirana_varijabla naziv="DomainObject.Predmet.ProtustrankaNazivFormatedOIB_1">IVGRADNJA d.o.o., ROVINJ, OIB 41027495634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8224853.08</izvorni_sadrzaj>
    <derivirana_varijabla naziv="DomainObject.Predmet.TrenutnaVrijednost_1">8224853.08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IVGRADNJA d.o.o., ROVINJ</item>
    </izvorni_sadrzaj>
    <derivirana_varijabla naziv="DomainObject.Predmet.ProtuStrankaListFormated_1">
      <item>IVGRADNJA d.o.o., ROVINJ</item>
    </derivirana_varijabla>
  </DomainObject.Predmet.ProtuStrankaListFormated>
  <DomainObject.Predmet.ProtuStrankaListFormatedOIB>
    <izvorni_sadrzaj>
      <item>IVGRADNJA d.o.o., ROVINJ, OIB 41027495634</item>
    </izvorni_sadrzaj>
    <derivirana_varijabla naziv="DomainObject.Predmet.ProtuStrankaListFormatedOIB_1">
      <item>IVGRADNJA d.o.o., ROVINJ, OIB 41027495634</item>
    </derivirana_varijabla>
  </DomainObject.Predmet.ProtuStrankaListFormatedOIB>
  <DomainObject.Predmet.ProtuStrankaListFormatedWithAdress>
    <izvorni_sadrzaj>
      <item>IVGRADNJA d.o.o., ROVINJ, Ante Starčevića 35, 52210 Rovinj</item>
    </izvorni_sadrzaj>
    <derivirana_varijabla naziv="DomainObject.Predmet.ProtuStrankaListFormatedWithAdress_1">
      <item>IVGRADNJA d.o.o., ROVINJ, Ante Starčevića 35, 52210 Rovinj</item>
    </derivirana_varijabla>
  </DomainObject.Predmet.ProtuStrankaListFormatedWithAdress>
  <DomainObject.Predmet.ProtuStrankaListFormatedWithAdressOIB>
    <izvorni_sadrzaj>
      <item>IVGRADNJA d.o.o., ROVINJ, OIB 41027495634, Ante Starčevića 35, 52210 Rovinj</item>
    </izvorni_sadrzaj>
    <derivirana_varijabla naziv="DomainObject.Predmet.ProtuStrankaListFormatedWithAdressOIB_1">
      <item>IVGRADNJA d.o.o., ROVINJ, OIB 41027495634, Ante Starčevića 35, 52210 Rovinj</item>
    </derivirana_varijabla>
  </DomainObject.Predmet.ProtuStrankaListFormatedWithAdressOIB>
  <DomainObject.Predmet.ProtuStrankaListNazivFormated>
    <izvorni_sadrzaj>
      <item>IVGRADNJA d.o.o., ROVINJ</item>
    </izvorni_sadrzaj>
    <derivirana_varijabla naziv="DomainObject.Predmet.ProtuStrankaListNazivFormated_1">
      <item>IVGRADNJA d.o.o., ROVINJ</item>
    </derivirana_varijabla>
  </DomainObject.Predmet.ProtuStrankaListNazivFormated>
  <DomainObject.Predmet.ProtuStrankaListNazivFormatedOIB>
    <izvorni_sadrzaj>
      <item>IVGRADNJA d.o.o., ROVINJ, OIB 41027495634</item>
    </izvorni_sadrzaj>
    <derivirana_varijabla naziv="DomainObject.Predmet.ProtuStrankaListNazivFormatedOIB_1">
      <item>IVGRADNJA d.o.o., ROVINJ, OIB 41027495634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IVGRADNJA d.o.o., ROVINJ</izvorni_sadrzaj>
    <derivirana_varijabla naziv="DomainObject.Predmet.ProtustrankaIDrugi_1">IVGRADNJA d.o.o., ROVINJ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IVGRADNJA d.o.o., ROVINJ, OIB 41027495634, Ante Starčevića 35, 52210 Rovinj</izvorni_sadrzaj>
    <derivirana_varijabla naziv="DomainObject.Predmet.ProtustrankaIDrugiAdressOIB_1">IVGRADNJA d.o.o., ROVINJ, OIB 41027495634, Ante Starčevića 35,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IVGRADNJA d.o.o., ROVINJ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IVGRADNJA d.o.o., ROVINJ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41027495634</item>
      <item>, OIB 52634238587</item>
      <item>, OIB null</item>
    </izvorni_sadrzaj>
    <derivirana_varijabla naziv="DomainObject.Predmet.SudioniciListNazivOIB_1">
      <item>, OIB 41027495634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3436</properties:Characters>
  <properties:Lines>84</properties:Lines>
  <properties:Paragraphs>26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2016-11-24T07:09:00Z</dcterms:created>
  <dc:creator>Jasmina Matika</dc:creator>
  <cp:lastModifiedBy>Jasmina Matika</cp:lastModifiedBy>
  <dcterms:modified xmlns:xsi="http://www.w3.org/2001/XMLSchema-instance" xsi:type="dcterms:W3CDTF">2016-11-24T08:18:00Z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