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fe698" w14:paraId="60fe698" w:rsidRDefault="007E5B4A" w:rsidP="007E5B4A" w:rsidR="007E5B4A" w:rsidRPr="007E5B4A">
      <w:pPr>
        <w:jc w:val="both"/>
        <w15:collapsed w:val="false"/>
        <w:rPr>
          <w:rFonts w:cs="Times New Roman" w:eastAsia="Calibri"/>
          <w:szCs w:val="24"/>
        </w:rPr>
      </w:pPr>
      <w:bookmarkStart w:name="_GoBack" w:id="0"/>
      <w:bookmarkEnd w:id="0"/>
    </w:p>
    <w:p w:rsidRDefault="00BB4730" w:rsidP="00BB4730" w:rsidR="00BB4730" w:rsidRPr="00BB4730">
      <w:pPr>
        <w:jc w:val="both"/>
        <w:rPr>
          <w:rFonts w:cs="Times New Roman" w:eastAsia="Calibri"/>
          <w:szCs w:val="24"/>
        </w:rPr>
      </w:pPr>
      <w:r w:rsidRPr="00BB4730">
        <w:rPr>
          <w:rFonts w:cs="Times New Roman" w:eastAsia="Calibri"/>
          <w:szCs w:val="24"/>
        </w:rPr>
        <w:t xml:space="preserve">                                  </w:t>
      </w:r>
      <w:r w:rsidRPr="00BB4730">
        <w:rPr>
          <w:rFonts w:cs="Times New Roman" w:eastAsia="Calibri"/>
          <w:noProof/>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B4730" w:rsidP="00BB4730" w:rsidR="00BB4730" w:rsidRPr="00BB4730">
      <w:pPr>
        <w:jc w:val="both"/>
        <w:rPr>
          <w:rFonts w:cs="Times New Roman" w:eastAsia="Calibri"/>
          <w:bCs/>
          <w:szCs w:val="24"/>
        </w:rPr>
      </w:pPr>
      <w:r w:rsidRPr="00BB4730">
        <w:rPr>
          <w:rFonts w:cs="Times New Roman" w:eastAsia="Calibri"/>
          <w:bCs/>
          <w:szCs w:val="24"/>
        </w:rPr>
        <w:t xml:space="preserve">                        REPUBLIKA HRVATSKA</w:t>
      </w:r>
    </w:p>
    <w:p w:rsidRDefault="00BB4730" w:rsidP="00BB4730" w:rsidR="00BB4730" w:rsidRPr="00BB4730">
      <w:pPr>
        <w:jc w:val="both"/>
        <w:rPr>
          <w:rFonts w:cs="Times New Roman" w:eastAsia="Calibri"/>
          <w:bCs/>
          <w:szCs w:val="24"/>
        </w:rPr>
      </w:pPr>
      <w:r w:rsidRPr="00BB4730">
        <w:rPr>
          <w:rFonts w:cs="Times New Roman" w:eastAsia="Calibri"/>
          <w:bCs/>
          <w:szCs w:val="24"/>
        </w:rPr>
        <w:t>VISOKI TRGOVAČKI SUD REPUBLIKE  HRVATSKE</w:t>
      </w:r>
    </w:p>
    <w:p w:rsidRDefault="00BB4730" w:rsidP="007E5B4A" w:rsidR="007E5B4A" w:rsidRPr="007E5B4A">
      <w:pPr>
        <w:jc w:val="both"/>
        <w:rPr>
          <w:rFonts w:cs="Times New Roman" w:eastAsia="Calibri"/>
          <w:szCs w:val="24"/>
        </w:rPr>
      </w:pPr>
      <w:r w:rsidRPr="00BB4730">
        <w:rPr>
          <w:rFonts w:cs="Times New Roman" w:eastAsia="Calibri"/>
          <w:bCs/>
          <w:szCs w:val="24"/>
        </w:rPr>
        <w:t xml:space="preserve">                                    Z A G R E B</w:t>
      </w:r>
    </w:p>
    <w:p w:rsidRDefault="007E5B4A" w:rsidP="007E5B4A" w:rsidR="007E5B4A">
      <w:pPr>
        <w:jc w:val="both"/>
        <w:rPr>
          <w:rFonts w:cs="Times New Roman" w:eastAsia="Calibri"/>
          <w:szCs w:val="24"/>
        </w:rPr>
      </w:pPr>
    </w:p>
    <w:p w:rsidRDefault="00D23872" w:rsidP="007E5B4A" w:rsidR="00D23872" w:rsidRPr="007E5B4A">
      <w:pPr>
        <w:jc w:val="both"/>
        <w:rPr>
          <w:rFonts w:cs="Times New Roman" w:eastAsia="Calibri"/>
          <w:szCs w:val="24"/>
        </w:rPr>
      </w:pPr>
    </w:p>
    <w:p w:rsidRDefault="007E5B4A" w:rsidP="007E5B4A" w:rsidR="007E5B4A" w:rsidRPr="007E5B4A">
      <w:pPr>
        <w:jc w:val="both"/>
        <w:rPr>
          <w:rFonts w:cs="Times New Roman" w:eastAsia="Calibri"/>
          <w:szCs w:val="24"/>
        </w:rPr>
      </w:pPr>
    </w:p>
    <w:p w:rsidRDefault="007E5B4A" w:rsidP="007E5B4A" w:rsidR="007E5B4A" w:rsidRPr="007E5B4A">
      <w:pPr>
        <w:jc w:val="center"/>
        <w:rPr>
          <w:rFonts w:cs="Times New Roman" w:eastAsia="Times New Roman"/>
          <w:szCs w:val="20"/>
          <w:lang w:eastAsia="hr-HR"/>
        </w:rPr>
      </w:pPr>
      <w:r w:rsidRPr="007E5B4A">
        <w:rPr>
          <w:rFonts w:cs="Times New Roman" w:eastAsia="Times New Roman"/>
          <w:szCs w:val="20"/>
          <w:lang w:eastAsia="hr-HR"/>
        </w:rPr>
        <w:t>R E P U B L I K A   H R V A T S K A</w:t>
      </w:r>
    </w:p>
    <w:p w:rsidRDefault="007E5B4A" w:rsidP="007E5B4A" w:rsidR="007E5B4A" w:rsidRPr="007E5B4A">
      <w:pPr>
        <w:jc w:val="center"/>
        <w:rPr>
          <w:rFonts w:cs="Times New Roman" w:eastAsia="Times New Roman"/>
          <w:szCs w:val="20"/>
          <w:lang w:eastAsia="hr-HR"/>
        </w:rPr>
      </w:pPr>
    </w:p>
    <w:p w:rsidRDefault="007E5B4A" w:rsidP="007E5B4A" w:rsidR="007E5B4A" w:rsidRPr="007E5B4A">
      <w:pPr>
        <w:jc w:val="center"/>
        <w:rPr>
          <w:rFonts w:cs="Times New Roman" w:eastAsia="Times New Roman"/>
          <w:b/>
          <w:szCs w:val="20"/>
          <w:lang w:eastAsia="hr-HR"/>
        </w:rPr>
      </w:pPr>
      <w:r w:rsidRPr="007E5B4A">
        <w:rPr>
          <w:rFonts w:cs="Times New Roman" w:eastAsia="Times New Roman"/>
          <w:szCs w:val="20"/>
          <w:lang w:eastAsia="hr-HR"/>
        </w:rPr>
        <w:t>R J E Š E NJ E</w:t>
      </w:r>
    </w:p>
    <w:p w:rsidRDefault="007E5B4A" w:rsidP="007E5B4A" w:rsidR="007E5B4A" w:rsidRPr="007E5B4A">
      <w:pPr>
        <w:jc w:val="both"/>
        <w:rPr>
          <w:rFonts w:cs="Times New Roman" w:eastAsia="Times New Roman"/>
          <w:szCs w:val="24"/>
          <w:lang w:eastAsia="hr-HR"/>
        </w:rPr>
      </w:pPr>
    </w:p>
    <w:p w:rsidRDefault="007E5B4A" w:rsidP="007E5B4A" w:rsidR="007E5B4A" w:rsidRPr="007E5B4A">
      <w:pPr>
        <w:ind w:firstLine="708"/>
        <w:jc w:val="both"/>
        <w:rPr>
          <w:rFonts w:cs="Times New Roman" w:eastAsia="Times New Roman"/>
          <w:szCs w:val="20"/>
          <w:lang w:eastAsia="hr-HR"/>
        </w:rPr>
      </w:pPr>
      <w:r w:rsidRPr="007E5B4A">
        <w:rPr>
          <w:rFonts w:cs="Times New Roman" w:eastAsia="Times New Roman"/>
          <w:szCs w:val="24"/>
          <w:lang w:eastAsia="hr-HR"/>
        </w:rPr>
        <w:t xml:space="preserve">Visoki trgovački sud Republike Hrvatske, u vijeću sastavljenom od sudaca Alice </w:t>
      </w:r>
      <w:proofErr w:type="spellStart"/>
      <w:r w:rsidRPr="007E5B4A">
        <w:rPr>
          <w:rFonts w:cs="Times New Roman" w:eastAsia="Times New Roman"/>
          <w:szCs w:val="24"/>
          <w:lang w:eastAsia="hr-HR"/>
        </w:rPr>
        <w:t>Pelicarić</w:t>
      </w:r>
      <w:proofErr w:type="spellEnd"/>
      <w:r w:rsidRPr="007E5B4A">
        <w:rPr>
          <w:rFonts w:cs="Times New Roman" w:eastAsia="Times New Roman"/>
          <w:szCs w:val="24"/>
          <w:lang w:eastAsia="hr-HR"/>
        </w:rPr>
        <w:t xml:space="preserve">, predsjednice vijeća, dr. sc. Srđana </w:t>
      </w:r>
      <w:proofErr w:type="spellStart"/>
      <w:r w:rsidRPr="007E5B4A">
        <w:rPr>
          <w:rFonts w:cs="Times New Roman" w:eastAsia="Times New Roman"/>
          <w:szCs w:val="24"/>
          <w:lang w:eastAsia="hr-HR"/>
        </w:rPr>
        <w:t>Šimca</w:t>
      </w:r>
      <w:proofErr w:type="spellEnd"/>
      <w:r w:rsidRPr="007E5B4A">
        <w:rPr>
          <w:rFonts w:cs="Times New Roman" w:eastAsia="Times New Roman"/>
          <w:szCs w:val="24"/>
          <w:lang w:eastAsia="hr-HR"/>
        </w:rPr>
        <w:t xml:space="preserve">, suca izvjestitelja i Ivane Mlinarić, članice vijeća, u stečajnom postupku nad stečajnim dužnikom </w:t>
      </w:r>
      <w:proofErr w:type="spellStart"/>
      <w:r w:rsidRPr="007E5B4A">
        <w:rPr>
          <w:rFonts w:cs="Times New Roman" w:eastAsia="Times New Roman"/>
          <w:szCs w:val="24"/>
          <w:lang w:eastAsia="hr-HR"/>
        </w:rPr>
        <w:t>INFINITUM</w:t>
      </w:r>
      <w:proofErr w:type="spellEnd"/>
      <w:r w:rsidRPr="007E5B4A">
        <w:rPr>
          <w:rFonts w:cs="Times New Roman" w:eastAsia="Times New Roman"/>
          <w:szCs w:val="24"/>
          <w:lang w:eastAsia="hr-HR"/>
        </w:rPr>
        <w:t xml:space="preserve"> USLUGE d.o.o., Zagreb, Gradiščanska </w:t>
      </w:r>
      <w:proofErr w:type="spellStart"/>
      <w:r w:rsidRPr="007E5B4A">
        <w:rPr>
          <w:rFonts w:cs="Times New Roman" w:eastAsia="Times New Roman"/>
          <w:szCs w:val="24"/>
          <w:lang w:eastAsia="hr-HR"/>
        </w:rPr>
        <w:t>36</w:t>
      </w:r>
      <w:proofErr w:type="spellEnd"/>
      <w:r w:rsidRPr="007E5B4A">
        <w:rPr>
          <w:rFonts w:cs="Times New Roman" w:eastAsia="Times New Roman"/>
          <w:szCs w:val="24"/>
          <w:lang w:eastAsia="hr-HR"/>
        </w:rPr>
        <w:t xml:space="preserve">, </w:t>
      </w:r>
      <w:proofErr w:type="spellStart"/>
      <w:r w:rsidRPr="007E5B4A">
        <w:rPr>
          <w:rFonts w:cs="Times New Roman" w:eastAsia="Times New Roman"/>
          <w:szCs w:val="24"/>
          <w:lang w:eastAsia="hr-HR"/>
        </w:rPr>
        <w:t>OIB</w:t>
      </w:r>
      <w:proofErr w:type="spellEnd"/>
      <w:r w:rsidRPr="007E5B4A">
        <w:rPr>
          <w:rFonts w:cs="Times New Roman" w:eastAsia="Times New Roman"/>
          <w:szCs w:val="24"/>
          <w:lang w:eastAsia="hr-HR"/>
        </w:rPr>
        <w:t xml:space="preserve"> </w:t>
      </w:r>
      <w:proofErr w:type="spellStart"/>
      <w:r w:rsidRPr="007E5B4A">
        <w:rPr>
          <w:rFonts w:cs="Times New Roman" w:eastAsia="Times New Roman"/>
          <w:szCs w:val="24"/>
          <w:lang w:eastAsia="hr-HR"/>
        </w:rPr>
        <w:t>68578627732</w:t>
      </w:r>
      <w:proofErr w:type="spellEnd"/>
      <w:r w:rsidRPr="007E5B4A">
        <w:rPr>
          <w:rFonts w:cs="Times New Roman" w:eastAsia="Times New Roman"/>
          <w:szCs w:val="24"/>
          <w:lang w:eastAsia="hr-HR"/>
        </w:rPr>
        <w:t xml:space="preserve">, kojeg zastupa punomoćnica </w:t>
      </w:r>
      <w:proofErr w:type="spellStart"/>
      <w:r w:rsidRPr="007E5B4A">
        <w:rPr>
          <w:rFonts w:cs="Times New Roman" w:eastAsia="Times New Roman"/>
          <w:szCs w:val="24"/>
          <w:lang w:eastAsia="hr-HR"/>
        </w:rPr>
        <w:t>Boženka</w:t>
      </w:r>
      <w:proofErr w:type="spellEnd"/>
      <w:r w:rsidRPr="007E5B4A">
        <w:rPr>
          <w:rFonts w:cs="Times New Roman" w:eastAsia="Times New Roman"/>
          <w:szCs w:val="24"/>
          <w:lang w:eastAsia="hr-HR"/>
        </w:rPr>
        <w:t xml:space="preserve"> </w:t>
      </w:r>
      <w:proofErr w:type="spellStart"/>
      <w:r w:rsidRPr="007E5B4A">
        <w:rPr>
          <w:rFonts w:cs="Times New Roman" w:eastAsia="Times New Roman"/>
          <w:szCs w:val="24"/>
          <w:lang w:eastAsia="hr-HR"/>
        </w:rPr>
        <w:t>Mostarčić</w:t>
      </w:r>
      <w:proofErr w:type="spellEnd"/>
      <w:r w:rsidRPr="007E5B4A">
        <w:rPr>
          <w:rFonts w:cs="Times New Roman" w:eastAsia="Times New Roman"/>
          <w:szCs w:val="24"/>
          <w:lang w:eastAsia="hr-HR"/>
        </w:rPr>
        <w:t xml:space="preserve">, odvjetnica u Zagrebu, </w:t>
      </w:r>
      <w:proofErr w:type="spellStart"/>
      <w:r w:rsidRPr="007E5B4A">
        <w:rPr>
          <w:rFonts w:cs="Times New Roman" w:eastAsia="Times New Roman"/>
          <w:szCs w:val="24"/>
          <w:lang w:eastAsia="hr-HR"/>
        </w:rPr>
        <w:t>Amruševa</w:t>
      </w:r>
      <w:proofErr w:type="spellEnd"/>
      <w:r w:rsidRPr="007E5B4A">
        <w:rPr>
          <w:rFonts w:cs="Times New Roman" w:eastAsia="Times New Roman"/>
          <w:szCs w:val="24"/>
          <w:lang w:eastAsia="hr-HR"/>
        </w:rPr>
        <w:t xml:space="preserve"> </w:t>
      </w:r>
      <w:proofErr w:type="spellStart"/>
      <w:r w:rsidRPr="007E5B4A">
        <w:rPr>
          <w:rFonts w:cs="Times New Roman" w:eastAsia="Times New Roman"/>
          <w:szCs w:val="24"/>
          <w:lang w:eastAsia="hr-HR"/>
        </w:rPr>
        <w:t>13</w:t>
      </w:r>
      <w:proofErr w:type="spellEnd"/>
      <w:r w:rsidRPr="007E5B4A">
        <w:rPr>
          <w:rFonts w:cs="Times New Roman" w:eastAsia="Times New Roman"/>
          <w:szCs w:val="24"/>
          <w:lang w:eastAsia="hr-HR"/>
        </w:rPr>
        <w:t xml:space="preserve">, odlučujući o žalbi stečajnog dužnika </w:t>
      </w:r>
      <w:r w:rsidRPr="007E5B4A">
        <w:rPr>
          <w:rFonts w:cs="Times New Roman" w:eastAsia="Times New Roman"/>
          <w:szCs w:val="20"/>
          <w:lang w:eastAsia="hr-HR"/>
        </w:rPr>
        <w:t>protiv rješenja Trgovačkog suda u Zagrebu poslovni broj St-</w:t>
      </w:r>
      <w:proofErr w:type="spellStart"/>
      <w:r w:rsidRPr="007E5B4A">
        <w:rPr>
          <w:rFonts w:cs="Times New Roman" w:eastAsia="Times New Roman"/>
          <w:szCs w:val="20"/>
          <w:lang w:eastAsia="hr-HR"/>
        </w:rPr>
        <w:t>2819</w:t>
      </w:r>
      <w:proofErr w:type="spellEnd"/>
      <w:r w:rsidRPr="007E5B4A">
        <w:rPr>
          <w:rFonts w:cs="Times New Roman" w:eastAsia="Times New Roman"/>
          <w:szCs w:val="20"/>
          <w:lang w:eastAsia="hr-HR"/>
        </w:rPr>
        <w:t>/</w:t>
      </w:r>
      <w:proofErr w:type="spellStart"/>
      <w:r w:rsidRPr="007E5B4A">
        <w:rPr>
          <w:rFonts w:cs="Times New Roman" w:eastAsia="Times New Roman"/>
          <w:szCs w:val="20"/>
          <w:lang w:eastAsia="hr-HR"/>
        </w:rPr>
        <w:t>2017</w:t>
      </w:r>
      <w:proofErr w:type="spellEnd"/>
      <w:r w:rsidRPr="007E5B4A">
        <w:rPr>
          <w:rFonts w:cs="Times New Roman" w:eastAsia="Times New Roman"/>
          <w:szCs w:val="20"/>
          <w:lang w:eastAsia="hr-HR"/>
        </w:rPr>
        <w:t>-</w:t>
      </w:r>
      <w:proofErr w:type="spellStart"/>
      <w:r w:rsidRPr="007E5B4A">
        <w:rPr>
          <w:rFonts w:cs="Times New Roman" w:eastAsia="Times New Roman"/>
          <w:szCs w:val="20"/>
          <w:lang w:eastAsia="hr-HR"/>
        </w:rPr>
        <w:t>11</w:t>
      </w:r>
      <w:proofErr w:type="spellEnd"/>
      <w:r w:rsidRPr="007E5B4A">
        <w:rPr>
          <w:rFonts w:cs="Times New Roman" w:eastAsia="Times New Roman"/>
          <w:szCs w:val="20"/>
          <w:lang w:eastAsia="hr-HR"/>
        </w:rPr>
        <w:t xml:space="preserve"> od </w:t>
      </w:r>
      <w:proofErr w:type="spellStart"/>
      <w:r w:rsidRPr="007E5B4A">
        <w:rPr>
          <w:rFonts w:cs="Times New Roman" w:eastAsia="Times New Roman"/>
          <w:szCs w:val="20"/>
          <w:lang w:eastAsia="hr-HR"/>
        </w:rPr>
        <w:t>14</w:t>
      </w:r>
      <w:proofErr w:type="spellEnd"/>
      <w:r w:rsidRPr="007E5B4A">
        <w:rPr>
          <w:rFonts w:cs="Times New Roman" w:eastAsia="Times New Roman"/>
          <w:szCs w:val="20"/>
          <w:lang w:eastAsia="hr-HR"/>
        </w:rPr>
        <w:t xml:space="preserve">. lipnja </w:t>
      </w:r>
      <w:proofErr w:type="spellStart"/>
      <w:r w:rsidRPr="007E5B4A">
        <w:rPr>
          <w:rFonts w:cs="Times New Roman" w:eastAsia="Times New Roman"/>
          <w:szCs w:val="20"/>
          <w:lang w:eastAsia="hr-HR"/>
        </w:rPr>
        <w:t>2018</w:t>
      </w:r>
      <w:proofErr w:type="spellEnd"/>
      <w:r w:rsidRPr="007E5B4A">
        <w:rPr>
          <w:rFonts w:cs="Times New Roman" w:eastAsia="Times New Roman"/>
          <w:szCs w:val="20"/>
          <w:lang w:eastAsia="hr-HR"/>
        </w:rPr>
        <w:t xml:space="preserve">., u sjednici vijeća održanoj </w:t>
      </w:r>
      <w:proofErr w:type="spellStart"/>
      <w:r w:rsidRPr="007E5B4A">
        <w:rPr>
          <w:rFonts w:cs="Times New Roman" w:eastAsia="Times New Roman"/>
          <w:szCs w:val="20"/>
          <w:lang w:eastAsia="hr-HR"/>
        </w:rPr>
        <w:t>29</w:t>
      </w:r>
      <w:proofErr w:type="spellEnd"/>
      <w:r w:rsidRPr="007E5B4A">
        <w:rPr>
          <w:rFonts w:cs="Times New Roman" w:eastAsia="Times New Roman"/>
          <w:szCs w:val="20"/>
          <w:lang w:eastAsia="hr-HR"/>
        </w:rPr>
        <w:t xml:space="preserve">. kolovoza </w:t>
      </w:r>
      <w:proofErr w:type="spellStart"/>
      <w:r w:rsidRPr="007E5B4A">
        <w:rPr>
          <w:rFonts w:cs="Times New Roman" w:eastAsia="Times New Roman"/>
          <w:szCs w:val="20"/>
          <w:lang w:eastAsia="hr-HR"/>
        </w:rPr>
        <w:t>2018</w:t>
      </w:r>
      <w:proofErr w:type="spellEnd"/>
      <w:r w:rsidRPr="007E5B4A">
        <w:rPr>
          <w:rFonts w:cs="Times New Roman" w:eastAsia="Times New Roman"/>
          <w:szCs w:val="20"/>
          <w:lang w:eastAsia="hr-HR"/>
        </w:rPr>
        <w:t>.</w:t>
      </w:r>
    </w:p>
    <w:p w:rsidRDefault="007E5B4A" w:rsidP="007E5B4A" w:rsidR="007E5B4A" w:rsidRPr="007E5B4A">
      <w:pPr>
        <w:jc w:val="both"/>
        <w:rPr>
          <w:rFonts w:cs="Times New Roman" w:eastAsia="Times New Roman"/>
          <w:szCs w:val="24"/>
          <w:lang w:eastAsia="hr-HR"/>
        </w:rPr>
      </w:pPr>
    </w:p>
    <w:p w:rsidRDefault="007E5B4A" w:rsidP="007E5B4A" w:rsidR="007E5B4A" w:rsidRPr="007E5B4A">
      <w:pPr>
        <w:jc w:val="center"/>
        <w:rPr>
          <w:rFonts w:cs="Times New Roman" w:eastAsia="Times New Roman"/>
          <w:szCs w:val="24"/>
          <w:lang w:eastAsia="hr-HR"/>
        </w:rPr>
      </w:pPr>
      <w:r w:rsidRPr="007E5B4A">
        <w:rPr>
          <w:rFonts w:cs="Times New Roman" w:eastAsia="Times New Roman"/>
          <w:szCs w:val="24"/>
          <w:lang w:eastAsia="hr-HR"/>
        </w:rPr>
        <w:t>r i j e š i o   j e</w:t>
      </w:r>
    </w:p>
    <w:p w:rsidRDefault="007E5B4A" w:rsidP="007E5B4A" w:rsidR="007E5B4A" w:rsidRPr="007E5B4A">
      <w:pPr>
        <w:jc w:val="both"/>
        <w:rPr>
          <w:rFonts w:cs="Times New Roman" w:eastAsia="Times New Roman"/>
          <w:szCs w:val="24"/>
          <w:lang w:eastAsia="hr-HR"/>
        </w:rPr>
      </w:pPr>
    </w:p>
    <w:p w:rsidRDefault="007E5B4A" w:rsidP="007E5B4A" w:rsidR="007E5B4A" w:rsidRPr="007E5B4A">
      <w:pPr>
        <w:jc w:val="both"/>
        <w:rPr>
          <w:rFonts w:cs="Times New Roman" w:eastAsia="Times New Roman"/>
          <w:szCs w:val="24"/>
          <w:lang w:eastAsia="hr-HR"/>
        </w:rPr>
      </w:pPr>
    </w:p>
    <w:p w:rsidRDefault="007E5B4A" w:rsidP="007E5B4A" w:rsidR="007E5B4A" w:rsidRPr="007E5B4A">
      <w:pPr>
        <w:ind w:firstLine="720"/>
        <w:jc w:val="both"/>
        <w:rPr>
          <w:rFonts w:cs="Times New Roman" w:eastAsia="Times New Roman"/>
          <w:szCs w:val="24"/>
          <w:lang w:eastAsia="hr-HR"/>
        </w:rPr>
      </w:pPr>
      <w:r w:rsidRPr="007E5B4A">
        <w:rPr>
          <w:rFonts w:cs="Times New Roman" w:eastAsia="Times New Roman"/>
          <w:szCs w:val="24"/>
          <w:lang w:eastAsia="hr-HR"/>
        </w:rPr>
        <w:t>Odbija se kao neosnovana žalba stečajnog dužnika i potvrđuje rješenje Tr</w:t>
      </w:r>
      <w:r w:rsidRPr="007E5B4A">
        <w:rPr>
          <w:rFonts w:cs="Times New Roman" w:eastAsia="Times New Roman"/>
          <w:szCs w:val="20"/>
          <w:lang w:eastAsia="hr-HR"/>
        </w:rPr>
        <w:t>govačkog suda u Zagrebu poslovni broj St-</w:t>
      </w:r>
      <w:proofErr w:type="spellStart"/>
      <w:r w:rsidRPr="007E5B4A">
        <w:rPr>
          <w:rFonts w:cs="Times New Roman" w:eastAsia="Times New Roman"/>
          <w:szCs w:val="20"/>
          <w:lang w:eastAsia="hr-HR"/>
        </w:rPr>
        <w:t>2819</w:t>
      </w:r>
      <w:proofErr w:type="spellEnd"/>
      <w:r w:rsidRPr="007E5B4A">
        <w:rPr>
          <w:rFonts w:cs="Times New Roman" w:eastAsia="Times New Roman"/>
          <w:szCs w:val="20"/>
          <w:lang w:eastAsia="hr-HR"/>
        </w:rPr>
        <w:t>/</w:t>
      </w:r>
      <w:proofErr w:type="spellStart"/>
      <w:r w:rsidRPr="007E5B4A">
        <w:rPr>
          <w:rFonts w:cs="Times New Roman" w:eastAsia="Times New Roman"/>
          <w:szCs w:val="20"/>
          <w:lang w:eastAsia="hr-HR"/>
        </w:rPr>
        <w:t>2017</w:t>
      </w:r>
      <w:proofErr w:type="spellEnd"/>
      <w:r w:rsidRPr="007E5B4A">
        <w:rPr>
          <w:rFonts w:cs="Times New Roman" w:eastAsia="Times New Roman"/>
          <w:szCs w:val="20"/>
          <w:lang w:eastAsia="hr-HR"/>
        </w:rPr>
        <w:t>-</w:t>
      </w:r>
      <w:proofErr w:type="spellStart"/>
      <w:r w:rsidRPr="007E5B4A">
        <w:rPr>
          <w:rFonts w:cs="Times New Roman" w:eastAsia="Times New Roman"/>
          <w:szCs w:val="20"/>
          <w:lang w:eastAsia="hr-HR"/>
        </w:rPr>
        <w:t>11</w:t>
      </w:r>
      <w:proofErr w:type="spellEnd"/>
      <w:r w:rsidRPr="007E5B4A">
        <w:rPr>
          <w:rFonts w:cs="Times New Roman" w:eastAsia="Times New Roman"/>
          <w:szCs w:val="20"/>
          <w:lang w:eastAsia="hr-HR"/>
        </w:rPr>
        <w:t xml:space="preserve"> od </w:t>
      </w:r>
      <w:proofErr w:type="spellStart"/>
      <w:r w:rsidRPr="007E5B4A">
        <w:rPr>
          <w:rFonts w:cs="Times New Roman" w:eastAsia="Times New Roman"/>
          <w:szCs w:val="20"/>
          <w:lang w:eastAsia="hr-HR"/>
        </w:rPr>
        <w:t>14</w:t>
      </w:r>
      <w:proofErr w:type="spellEnd"/>
      <w:r w:rsidRPr="007E5B4A">
        <w:rPr>
          <w:rFonts w:cs="Times New Roman" w:eastAsia="Times New Roman"/>
          <w:szCs w:val="20"/>
          <w:lang w:eastAsia="hr-HR"/>
        </w:rPr>
        <w:t xml:space="preserve">. lipnja </w:t>
      </w:r>
      <w:proofErr w:type="spellStart"/>
      <w:r w:rsidRPr="007E5B4A">
        <w:rPr>
          <w:rFonts w:cs="Times New Roman" w:eastAsia="Times New Roman"/>
          <w:szCs w:val="20"/>
          <w:lang w:eastAsia="hr-HR"/>
        </w:rPr>
        <w:t>2018</w:t>
      </w:r>
      <w:proofErr w:type="spellEnd"/>
      <w:r w:rsidRPr="007E5B4A">
        <w:rPr>
          <w:rFonts w:cs="Times New Roman" w:eastAsia="Times New Roman"/>
          <w:szCs w:val="20"/>
          <w:lang w:eastAsia="hr-HR"/>
        </w:rPr>
        <w:t>.</w:t>
      </w:r>
    </w:p>
    <w:p w:rsidRDefault="007E5B4A" w:rsidP="007E5B4A" w:rsidR="007E5B4A" w:rsidRPr="007E5B4A">
      <w:pPr>
        <w:ind w:firstLine="720"/>
        <w:jc w:val="both"/>
        <w:rPr>
          <w:rFonts w:cs="Times New Roman" w:eastAsia="Times New Roman"/>
          <w:szCs w:val="24"/>
          <w:lang w:eastAsia="hr-HR"/>
        </w:rPr>
      </w:pPr>
    </w:p>
    <w:p w:rsidRDefault="007E5B4A" w:rsidP="007E5B4A" w:rsidR="007E5B4A" w:rsidRPr="007E5B4A">
      <w:pPr>
        <w:ind w:firstLine="720"/>
        <w:jc w:val="both"/>
        <w:rPr>
          <w:rFonts w:cs="Times New Roman" w:eastAsia="Times New Roman"/>
          <w:szCs w:val="24"/>
          <w:lang w:eastAsia="hr-HR"/>
        </w:rPr>
      </w:pPr>
    </w:p>
    <w:p w:rsidRDefault="007E5B4A" w:rsidP="007E5B4A" w:rsidR="007E5B4A" w:rsidRPr="007E5B4A">
      <w:pPr>
        <w:jc w:val="center"/>
        <w:rPr>
          <w:rFonts w:cs="Times New Roman" w:eastAsia="Times New Roman"/>
          <w:szCs w:val="20"/>
          <w:lang w:eastAsia="hr-HR"/>
        </w:rPr>
      </w:pPr>
      <w:r w:rsidRPr="007E5B4A">
        <w:rPr>
          <w:rFonts w:cs="Times New Roman" w:eastAsia="Times New Roman"/>
          <w:szCs w:val="20"/>
          <w:lang w:eastAsia="hr-HR"/>
        </w:rPr>
        <w:t>Obrazloženje</w:t>
      </w:r>
    </w:p>
    <w:p w:rsidRDefault="007E5B4A" w:rsidP="007E5B4A" w:rsidR="007E5B4A" w:rsidRPr="007E5B4A">
      <w:pPr>
        <w:jc w:val="both"/>
        <w:rPr>
          <w:rFonts w:cs="Times New Roman" w:eastAsia="Times New Roman"/>
          <w:szCs w:val="20"/>
          <w:lang w:eastAsia="hr-HR"/>
        </w:rPr>
      </w:pPr>
    </w:p>
    <w:p w:rsidRDefault="007E5B4A" w:rsidP="007E5B4A" w:rsidR="007E5B4A" w:rsidRPr="007E5B4A">
      <w:pPr>
        <w:jc w:val="both"/>
        <w:rPr>
          <w:rFonts w:cs="Times New Roman" w:eastAsia="Times New Roman"/>
          <w:szCs w:val="20"/>
          <w:lang w:eastAsia="hr-HR"/>
        </w:rPr>
      </w:pPr>
    </w:p>
    <w:p w:rsidRDefault="007E5B4A" w:rsidP="007E5B4A" w:rsidR="007E5B4A" w:rsidRPr="007E5B4A">
      <w:pPr>
        <w:jc w:val="both"/>
        <w:rPr>
          <w:rFonts w:cs="Times New Roman" w:eastAsia="Times New Roman"/>
          <w:szCs w:val="20"/>
          <w:lang w:eastAsia="hr-HR"/>
        </w:rPr>
      </w:pPr>
      <w:r w:rsidRPr="007E5B4A">
        <w:rPr>
          <w:rFonts w:cs="Times New Roman" w:eastAsia="Times New Roman"/>
          <w:szCs w:val="20"/>
          <w:lang w:eastAsia="hr-HR"/>
        </w:rPr>
        <w:tab/>
        <w:t>Pobijanim rješenjem otvoren je stečajni postupak nad dužnikom, imenovan je stečajni upravitelj, odlučeno je o objavi oglasa o otvaranju stečajnog postupka, ukinuta je mjera osiguranja određena tijekom prethodnog postupka, pozvani su vjerovnici da prijave svoje tražbine te na plaćanje pristojbe, odlučeno je da će se otvaranje stečajnog postupka upisati u sudski registar, a određen je i datum ispitnog ročišta.</w:t>
      </w:r>
    </w:p>
    <w:p w:rsidRDefault="007E5B4A" w:rsidP="007E5B4A" w:rsidR="007E5B4A" w:rsidRPr="007E5B4A">
      <w:pPr>
        <w:jc w:val="both"/>
        <w:rPr>
          <w:rFonts w:cs="Times New Roman" w:eastAsia="Times New Roman"/>
          <w:szCs w:val="20"/>
          <w:lang w:eastAsia="hr-HR"/>
        </w:rPr>
      </w:pPr>
    </w:p>
    <w:p w:rsidRDefault="007E5B4A" w:rsidP="007E5B4A" w:rsidR="007E5B4A" w:rsidRPr="007E5B4A">
      <w:pPr>
        <w:ind w:firstLine="720"/>
        <w:jc w:val="both"/>
        <w:rPr>
          <w:rFonts w:cs="Times New Roman" w:eastAsia="Times New Roman"/>
          <w:szCs w:val="20"/>
          <w:lang w:eastAsia="hr-HR"/>
        </w:rPr>
      </w:pPr>
      <w:r w:rsidRPr="007E5B4A">
        <w:rPr>
          <w:rFonts w:cs="Times New Roman" w:eastAsia="Times New Roman"/>
          <w:szCs w:val="20"/>
          <w:lang w:eastAsia="hr-HR"/>
        </w:rPr>
        <w:t xml:space="preserve">Ovaj postupak je pokrenut na temelju prijedloga FINA-e (čl. </w:t>
      </w:r>
      <w:proofErr w:type="spellStart"/>
      <w:r w:rsidRPr="007E5B4A">
        <w:rPr>
          <w:rFonts w:cs="Times New Roman" w:eastAsia="Times New Roman"/>
          <w:szCs w:val="20"/>
          <w:lang w:eastAsia="hr-HR"/>
        </w:rPr>
        <w:t>110</w:t>
      </w:r>
      <w:proofErr w:type="spellEnd"/>
      <w:r w:rsidRPr="007E5B4A">
        <w:rPr>
          <w:rFonts w:cs="Times New Roman" w:eastAsia="Times New Roman"/>
          <w:szCs w:val="20"/>
          <w:lang w:eastAsia="hr-HR"/>
        </w:rPr>
        <w:t xml:space="preserve">. st. 1. Stečajnog zakona – „Narodne novine“ broj </w:t>
      </w:r>
      <w:proofErr w:type="spellStart"/>
      <w:r w:rsidRPr="007E5B4A">
        <w:rPr>
          <w:rFonts w:cs="Times New Roman" w:eastAsia="Times New Roman"/>
          <w:szCs w:val="20"/>
          <w:lang w:eastAsia="hr-HR"/>
        </w:rPr>
        <w:t>71</w:t>
      </w:r>
      <w:proofErr w:type="spellEnd"/>
      <w:r w:rsidRPr="007E5B4A">
        <w:rPr>
          <w:rFonts w:cs="Times New Roman" w:eastAsia="Times New Roman"/>
          <w:szCs w:val="20"/>
          <w:lang w:eastAsia="hr-HR"/>
        </w:rPr>
        <w:t>/</w:t>
      </w:r>
      <w:proofErr w:type="spellStart"/>
      <w:r w:rsidRPr="007E5B4A">
        <w:rPr>
          <w:rFonts w:cs="Times New Roman" w:eastAsia="Times New Roman"/>
          <w:szCs w:val="20"/>
          <w:lang w:eastAsia="hr-HR"/>
        </w:rPr>
        <w:t>15</w:t>
      </w:r>
      <w:proofErr w:type="spellEnd"/>
      <w:r w:rsidRPr="007E5B4A">
        <w:rPr>
          <w:rFonts w:cs="Times New Roman" w:eastAsia="Times New Roman"/>
          <w:szCs w:val="20"/>
          <w:lang w:eastAsia="hr-HR"/>
        </w:rPr>
        <w:t xml:space="preserve">; dalje: </w:t>
      </w:r>
      <w:proofErr w:type="spellStart"/>
      <w:r w:rsidRPr="007E5B4A">
        <w:rPr>
          <w:rFonts w:cs="Times New Roman" w:eastAsia="Times New Roman"/>
          <w:szCs w:val="20"/>
          <w:lang w:eastAsia="hr-HR"/>
        </w:rPr>
        <w:t>SZ</w:t>
      </w:r>
      <w:proofErr w:type="spellEnd"/>
      <w:r w:rsidRPr="007E5B4A">
        <w:rPr>
          <w:rFonts w:cs="Times New Roman" w:eastAsia="Times New Roman"/>
          <w:szCs w:val="20"/>
          <w:lang w:eastAsia="hr-HR"/>
        </w:rPr>
        <w:t xml:space="preserve">), a nakon što su u Očevidniku redoslijeda osnova za plaćanje evidentirane neizvršene osnove za plaćanje u neprekinutom razdoblju od </w:t>
      </w:r>
      <w:proofErr w:type="spellStart"/>
      <w:r w:rsidRPr="007E5B4A">
        <w:rPr>
          <w:rFonts w:cs="Times New Roman" w:eastAsia="Times New Roman"/>
          <w:szCs w:val="20"/>
          <w:lang w:eastAsia="hr-HR"/>
        </w:rPr>
        <w:t>120</w:t>
      </w:r>
      <w:proofErr w:type="spellEnd"/>
      <w:r w:rsidRPr="007E5B4A">
        <w:rPr>
          <w:rFonts w:cs="Times New Roman" w:eastAsia="Times New Roman"/>
          <w:szCs w:val="20"/>
          <w:lang w:eastAsia="hr-HR"/>
        </w:rPr>
        <w:t xml:space="preserve"> dana, u iznosu od 5.685.880,</w:t>
      </w:r>
      <w:proofErr w:type="spellStart"/>
      <w:r w:rsidRPr="007E5B4A">
        <w:rPr>
          <w:rFonts w:cs="Times New Roman" w:eastAsia="Times New Roman"/>
          <w:szCs w:val="20"/>
          <w:lang w:eastAsia="hr-HR"/>
        </w:rPr>
        <w:t>52</w:t>
      </w:r>
      <w:proofErr w:type="spellEnd"/>
      <w:r w:rsidRPr="007E5B4A">
        <w:rPr>
          <w:rFonts w:cs="Times New Roman" w:eastAsia="Times New Roman"/>
          <w:szCs w:val="20"/>
          <w:lang w:eastAsia="hr-HR"/>
        </w:rPr>
        <w:t xml:space="preserve"> kn.</w:t>
      </w:r>
    </w:p>
    <w:p w:rsidRDefault="007E5B4A" w:rsidP="007E5B4A" w:rsidR="007E5B4A" w:rsidRPr="007E5B4A">
      <w:pPr>
        <w:ind w:firstLine="720"/>
        <w:jc w:val="both"/>
        <w:rPr>
          <w:rFonts w:cs="Times New Roman" w:eastAsia="Times New Roman"/>
          <w:szCs w:val="20"/>
          <w:lang w:eastAsia="hr-HR"/>
        </w:rPr>
      </w:pPr>
    </w:p>
    <w:p w:rsidRDefault="007E5B4A" w:rsidP="007E5B4A" w:rsidR="007E5B4A" w:rsidRPr="007E5B4A">
      <w:pPr>
        <w:ind w:firstLine="720"/>
        <w:jc w:val="both"/>
        <w:rPr>
          <w:rFonts w:cs="Times New Roman" w:eastAsia="Times New Roman"/>
          <w:szCs w:val="20"/>
          <w:lang w:eastAsia="hr-HR"/>
        </w:rPr>
      </w:pPr>
      <w:r w:rsidRPr="007E5B4A">
        <w:rPr>
          <w:rFonts w:cs="Times New Roman" w:eastAsia="Times New Roman"/>
          <w:szCs w:val="20"/>
          <w:lang w:eastAsia="hr-HR"/>
        </w:rPr>
        <w:t xml:space="preserve">Rješenjem prvostupanjskog suda od 8. studenoga </w:t>
      </w:r>
      <w:proofErr w:type="spellStart"/>
      <w:r w:rsidRPr="007E5B4A">
        <w:rPr>
          <w:rFonts w:cs="Times New Roman" w:eastAsia="Times New Roman"/>
          <w:szCs w:val="20"/>
          <w:lang w:eastAsia="hr-HR"/>
        </w:rPr>
        <w:t>2017</w:t>
      </w:r>
      <w:proofErr w:type="spellEnd"/>
      <w:r w:rsidRPr="007E5B4A">
        <w:rPr>
          <w:rFonts w:cs="Times New Roman" w:eastAsia="Times New Roman"/>
          <w:szCs w:val="20"/>
          <w:lang w:eastAsia="hr-HR"/>
        </w:rPr>
        <w:t xml:space="preserve">. pokrenut je prethodni postupak, određena je mjera osiguranja i imenovan je privremeni stečajni upravitelj. Na ročištu radi izjašnjena o prijedlogu za otvaranje stečajnog postupka koje je spojeno s ročištem radi rasprave o uvjetima za otvaranje stečajnog postupka, privremeni stečajni upravitelj je podnio izvješće u kojem je utvrdio postojanje stečajnog razloga nesposobnosti za plaćanje kod stečajnog dužnika zbog blokade računa prema utvrđenju FINA-e. </w:t>
      </w:r>
    </w:p>
    <w:p w:rsidRDefault="00D23872" w:rsidP="007E5B4A" w:rsidR="00D23872">
      <w:pPr>
        <w:ind w:firstLine="720"/>
        <w:jc w:val="both"/>
        <w:rPr>
          <w:rFonts w:cs="Times New Roman" w:eastAsia="Times New Roman"/>
          <w:szCs w:val="20"/>
          <w:lang w:eastAsia="hr-HR"/>
        </w:rPr>
      </w:pPr>
    </w:p>
    <w:p w:rsidRDefault="00D23872" w:rsidP="007E5B4A" w:rsidR="00D23872">
      <w:pPr>
        <w:ind w:firstLine="720"/>
        <w:jc w:val="both"/>
        <w:rPr>
          <w:rFonts w:cs="Times New Roman" w:eastAsia="Times New Roman"/>
          <w:szCs w:val="20"/>
          <w:lang w:eastAsia="hr-HR"/>
        </w:rPr>
      </w:pPr>
    </w:p>
    <w:p w:rsidRDefault="007E5B4A" w:rsidP="007E5B4A" w:rsidR="007E5B4A" w:rsidRPr="007E5B4A">
      <w:pPr>
        <w:ind w:firstLine="720"/>
        <w:jc w:val="both"/>
        <w:rPr>
          <w:rFonts w:cs="Times New Roman" w:eastAsia="Times New Roman"/>
          <w:szCs w:val="20"/>
          <w:lang w:eastAsia="hr-HR"/>
        </w:rPr>
      </w:pPr>
      <w:r w:rsidRPr="007E5B4A">
        <w:rPr>
          <w:rFonts w:cs="Times New Roman" w:eastAsia="Times New Roman"/>
          <w:szCs w:val="20"/>
          <w:lang w:eastAsia="hr-HR"/>
        </w:rPr>
        <w:t xml:space="preserve">Dužnik nije imao primjedbi na izvješće i zamolio je odgodu ročišta radi dobivanja dodatnog roka za otklanjanje stečajnih razloga. Njegov prijedlog je prihvaćen. Na ponovljenom ročištu od 9. svibnja </w:t>
      </w:r>
      <w:proofErr w:type="spellStart"/>
      <w:r w:rsidRPr="007E5B4A">
        <w:rPr>
          <w:rFonts w:cs="Times New Roman" w:eastAsia="Times New Roman"/>
          <w:szCs w:val="20"/>
          <w:lang w:eastAsia="hr-HR"/>
        </w:rPr>
        <w:t>2018</w:t>
      </w:r>
      <w:proofErr w:type="spellEnd"/>
      <w:r w:rsidRPr="007E5B4A">
        <w:rPr>
          <w:rFonts w:cs="Times New Roman" w:eastAsia="Times New Roman"/>
          <w:szCs w:val="20"/>
          <w:lang w:eastAsia="hr-HR"/>
        </w:rPr>
        <w:t xml:space="preserve">. utvrđeno je da kod stečajnog dužnika u odnosu na postojanje stečajnih razloga nema promjena. Stečajni dužnik je zatražio novu odgodu ročišta. Prvostupanjski sud je ovaj prijedlog odbio kao neosnovan i donio pobijano rješenje (čl. 5. st. 1. i 2. u vezi s čl. 6. st. 1., 2. i 4. te čl. </w:t>
      </w:r>
      <w:proofErr w:type="spellStart"/>
      <w:r w:rsidRPr="007E5B4A">
        <w:rPr>
          <w:rFonts w:cs="Times New Roman" w:eastAsia="Times New Roman"/>
          <w:szCs w:val="20"/>
          <w:lang w:eastAsia="hr-HR"/>
        </w:rPr>
        <w:t>128</w:t>
      </w:r>
      <w:proofErr w:type="spellEnd"/>
      <w:r w:rsidRPr="007E5B4A">
        <w:rPr>
          <w:rFonts w:cs="Times New Roman" w:eastAsia="Times New Roman"/>
          <w:szCs w:val="20"/>
          <w:lang w:eastAsia="hr-HR"/>
        </w:rPr>
        <w:t xml:space="preserve">. st. 6., čl. </w:t>
      </w:r>
      <w:proofErr w:type="spellStart"/>
      <w:r w:rsidRPr="007E5B4A">
        <w:rPr>
          <w:rFonts w:cs="Times New Roman" w:eastAsia="Times New Roman"/>
          <w:szCs w:val="20"/>
          <w:lang w:eastAsia="hr-HR"/>
        </w:rPr>
        <w:t>129</w:t>
      </w:r>
      <w:proofErr w:type="spellEnd"/>
      <w:r w:rsidRPr="007E5B4A">
        <w:rPr>
          <w:rFonts w:cs="Times New Roman" w:eastAsia="Times New Roman"/>
          <w:szCs w:val="20"/>
          <w:lang w:eastAsia="hr-HR"/>
        </w:rPr>
        <w:t xml:space="preserve">. i čl. </w:t>
      </w:r>
      <w:proofErr w:type="spellStart"/>
      <w:r w:rsidRPr="007E5B4A">
        <w:rPr>
          <w:rFonts w:cs="Times New Roman" w:eastAsia="Times New Roman"/>
          <w:szCs w:val="20"/>
          <w:lang w:eastAsia="hr-HR"/>
        </w:rPr>
        <w:t>130</w:t>
      </w:r>
      <w:proofErr w:type="spellEnd"/>
      <w:r w:rsidRPr="007E5B4A">
        <w:rPr>
          <w:rFonts w:cs="Times New Roman" w:eastAsia="Times New Roman"/>
          <w:szCs w:val="20"/>
          <w:lang w:eastAsia="hr-HR"/>
        </w:rPr>
        <w:t xml:space="preserve">. </w:t>
      </w:r>
      <w:proofErr w:type="spellStart"/>
      <w:r w:rsidRPr="007E5B4A">
        <w:rPr>
          <w:rFonts w:cs="Times New Roman" w:eastAsia="Times New Roman"/>
          <w:szCs w:val="20"/>
          <w:lang w:eastAsia="hr-HR"/>
        </w:rPr>
        <w:t>SZ</w:t>
      </w:r>
      <w:proofErr w:type="spellEnd"/>
      <w:r w:rsidRPr="007E5B4A">
        <w:rPr>
          <w:rFonts w:cs="Times New Roman" w:eastAsia="Times New Roman"/>
          <w:szCs w:val="20"/>
          <w:lang w:eastAsia="hr-HR"/>
        </w:rPr>
        <w:t>-a).</w:t>
      </w:r>
    </w:p>
    <w:p w:rsidRDefault="007E5B4A" w:rsidP="007E5B4A" w:rsidR="007E5B4A" w:rsidRPr="007E5B4A">
      <w:pPr>
        <w:tabs>
          <w:tab w:pos="993" w:val="left"/>
        </w:tabs>
        <w:jc w:val="both"/>
        <w:rPr>
          <w:rFonts w:cs="Times New Roman" w:eastAsia="Times New Roman"/>
          <w:szCs w:val="20"/>
          <w:lang w:eastAsia="hr-HR"/>
        </w:rPr>
      </w:pPr>
    </w:p>
    <w:p w:rsidRDefault="007E5B4A" w:rsidP="007E5B4A" w:rsidR="007E5B4A" w:rsidRPr="007E5B4A">
      <w:pPr>
        <w:jc w:val="both"/>
        <w:rPr>
          <w:rFonts w:cs="Times New Roman" w:eastAsia="Times New Roman"/>
          <w:szCs w:val="20"/>
          <w:lang w:eastAsia="hr-HR"/>
        </w:rPr>
      </w:pPr>
      <w:r w:rsidRPr="007E5B4A">
        <w:rPr>
          <w:rFonts w:cs="Times New Roman" w:eastAsia="Times New Roman"/>
          <w:szCs w:val="20"/>
          <w:lang w:eastAsia="hr-HR"/>
        </w:rPr>
        <w:tab/>
        <w:t>Stečajni dužnik je protiv ovog rješenja podnio žalbu navodeći u njoj da privremeni stečajni upravitelj u svom izvješću nije utvrdio je li imovina stečajnog dužnika dovoljna za pokriće troškova stečajnog postupka. U izvješću je naveden samo podatak o tražbinama stečajnog dužnika u iznosu od 64.965.822,</w:t>
      </w:r>
      <w:proofErr w:type="spellStart"/>
      <w:r w:rsidRPr="007E5B4A">
        <w:rPr>
          <w:rFonts w:cs="Times New Roman" w:eastAsia="Times New Roman"/>
          <w:szCs w:val="20"/>
          <w:lang w:eastAsia="hr-HR"/>
        </w:rPr>
        <w:t>43</w:t>
      </w:r>
      <w:proofErr w:type="spellEnd"/>
      <w:r w:rsidRPr="007E5B4A">
        <w:rPr>
          <w:rFonts w:cs="Times New Roman" w:eastAsia="Times New Roman"/>
          <w:szCs w:val="20"/>
          <w:lang w:eastAsia="hr-HR"/>
        </w:rPr>
        <w:t xml:space="preserve"> kn, međutim, nije navedena ni pravna osnova tih tražbina niti je procijenjena izvjesnost njihove naplate. Zbog navedenih razloga je navedeno izvješće po mišljenju stečajnog dužnika manjkavo. Zato je on predložio drugostupanjskom sudu ukinuti pobijano rješenje i predmet vratiti prvostupanjskom sudu na ponovan postupak.</w:t>
      </w:r>
    </w:p>
    <w:p w:rsidRDefault="00D23872" w:rsidP="007E5B4A" w:rsidR="00D23872">
      <w:pPr>
        <w:ind w:firstLine="720"/>
        <w:jc w:val="both"/>
        <w:rPr>
          <w:rFonts w:cs="Times New Roman" w:eastAsia="Times New Roman"/>
          <w:szCs w:val="20"/>
          <w:lang w:eastAsia="hr-HR"/>
        </w:rPr>
      </w:pPr>
    </w:p>
    <w:p w:rsidRDefault="00D23872" w:rsidP="007E5B4A" w:rsidR="00D23872">
      <w:pPr>
        <w:ind w:firstLine="720"/>
        <w:jc w:val="both"/>
        <w:rPr>
          <w:rFonts w:cs="Times New Roman" w:eastAsia="Times New Roman"/>
          <w:szCs w:val="20"/>
          <w:lang w:eastAsia="hr-HR"/>
        </w:rPr>
      </w:pPr>
    </w:p>
    <w:p w:rsidRDefault="007E5B4A" w:rsidP="007E5B4A" w:rsidR="007E5B4A" w:rsidRPr="007E5B4A">
      <w:pPr>
        <w:ind w:firstLine="720"/>
        <w:jc w:val="both"/>
        <w:rPr>
          <w:rFonts w:cs="Times New Roman" w:eastAsia="Times New Roman"/>
          <w:szCs w:val="24"/>
          <w:lang w:eastAsia="hr-HR"/>
        </w:rPr>
      </w:pPr>
      <w:r w:rsidRPr="007E5B4A">
        <w:rPr>
          <w:rFonts w:cs="Times New Roman" w:eastAsia="Times New Roman"/>
          <w:szCs w:val="24"/>
          <w:lang w:eastAsia="hr-HR"/>
        </w:rPr>
        <w:t>Žalba stečajnog dužnika nije osnovana.</w:t>
      </w:r>
    </w:p>
    <w:p w:rsidRDefault="00D23872" w:rsidP="007E5B4A" w:rsidR="00D23872">
      <w:pPr>
        <w:ind w:firstLine="720"/>
        <w:jc w:val="both"/>
        <w:rPr>
          <w:rFonts w:cs="Times New Roman" w:eastAsia="Times New Roman"/>
          <w:szCs w:val="24"/>
          <w:lang w:eastAsia="hr-HR"/>
        </w:rPr>
      </w:pPr>
    </w:p>
    <w:p w:rsidRDefault="00D23872" w:rsidP="007E5B4A" w:rsidR="00D23872">
      <w:pPr>
        <w:ind w:firstLine="720"/>
        <w:jc w:val="both"/>
        <w:rPr>
          <w:rFonts w:cs="Times New Roman" w:eastAsia="Times New Roman"/>
          <w:szCs w:val="24"/>
          <w:lang w:eastAsia="hr-HR"/>
        </w:rPr>
      </w:pPr>
    </w:p>
    <w:p w:rsidRDefault="007E5B4A" w:rsidP="007E5B4A" w:rsidR="007E5B4A" w:rsidRPr="007E5B4A">
      <w:pPr>
        <w:ind w:firstLine="720"/>
        <w:jc w:val="both"/>
        <w:rPr>
          <w:rFonts w:cs="Times New Roman" w:eastAsia="Times New Roman"/>
          <w:szCs w:val="20"/>
          <w:lang w:eastAsia="hr-HR"/>
        </w:rPr>
      </w:pPr>
      <w:r w:rsidRPr="007E5B4A">
        <w:rPr>
          <w:rFonts w:cs="Times New Roman" w:eastAsia="Times New Roman"/>
          <w:szCs w:val="20"/>
          <w:lang w:eastAsia="hr-HR"/>
        </w:rPr>
        <w:t xml:space="preserve">Nakon što je pobijano rješenje ispitano na temelju odredbe čl. </w:t>
      </w:r>
      <w:proofErr w:type="spellStart"/>
      <w:r w:rsidRPr="007E5B4A">
        <w:rPr>
          <w:rFonts w:cs="Times New Roman" w:eastAsia="Times New Roman"/>
          <w:szCs w:val="20"/>
          <w:lang w:eastAsia="hr-HR"/>
        </w:rPr>
        <w:t>365</w:t>
      </w:r>
      <w:proofErr w:type="spellEnd"/>
      <w:r w:rsidRPr="007E5B4A">
        <w:rPr>
          <w:rFonts w:cs="Times New Roman" w:eastAsia="Times New Roman"/>
          <w:szCs w:val="20"/>
          <w:lang w:eastAsia="hr-HR"/>
        </w:rPr>
        <w:t xml:space="preserve">. st. 2. Zakona o parničnom postupku („Narodne novine“ broj: </w:t>
      </w:r>
      <w:proofErr w:type="spellStart"/>
      <w:r w:rsidRPr="007E5B4A">
        <w:rPr>
          <w:rFonts w:cs="Times New Roman" w:eastAsia="Times New Roman"/>
          <w:szCs w:val="20"/>
          <w:lang w:eastAsia="hr-HR"/>
        </w:rPr>
        <w:t>53</w:t>
      </w:r>
      <w:proofErr w:type="spellEnd"/>
      <w:r w:rsidRPr="007E5B4A">
        <w:rPr>
          <w:rFonts w:cs="Times New Roman" w:eastAsia="Times New Roman"/>
          <w:szCs w:val="20"/>
          <w:lang w:eastAsia="hr-HR"/>
        </w:rPr>
        <w:t>/</w:t>
      </w:r>
      <w:proofErr w:type="spellStart"/>
      <w:r w:rsidRPr="007E5B4A">
        <w:rPr>
          <w:rFonts w:cs="Times New Roman" w:eastAsia="Times New Roman"/>
          <w:szCs w:val="20"/>
          <w:lang w:eastAsia="hr-HR"/>
        </w:rPr>
        <w:t>91</w:t>
      </w:r>
      <w:proofErr w:type="spellEnd"/>
      <w:r w:rsidRPr="007E5B4A">
        <w:rPr>
          <w:rFonts w:cs="Times New Roman" w:eastAsia="Times New Roman"/>
          <w:szCs w:val="20"/>
          <w:lang w:eastAsia="hr-HR"/>
        </w:rPr>
        <w:t xml:space="preserve">, </w:t>
      </w:r>
      <w:proofErr w:type="spellStart"/>
      <w:r w:rsidRPr="007E5B4A">
        <w:rPr>
          <w:rFonts w:cs="Times New Roman" w:eastAsia="Times New Roman"/>
          <w:szCs w:val="20"/>
          <w:lang w:eastAsia="hr-HR"/>
        </w:rPr>
        <w:t>91</w:t>
      </w:r>
      <w:proofErr w:type="spellEnd"/>
      <w:r w:rsidRPr="007E5B4A">
        <w:rPr>
          <w:rFonts w:cs="Times New Roman" w:eastAsia="Times New Roman"/>
          <w:szCs w:val="20"/>
          <w:lang w:eastAsia="hr-HR"/>
        </w:rPr>
        <w:t>/</w:t>
      </w:r>
      <w:proofErr w:type="spellStart"/>
      <w:r w:rsidRPr="007E5B4A">
        <w:rPr>
          <w:rFonts w:cs="Times New Roman" w:eastAsia="Times New Roman"/>
          <w:szCs w:val="20"/>
          <w:lang w:eastAsia="hr-HR"/>
        </w:rPr>
        <w:t>92</w:t>
      </w:r>
      <w:proofErr w:type="spellEnd"/>
      <w:r w:rsidRPr="007E5B4A">
        <w:rPr>
          <w:rFonts w:cs="Times New Roman" w:eastAsia="Times New Roman"/>
          <w:szCs w:val="20"/>
          <w:lang w:eastAsia="hr-HR"/>
        </w:rPr>
        <w:t xml:space="preserve">, </w:t>
      </w:r>
      <w:proofErr w:type="spellStart"/>
      <w:r w:rsidRPr="007E5B4A">
        <w:rPr>
          <w:rFonts w:cs="Times New Roman" w:eastAsia="Times New Roman"/>
          <w:szCs w:val="20"/>
          <w:lang w:eastAsia="hr-HR"/>
        </w:rPr>
        <w:t>112</w:t>
      </w:r>
      <w:proofErr w:type="spellEnd"/>
      <w:r w:rsidRPr="007E5B4A">
        <w:rPr>
          <w:rFonts w:cs="Times New Roman" w:eastAsia="Times New Roman"/>
          <w:szCs w:val="20"/>
          <w:lang w:eastAsia="hr-HR"/>
        </w:rPr>
        <w:t>/</w:t>
      </w:r>
      <w:proofErr w:type="spellStart"/>
      <w:r w:rsidRPr="007E5B4A">
        <w:rPr>
          <w:rFonts w:cs="Times New Roman" w:eastAsia="Times New Roman"/>
          <w:szCs w:val="20"/>
          <w:lang w:eastAsia="hr-HR"/>
        </w:rPr>
        <w:t>99</w:t>
      </w:r>
      <w:proofErr w:type="spellEnd"/>
      <w:r w:rsidRPr="007E5B4A">
        <w:rPr>
          <w:rFonts w:cs="Times New Roman" w:eastAsia="Times New Roman"/>
          <w:szCs w:val="20"/>
          <w:lang w:eastAsia="hr-HR"/>
        </w:rPr>
        <w:t xml:space="preserve">, </w:t>
      </w:r>
      <w:proofErr w:type="spellStart"/>
      <w:r w:rsidRPr="007E5B4A">
        <w:rPr>
          <w:rFonts w:cs="Times New Roman" w:eastAsia="Times New Roman"/>
          <w:szCs w:val="20"/>
          <w:lang w:eastAsia="hr-HR"/>
        </w:rPr>
        <w:t>88</w:t>
      </w:r>
      <w:proofErr w:type="spellEnd"/>
      <w:r w:rsidRPr="007E5B4A">
        <w:rPr>
          <w:rFonts w:cs="Times New Roman" w:eastAsia="Times New Roman"/>
          <w:szCs w:val="20"/>
          <w:lang w:eastAsia="hr-HR"/>
        </w:rPr>
        <w:t>/</w:t>
      </w:r>
      <w:proofErr w:type="spellStart"/>
      <w:r w:rsidRPr="007E5B4A">
        <w:rPr>
          <w:rFonts w:cs="Times New Roman" w:eastAsia="Times New Roman"/>
          <w:szCs w:val="20"/>
          <w:lang w:eastAsia="hr-HR"/>
        </w:rPr>
        <w:t>01</w:t>
      </w:r>
      <w:proofErr w:type="spellEnd"/>
      <w:r w:rsidRPr="007E5B4A">
        <w:rPr>
          <w:rFonts w:cs="Times New Roman" w:eastAsia="Times New Roman"/>
          <w:szCs w:val="20"/>
          <w:lang w:eastAsia="hr-HR"/>
        </w:rPr>
        <w:t xml:space="preserve">, </w:t>
      </w:r>
      <w:proofErr w:type="spellStart"/>
      <w:r w:rsidRPr="007E5B4A">
        <w:rPr>
          <w:rFonts w:cs="Times New Roman" w:eastAsia="Times New Roman"/>
          <w:szCs w:val="20"/>
          <w:lang w:eastAsia="hr-HR"/>
        </w:rPr>
        <w:t>117</w:t>
      </w:r>
      <w:proofErr w:type="spellEnd"/>
      <w:r w:rsidRPr="007E5B4A">
        <w:rPr>
          <w:rFonts w:cs="Times New Roman" w:eastAsia="Times New Roman"/>
          <w:szCs w:val="20"/>
          <w:lang w:eastAsia="hr-HR"/>
        </w:rPr>
        <w:t>/</w:t>
      </w:r>
      <w:proofErr w:type="spellStart"/>
      <w:r w:rsidRPr="007E5B4A">
        <w:rPr>
          <w:rFonts w:cs="Times New Roman" w:eastAsia="Times New Roman"/>
          <w:szCs w:val="20"/>
          <w:lang w:eastAsia="hr-HR"/>
        </w:rPr>
        <w:t>03</w:t>
      </w:r>
      <w:proofErr w:type="spellEnd"/>
      <w:r w:rsidRPr="007E5B4A">
        <w:rPr>
          <w:rFonts w:cs="Times New Roman" w:eastAsia="Times New Roman"/>
          <w:szCs w:val="20"/>
          <w:lang w:eastAsia="hr-HR"/>
        </w:rPr>
        <w:t xml:space="preserve">, </w:t>
      </w:r>
      <w:proofErr w:type="spellStart"/>
      <w:r w:rsidRPr="007E5B4A">
        <w:rPr>
          <w:rFonts w:cs="Times New Roman" w:eastAsia="Times New Roman"/>
          <w:szCs w:val="20"/>
          <w:lang w:eastAsia="hr-HR"/>
        </w:rPr>
        <w:t>88</w:t>
      </w:r>
      <w:proofErr w:type="spellEnd"/>
      <w:r w:rsidRPr="007E5B4A">
        <w:rPr>
          <w:rFonts w:cs="Times New Roman" w:eastAsia="Times New Roman"/>
          <w:szCs w:val="20"/>
          <w:lang w:eastAsia="hr-HR"/>
        </w:rPr>
        <w:t>/</w:t>
      </w:r>
      <w:proofErr w:type="spellStart"/>
      <w:r w:rsidRPr="007E5B4A">
        <w:rPr>
          <w:rFonts w:cs="Times New Roman" w:eastAsia="Times New Roman"/>
          <w:szCs w:val="20"/>
          <w:lang w:eastAsia="hr-HR"/>
        </w:rPr>
        <w:t>05</w:t>
      </w:r>
      <w:proofErr w:type="spellEnd"/>
      <w:r w:rsidRPr="007E5B4A">
        <w:rPr>
          <w:rFonts w:cs="Times New Roman" w:eastAsia="Times New Roman"/>
          <w:szCs w:val="20"/>
          <w:lang w:eastAsia="hr-HR"/>
        </w:rPr>
        <w:t>, 2/</w:t>
      </w:r>
      <w:proofErr w:type="spellStart"/>
      <w:r w:rsidRPr="007E5B4A">
        <w:rPr>
          <w:rFonts w:cs="Times New Roman" w:eastAsia="Times New Roman"/>
          <w:szCs w:val="20"/>
          <w:lang w:eastAsia="hr-HR"/>
        </w:rPr>
        <w:t>07</w:t>
      </w:r>
      <w:proofErr w:type="spellEnd"/>
      <w:r w:rsidRPr="007E5B4A">
        <w:rPr>
          <w:rFonts w:cs="Times New Roman" w:eastAsia="Times New Roman"/>
          <w:szCs w:val="20"/>
          <w:lang w:eastAsia="hr-HR"/>
        </w:rPr>
        <w:t xml:space="preserve">, </w:t>
      </w:r>
      <w:proofErr w:type="spellStart"/>
      <w:r w:rsidRPr="007E5B4A">
        <w:rPr>
          <w:rFonts w:cs="Times New Roman" w:eastAsia="Times New Roman"/>
          <w:szCs w:val="20"/>
          <w:lang w:eastAsia="hr-HR"/>
        </w:rPr>
        <w:t>84</w:t>
      </w:r>
      <w:proofErr w:type="spellEnd"/>
      <w:r w:rsidRPr="007E5B4A">
        <w:rPr>
          <w:rFonts w:cs="Times New Roman" w:eastAsia="Times New Roman"/>
          <w:szCs w:val="20"/>
          <w:lang w:eastAsia="hr-HR"/>
        </w:rPr>
        <w:t>/</w:t>
      </w:r>
      <w:proofErr w:type="spellStart"/>
      <w:r w:rsidRPr="007E5B4A">
        <w:rPr>
          <w:rFonts w:cs="Times New Roman" w:eastAsia="Times New Roman"/>
          <w:szCs w:val="20"/>
          <w:lang w:eastAsia="hr-HR"/>
        </w:rPr>
        <w:t>08</w:t>
      </w:r>
      <w:proofErr w:type="spellEnd"/>
      <w:r w:rsidRPr="007E5B4A">
        <w:rPr>
          <w:rFonts w:cs="Times New Roman" w:eastAsia="Times New Roman"/>
          <w:szCs w:val="20"/>
          <w:lang w:eastAsia="hr-HR"/>
        </w:rPr>
        <w:t xml:space="preserve">, </w:t>
      </w:r>
      <w:proofErr w:type="spellStart"/>
      <w:r w:rsidRPr="007E5B4A">
        <w:rPr>
          <w:rFonts w:cs="Times New Roman" w:eastAsia="Times New Roman"/>
          <w:szCs w:val="20"/>
          <w:lang w:eastAsia="hr-HR"/>
        </w:rPr>
        <w:t>123</w:t>
      </w:r>
      <w:proofErr w:type="spellEnd"/>
      <w:r w:rsidRPr="007E5B4A">
        <w:rPr>
          <w:rFonts w:cs="Times New Roman" w:eastAsia="Times New Roman"/>
          <w:szCs w:val="20"/>
          <w:lang w:eastAsia="hr-HR"/>
        </w:rPr>
        <w:t>/</w:t>
      </w:r>
      <w:proofErr w:type="spellStart"/>
      <w:r w:rsidRPr="007E5B4A">
        <w:rPr>
          <w:rFonts w:cs="Times New Roman" w:eastAsia="Times New Roman"/>
          <w:szCs w:val="20"/>
          <w:lang w:eastAsia="hr-HR"/>
        </w:rPr>
        <w:t>08</w:t>
      </w:r>
      <w:proofErr w:type="spellEnd"/>
      <w:r w:rsidRPr="007E5B4A">
        <w:rPr>
          <w:rFonts w:cs="Times New Roman" w:eastAsia="Times New Roman"/>
          <w:szCs w:val="20"/>
          <w:lang w:eastAsia="hr-HR"/>
        </w:rPr>
        <w:t xml:space="preserve">, </w:t>
      </w:r>
      <w:proofErr w:type="spellStart"/>
      <w:r w:rsidRPr="007E5B4A">
        <w:rPr>
          <w:rFonts w:cs="Times New Roman" w:eastAsia="Times New Roman"/>
          <w:szCs w:val="20"/>
          <w:lang w:eastAsia="hr-HR"/>
        </w:rPr>
        <w:t>57</w:t>
      </w:r>
      <w:proofErr w:type="spellEnd"/>
      <w:r w:rsidRPr="007E5B4A">
        <w:rPr>
          <w:rFonts w:cs="Times New Roman" w:eastAsia="Times New Roman"/>
          <w:szCs w:val="20"/>
          <w:lang w:eastAsia="hr-HR"/>
        </w:rPr>
        <w:t>/</w:t>
      </w:r>
      <w:proofErr w:type="spellStart"/>
      <w:r w:rsidRPr="007E5B4A">
        <w:rPr>
          <w:rFonts w:cs="Times New Roman" w:eastAsia="Times New Roman"/>
          <w:szCs w:val="20"/>
          <w:lang w:eastAsia="hr-HR"/>
        </w:rPr>
        <w:t>11</w:t>
      </w:r>
      <w:proofErr w:type="spellEnd"/>
      <w:r w:rsidRPr="007E5B4A">
        <w:rPr>
          <w:rFonts w:cs="Times New Roman" w:eastAsia="Times New Roman"/>
          <w:szCs w:val="20"/>
          <w:lang w:eastAsia="hr-HR"/>
        </w:rPr>
        <w:t xml:space="preserve">, </w:t>
      </w:r>
      <w:proofErr w:type="spellStart"/>
      <w:r w:rsidRPr="007E5B4A">
        <w:rPr>
          <w:rFonts w:cs="Times New Roman" w:eastAsia="Times New Roman"/>
          <w:szCs w:val="20"/>
          <w:lang w:eastAsia="hr-HR"/>
        </w:rPr>
        <w:t>148</w:t>
      </w:r>
      <w:proofErr w:type="spellEnd"/>
      <w:r w:rsidRPr="007E5B4A">
        <w:rPr>
          <w:rFonts w:cs="Times New Roman" w:eastAsia="Times New Roman"/>
          <w:szCs w:val="20"/>
          <w:lang w:eastAsia="hr-HR"/>
        </w:rPr>
        <w:t>/</w:t>
      </w:r>
      <w:proofErr w:type="spellStart"/>
      <w:r w:rsidRPr="007E5B4A">
        <w:rPr>
          <w:rFonts w:cs="Times New Roman" w:eastAsia="Times New Roman"/>
          <w:szCs w:val="20"/>
          <w:lang w:eastAsia="hr-HR"/>
        </w:rPr>
        <w:t>11</w:t>
      </w:r>
      <w:proofErr w:type="spellEnd"/>
      <w:r w:rsidRPr="007E5B4A">
        <w:rPr>
          <w:rFonts w:cs="Times New Roman" w:eastAsia="Times New Roman"/>
          <w:szCs w:val="20"/>
          <w:lang w:eastAsia="hr-HR"/>
        </w:rPr>
        <w:t xml:space="preserve">-pročišćeni tekst i </w:t>
      </w:r>
      <w:proofErr w:type="spellStart"/>
      <w:r w:rsidRPr="007E5B4A">
        <w:rPr>
          <w:rFonts w:cs="Times New Roman" w:eastAsia="Times New Roman"/>
          <w:szCs w:val="20"/>
          <w:lang w:eastAsia="hr-HR"/>
        </w:rPr>
        <w:t>25</w:t>
      </w:r>
      <w:proofErr w:type="spellEnd"/>
      <w:r w:rsidRPr="007E5B4A">
        <w:rPr>
          <w:rFonts w:cs="Times New Roman" w:eastAsia="Times New Roman"/>
          <w:szCs w:val="20"/>
          <w:lang w:eastAsia="hr-HR"/>
        </w:rPr>
        <w:t>/</w:t>
      </w:r>
      <w:proofErr w:type="spellStart"/>
      <w:r w:rsidRPr="007E5B4A">
        <w:rPr>
          <w:rFonts w:cs="Times New Roman" w:eastAsia="Times New Roman"/>
          <w:szCs w:val="20"/>
          <w:lang w:eastAsia="hr-HR"/>
        </w:rPr>
        <w:t>13</w:t>
      </w:r>
      <w:proofErr w:type="spellEnd"/>
      <w:r w:rsidRPr="007E5B4A">
        <w:rPr>
          <w:rFonts w:cs="Times New Roman" w:eastAsia="Times New Roman"/>
          <w:szCs w:val="20"/>
          <w:lang w:eastAsia="hr-HR"/>
        </w:rPr>
        <w:t xml:space="preserve">; dalje: </w:t>
      </w:r>
      <w:proofErr w:type="spellStart"/>
      <w:r w:rsidRPr="007E5B4A">
        <w:rPr>
          <w:rFonts w:cs="Times New Roman" w:eastAsia="Times New Roman"/>
          <w:szCs w:val="20"/>
          <w:lang w:eastAsia="hr-HR"/>
        </w:rPr>
        <w:t>ZPP</w:t>
      </w:r>
      <w:proofErr w:type="spellEnd"/>
      <w:r w:rsidRPr="007E5B4A">
        <w:rPr>
          <w:rFonts w:cs="Times New Roman" w:eastAsia="Times New Roman"/>
          <w:szCs w:val="20"/>
          <w:lang w:eastAsia="hr-HR"/>
        </w:rPr>
        <w:t xml:space="preserve">), u granicama dopuštenih žalbenih razloga, pazeći pritom po službenoj dužnosti na bitne povrede odredaba parničnog postupka iz čl. </w:t>
      </w:r>
      <w:proofErr w:type="spellStart"/>
      <w:r w:rsidRPr="007E5B4A">
        <w:rPr>
          <w:rFonts w:cs="Times New Roman" w:eastAsia="Times New Roman"/>
          <w:szCs w:val="20"/>
          <w:lang w:eastAsia="hr-HR"/>
        </w:rPr>
        <w:t>354</w:t>
      </w:r>
      <w:proofErr w:type="spellEnd"/>
      <w:r w:rsidRPr="007E5B4A">
        <w:rPr>
          <w:rFonts w:cs="Times New Roman" w:eastAsia="Times New Roman"/>
          <w:szCs w:val="20"/>
          <w:lang w:eastAsia="hr-HR"/>
        </w:rPr>
        <w:t xml:space="preserve">. st. 2. t. 2., 4., 8., 9., </w:t>
      </w:r>
      <w:proofErr w:type="spellStart"/>
      <w:r w:rsidRPr="007E5B4A">
        <w:rPr>
          <w:rFonts w:cs="Times New Roman" w:eastAsia="Times New Roman"/>
          <w:szCs w:val="20"/>
          <w:lang w:eastAsia="hr-HR"/>
        </w:rPr>
        <w:t>11</w:t>
      </w:r>
      <w:proofErr w:type="spellEnd"/>
      <w:r w:rsidRPr="007E5B4A">
        <w:rPr>
          <w:rFonts w:cs="Times New Roman" w:eastAsia="Times New Roman"/>
          <w:szCs w:val="20"/>
          <w:lang w:eastAsia="hr-HR"/>
        </w:rPr>
        <w:t xml:space="preserve">. i </w:t>
      </w:r>
      <w:proofErr w:type="spellStart"/>
      <w:r w:rsidRPr="007E5B4A">
        <w:rPr>
          <w:rFonts w:cs="Times New Roman" w:eastAsia="Times New Roman"/>
          <w:szCs w:val="20"/>
          <w:lang w:eastAsia="hr-HR"/>
        </w:rPr>
        <w:t>14</w:t>
      </w:r>
      <w:proofErr w:type="spellEnd"/>
      <w:r w:rsidRPr="007E5B4A">
        <w:rPr>
          <w:rFonts w:cs="Times New Roman" w:eastAsia="Times New Roman"/>
          <w:szCs w:val="20"/>
          <w:lang w:eastAsia="hr-HR"/>
        </w:rPr>
        <w:t xml:space="preserve">. </w:t>
      </w:r>
      <w:proofErr w:type="spellStart"/>
      <w:r w:rsidRPr="007E5B4A">
        <w:rPr>
          <w:rFonts w:cs="Times New Roman" w:eastAsia="Times New Roman"/>
          <w:szCs w:val="20"/>
          <w:lang w:eastAsia="hr-HR"/>
        </w:rPr>
        <w:t>ZPP</w:t>
      </w:r>
      <w:proofErr w:type="spellEnd"/>
      <w:r w:rsidRPr="007E5B4A">
        <w:rPr>
          <w:rFonts w:cs="Times New Roman" w:eastAsia="Times New Roman"/>
          <w:szCs w:val="20"/>
          <w:lang w:eastAsia="hr-HR"/>
        </w:rPr>
        <w:t>-a, kao i na pravilnu primjenu materijalnog prava, ovaj sud je utvrdio da je ono pravilno i zakonito.</w:t>
      </w:r>
    </w:p>
    <w:p w:rsidRDefault="007E5B4A" w:rsidP="007E5B4A" w:rsidR="007E5B4A" w:rsidRPr="007E5B4A">
      <w:pPr>
        <w:ind w:firstLine="720"/>
        <w:jc w:val="both"/>
        <w:rPr>
          <w:rFonts w:cs="Times New Roman" w:eastAsia="Times New Roman"/>
          <w:szCs w:val="24"/>
          <w:lang w:eastAsia="hr-HR"/>
        </w:rPr>
      </w:pPr>
    </w:p>
    <w:p w:rsidRDefault="007E5B4A" w:rsidP="007E5B4A" w:rsidR="007E5B4A" w:rsidRPr="007E5B4A">
      <w:pPr>
        <w:ind w:firstLine="720"/>
        <w:jc w:val="both"/>
        <w:rPr>
          <w:rFonts w:cs="Times New Roman" w:eastAsia="Times New Roman"/>
          <w:szCs w:val="20"/>
          <w:lang w:eastAsia="hr-HR"/>
        </w:rPr>
      </w:pPr>
      <w:r w:rsidRPr="007E5B4A">
        <w:rPr>
          <w:rFonts w:cs="Times New Roman" w:eastAsia="Times New Roman"/>
          <w:szCs w:val="20"/>
          <w:lang w:eastAsia="hr-HR"/>
        </w:rPr>
        <w:t xml:space="preserve">Prvostupanjski sud je na temelju rezultata provedenog postupka pravilno odlučio da su u ovoj pravnoj stvari ispunjene zakonske pretpostavke za otvaranje stečajnog postupka nad dužnikom. Rezultati provedenog postupka ukazuju na to da je stečajni dužnik u vrijeme donošenja pobijanog rješenja bio nesposoban za plaćanje. </w:t>
      </w:r>
    </w:p>
    <w:p w:rsidRDefault="007E5B4A" w:rsidP="007E5B4A" w:rsidR="007E5B4A" w:rsidRPr="007E5B4A">
      <w:pPr>
        <w:ind w:firstLine="720"/>
        <w:jc w:val="both"/>
        <w:rPr>
          <w:rFonts w:cs="Times New Roman" w:eastAsia="Times New Roman"/>
          <w:szCs w:val="20"/>
          <w:lang w:eastAsia="hr-HR"/>
        </w:rPr>
      </w:pPr>
    </w:p>
    <w:p w:rsidRDefault="007E5B4A" w:rsidP="007E5B4A" w:rsidR="007E5B4A" w:rsidRPr="007E5B4A">
      <w:pPr>
        <w:ind w:firstLine="720"/>
        <w:jc w:val="both"/>
        <w:rPr>
          <w:rFonts w:cs="Times New Roman" w:eastAsia="Times New Roman"/>
          <w:szCs w:val="20"/>
          <w:lang w:eastAsia="hr-HR"/>
        </w:rPr>
      </w:pPr>
      <w:r w:rsidRPr="007E5B4A">
        <w:rPr>
          <w:rFonts w:cs="Times New Roman" w:eastAsia="Times New Roman"/>
          <w:szCs w:val="20"/>
          <w:lang w:eastAsia="hr-HR"/>
        </w:rPr>
        <w:t xml:space="preserve">Odredbom čl. 5. st. 1. i 2. </w:t>
      </w:r>
      <w:proofErr w:type="spellStart"/>
      <w:r w:rsidRPr="007E5B4A">
        <w:rPr>
          <w:rFonts w:cs="Times New Roman" w:eastAsia="Times New Roman"/>
          <w:szCs w:val="20"/>
          <w:lang w:eastAsia="hr-HR"/>
        </w:rPr>
        <w:t>SZ</w:t>
      </w:r>
      <w:proofErr w:type="spellEnd"/>
      <w:r w:rsidRPr="007E5B4A">
        <w:rPr>
          <w:rFonts w:cs="Times New Roman" w:eastAsia="Times New Roman"/>
          <w:szCs w:val="20"/>
          <w:lang w:eastAsia="hr-HR"/>
        </w:rPr>
        <w:t xml:space="preserve">-a za otvaranje stečajnog postupka nad dužnikom nije propisana </w:t>
      </w:r>
      <w:proofErr w:type="spellStart"/>
      <w:r w:rsidRPr="007E5B4A">
        <w:rPr>
          <w:rFonts w:cs="Times New Roman" w:eastAsia="Times New Roman"/>
          <w:szCs w:val="20"/>
          <w:lang w:eastAsia="hr-HR"/>
        </w:rPr>
        <w:t>kumulativnost</w:t>
      </w:r>
      <w:proofErr w:type="spellEnd"/>
      <w:r w:rsidRPr="007E5B4A">
        <w:rPr>
          <w:rFonts w:cs="Times New Roman" w:eastAsia="Times New Roman"/>
          <w:szCs w:val="20"/>
          <w:lang w:eastAsia="hr-HR"/>
        </w:rPr>
        <w:t xml:space="preserve"> nesposobnosti za plaćanje i prezaduženosti kao zakonskih pretpostavki za otvaranje stečajnog postupka, već je za otvaranje stečajnog postupka dovoljno da je dužnik nesposoban za plaćanje (čl. 5. st. 2. </w:t>
      </w:r>
      <w:proofErr w:type="spellStart"/>
      <w:r w:rsidRPr="007E5B4A">
        <w:rPr>
          <w:rFonts w:cs="Times New Roman" w:eastAsia="Times New Roman"/>
          <w:szCs w:val="20"/>
          <w:lang w:eastAsia="hr-HR"/>
        </w:rPr>
        <w:t>SZ</w:t>
      </w:r>
      <w:proofErr w:type="spellEnd"/>
      <w:r w:rsidRPr="007E5B4A">
        <w:rPr>
          <w:rFonts w:cs="Times New Roman" w:eastAsia="Times New Roman"/>
          <w:szCs w:val="20"/>
          <w:lang w:eastAsia="hr-HR"/>
        </w:rPr>
        <w:t xml:space="preserve">-a), dakle, da je ostvaren jedan od zakonom propisanih stečajnih razloga. </w:t>
      </w:r>
    </w:p>
    <w:p w:rsidRDefault="007E5B4A" w:rsidP="007E5B4A" w:rsidR="007E5B4A" w:rsidRPr="007E5B4A">
      <w:pPr>
        <w:ind w:firstLine="720"/>
        <w:jc w:val="both"/>
        <w:rPr>
          <w:rFonts w:cs="Times New Roman" w:eastAsia="Times New Roman"/>
          <w:szCs w:val="20"/>
          <w:lang w:eastAsia="hr-HR"/>
        </w:rPr>
      </w:pPr>
    </w:p>
    <w:p w:rsidRDefault="007E5B4A" w:rsidP="007E5B4A" w:rsidR="007E5B4A" w:rsidRPr="007E5B4A">
      <w:pPr>
        <w:ind w:firstLine="720"/>
        <w:jc w:val="both"/>
        <w:rPr>
          <w:rFonts w:cs="Times New Roman" w:eastAsia="Times New Roman"/>
          <w:szCs w:val="20"/>
          <w:lang w:eastAsia="hr-HR"/>
        </w:rPr>
      </w:pPr>
      <w:r w:rsidRPr="007E5B4A">
        <w:rPr>
          <w:rFonts w:cs="Times New Roman" w:eastAsia="Times New Roman"/>
          <w:szCs w:val="20"/>
          <w:lang w:eastAsia="hr-HR"/>
        </w:rPr>
        <w:t xml:space="preserve">Dužnik je nesposoban za plaćanje ako ima evidentirane nepodmirene obveze kod banke koja za njega obavlja poslove platnog prometa u razdoblju duljem od </w:t>
      </w:r>
      <w:proofErr w:type="spellStart"/>
      <w:r w:rsidRPr="007E5B4A">
        <w:rPr>
          <w:rFonts w:cs="Times New Roman" w:eastAsia="Times New Roman"/>
          <w:szCs w:val="20"/>
          <w:lang w:eastAsia="hr-HR"/>
        </w:rPr>
        <w:t>60</w:t>
      </w:r>
      <w:proofErr w:type="spellEnd"/>
      <w:r w:rsidRPr="007E5B4A">
        <w:rPr>
          <w:rFonts w:cs="Times New Roman" w:eastAsia="Times New Roman"/>
          <w:szCs w:val="20"/>
          <w:lang w:eastAsia="hr-HR"/>
        </w:rPr>
        <w:t xml:space="preserve"> dana, a koje je na temelju valjanih osnova za naplatu trebalo bez daljnjeg pristanka dužnika naplatiti s bilo kojeg od njegovih računa (čl. 6. st. 1. i 2. </w:t>
      </w:r>
      <w:proofErr w:type="spellStart"/>
      <w:r w:rsidRPr="007E5B4A">
        <w:rPr>
          <w:rFonts w:cs="Times New Roman" w:eastAsia="Times New Roman"/>
          <w:szCs w:val="20"/>
          <w:lang w:eastAsia="hr-HR"/>
        </w:rPr>
        <w:t>SZ</w:t>
      </w:r>
      <w:proofErr w:type="spellEnd"/>
      <w:r w:rsidRPr="007E5B4A">
        <w:rPr>
          <w:rFonts w:cs="Times New Roman" w:eastAsia="Times New Roman"/>
          <w:szCs w:val="20"/>
          <w:lang w:eastAsia="hr-HR"/>
        </w:rPr>
        <w:t>-a). Ovaj zakonski uvjet za otvaranje stečajnog postupka nad dužnikom bio je ispunjen u vrijeme donošenja pobijanog rješenja, pa odatle i njegova pravilnost i zakonitost. U tom pogledu ovaj sud se poziva na obrazloženje pobijanog rješenja.</w:t>
      </w:r>
    </w:p>
    <w:p w:rsidRDefault="007E5B4A" w:rsidP="007E5B4A" w:rsidR="007E5B4A" w:rsidRPr="007E5B4A">
      <w:pPr>
        <w:ind w:firstLine="720"/>
        <w:jc w:val="both"/>
        <w:rPr>
          <w:rFonts w:cs="Times New Roman" w:eastAsia="Times New Roman"/>
          <w:szCs w:val="20"/>
          <w:lang w:eastAsia="hr-HR"/>
        </w:rPr>
      </w:pPr>
    </w:p>
    <w:p w:rsidRDefault="007E5B4A" w:rsidP="007E5B4A" w:rsidR="007E5B4A" w:rsidRPr="007E5B4A">
      <w:pPr>
        <w:ind w:firstLine="720"/>
        <w:jc w:val="both"/>
        <w:rPr>
          <w:rFonts w:cs="Times New Roman" w:eastAsia="Times New Roman"/>
          <w:szCs w:val="20"/>
          <w:lang w:eastAsia="hr-HR"/>
        </w:rPr>
      </w:pPr>
      <w:r w:rsidRPr="007E5B4A">
        <w:rPr>
          <w:rFonts w:cs="Times New Roman" w:eastAsia="Times New Roman"/>
          <w:szCs w:val="20"/>
          <w:lang w:eastAsia="hr-HR"/>
        </w:rPr>
        <w:t xml:space="preserve">Žalbeni razlozi stečajnog dužnika ni na jedan osnovan način nisu doveli u pitanje pravilnost i zakonitost pobijanog rješenja, uključujući i one vezane za sadržaj izvješća privremenog stečajnog upravitelja kojem stečajni dužnik tijekom postupka pred </w:t>
      </w:r>
      <w:r w:rsidRPr="007E5B4A">
        <w:rPr>
          <w:rFonts w:cs="Times New Roman" w:eastAsia="Times New Roman"/>
          <w:szCs w:val="20"/>
          <w:lang w:eastAsia="hr-HR"/>
        </w:rPr>
        <w:lastRenderedPageBreak/>
        <w:t xml:space="preserve">prvostupanjskim sudom nije prigovorio. Slijedom navedenog, riješeno je kao u izreci (čl. </w:t>
      </w:r>
      <w:proofErr w:type="spellStart"/>
      <w:r w:rsidRPr="007E5B4A">
        <w:rPr>
          <w:rFonts w:cs="Times New Roman" w:eastAsia="Times New Roman"/>
          <w:szCs w:val="20"/>
          <w:lang w:eastAsia="hr-HR"/>
        </w:rPr>
        <w:t>380</w:t>
      </w:r>
      <w:proofErr w:type="spellEnd"/>
      <w:r w:rsidRPr="007E5B4A">
        <w:rPr>
          <w:rFonts w:cs="Times New Roman" w:eastAsia="Times New Roman"/>
          <w:szCs w:val="20"/>
          <w:lang w:eastAsia="hr-HR"/>
        </w:rPr>
        <w:t xml:space="preserve">. st. 1. t. 2. </w:t>
      </w:r>
      <w:proofErr w:type="spellStart"/>
      <w:r w:rsidRPr="007E5B4A">
        <w:rPr>
          <w:rFonts w:cs="Times New Roman" w:eastAsia="Times New Roman"/>
          <w:szCs w:val="20"/>
          <w:lang w:eastAsia="hr-HR"/>
        </w:rPr>
        <w:t>ZPP</w:t>
      </w:r>
      <w:proofErr w:type="spellEnd"/>
      <w:r w:rsidRPr="007E5B4A">
        <w:rPr>
          <w:rFonts w:cs="Times New Roman" w:eastAsia="Times New Roman"/>
          <w:szCs w:val="20"/>
          <w:lang w:eastAsia="hr-HR"/>
        </w:rPr>
        <w:t xml:space="preserve">-a u vezi s čl. </w:t>
      </w:r>
      <w:proofErr w:type="spellStart"/>
      <w:r w:rsidRPr="007E5B4A">
        <w:rPr>
          <w:rFonts w:cs="Times New Roman" w:eastAsia="Times New Roman"/>
          <w:szCs w:val="20"/>
          <w:lang w:eastAsia="hr-HR"/>
        </w:rPr>
        <w:t>10</w:t>
      </w:r>
      <w:proofErr w:type="spellEnd"/>
      <w:r w:rsidRPr="007E5B4A">
        <w:rPr>
          <w:rFonts w:cs="Times New Roman" w:eastAsia="Times New Roman"/>
          <w:szCs w:val="20"/>
          <w:lang w:eastAsia="hr-HR"/>
        </w:rPr>
        <w:t xml:space="preserve">. </w:t>
      </w:r>
      <w:proofErr w:type="spellStart"/>
      <w:r w:rsidRPr="007E5B4A">
        <w:rPr>
          <w:rFonts w:cs="Times New Roman" w:eastAsia="Times New Roman"/>
          <w:szCs w:val="20"/>
          <w:lang w:eastAsia="hr-HR"/>
        </w:rPr>
        <w:t>SZ</w:t>
      </w:r>
      <w:proofErr w:type="spellEnd"/>
      <w:r w:rsidRPr="007E5B4A">
        <w:rPr>
          <w:rFonts w:cs="Times New Roman" w:eastAsia="Times New Roman"/>
          <w:szCs w:val="20"/>
          <w:lang w:eastAsia="hr-HR"/>
        </w:rPr>
        <w:t>-a).</w:t>
      </w:r>
    </w:p>
    <w:p w:rsidRDefault="007E5B4A" w:rsidP="007E5B4A" w:rsidR="007E5B4A" w:rsidRPr="007E5B4A">
      <w:pPr>
        <w:ind w:firstLine="720"/>
        <w:jc w:val="both"/>
        <w:rPr>
          <w:rFonts w:cs="Times New Roman" w:eastAsia="Times New Roman"/>
          <w:szCs w:val="20"/>
          <w:lang w:eastAsia="hr-HR"/>
        </w:rPr>
      </w:pPr>
    </w:p>
    <w:p w:rsidRDefault="007E5B4A" w:rsidP="007E5B4A" w:rsidR="007E5B4A" w:rsidRPr="007E5B4A">
      <w:pPr>
        <w:jc w:val="center"/>
        <w:rPr>
          <w:rFonts w:cs="Times New Roman" w:eastAsia="Times New Roman"/>
          <w:szCs w:val="20"/>
          <w:lang w:eastAsia="hr-HR"/>
        </w:rPr>
      </w:pPr>
      <w:r w:rsidRPr="007E5B4A">
        <w:rPr>
          <w:rFonts w:cs="Times New Roman" w:eastAsia="Times New Roman"/>
          <w:szCs w:val="20"/>
          <w:lang w:eastAsia="hr-HR"/>
        </w:rPr>
        <w:t xml:space="preserve">Zagreb, </w:t>
      </w:r>
      <w:proofErr w:type="spellStart"/>
      <w:r w:rsidRPr="007E5B4A">
        <w:rPr>
          <w:rFonts w:cs="Times New Roman" w:eastAsia="Times New Roman"/>
          <w:szCs w:val="20"/>
          <w:lang w:eastAsia="hr-HR"/>
        </w:rPr>
        <w:t>29</w:t>
      </w:r>
      <w:proofErr w:type="spellEnd"/>
      <w:r w:rsidRPr="007E5B4A">
        <w:rPr>
          <w:rFonts w:cs="Times New Roman" w:eastAsia="Times New Roman"/>
          <w:szCs w:val="20"/>
          <w:lang w:eastAsia="hr-HR"/>
        </w:rPr>
        <w:t xml:space="preserve">. kolovoza </w:t>
      </w:r>
      <w:proofErr w:type="spellStart"/>
      <w:r w:rsidRPr="007E5B4A">
        <w:rPr>
          <w:rFonts w:cs="Times New Roman" w:eastAsia="Times New Roman"/>
          <w:szCs w:val="20"/>
          <w:lang w:eastAsia="hr-HR"/>
        </w:rPr>
        <w:t>2018</w:t>
      </w:r>
      <w:proofErr w:type="spellEnd"/>
      <w:r w:rsidRPr="007E5B4A">
        <w:rPr>
          <w:rFonts w:cs="Times New Roman" w:eastAsia="Times New Roman"/>
          <w:szCs w:val="20"/>
          <w:lang w:eastAsia="hr-HR"/>
        </w:rPr>
        <w:t>.</w:t>
      </w:r>
    </w:p>
    <w:p w:rsidRDefault="007E5B4A" w:rsidP="007E5B4A" w:rsidR="007E5B4A" w:rsidRPr="007E5B4A">
      <w:pPr>
        <w:jc w:val="center"/>
        <w:rPr>
          <w:rFonts w:cs="Times New Roman" w:eastAsia="Times New Roman"/>
          <w:szCs w:val="20"/>
          <w:lang w:eastAsia="hr-HR"/>
        </w:rPr>
      </w:pPr>
    </w:p>
    <w:p w:rsidRDefault="007E5B4A" w:rsidP="007E5B4A" w:rsidR="007E5B4A" w:rsidRPr="007E5B4A">
      <w:pPr>
        <w:spacing w:after="240"/>
        <w:ind w:left="4536"/>
        <w:contextualSpacing/>
        <w:jc w:val="center"/>
        <w:rPr>
          <w:rFonts w:cs="Times New Roman" w:eastAsia="Times New Roman"/>
          <w:szCs w:val="24"/>
          <w:lang w:eastAsia="hr-HR"/>
        </w:rPr>
      </w:pPr>
      <w:r w:rsidRPr="007E5B4A">
        <w:rPr>
          <w:rFonts w:cs="Times New Roman" w:eastAsia="Times New Roman"/>
          <w:szCs w:val="24"/>
          <w:lang w:eastAsia="hr-HR"/>
        </w:rPr>
        <w:t>Predsjednica vijeća</w:t>
      </w:r>
    </w:p>
    <w:p w:rsidRDefault="007E5B4A" w:rsidP="007E5B4A" w:rsidR="007E5B4A" w:rsidRPr="007E5B4A">
      <w:pPr>
        <w:spacing w:after="240"/>
        <w:ind w:left="4536"/>
        <w:contextualSpacing/>
        <w:jc w:val="center"/>
        <w:rPr>
          <w:rFonts w:cs="Times New Roman" w:eastAsia="Times New Roman"/>
          <w:szCs w:val="24"/>
          <w:lang w:eastAsia="hr-HR"/>
        </w:rPr>
      </w:pPr>
      <w:proofErr w:type="spellStart"/>
      <w:r w:rsidRPr="007E5B4A">
        <w:rPr>
          <w:rFonts w:cs="Times New Roman" w:eastAsia="Times New Roman"/>
          <w:szCs w:val="24"/>
          <w:lang w:eastAsia="hr-HR"/>
        </w:rPr>
        <w:t>Alica</w:t>
      </w:r>
      <w:proofErr w:type="spellEnd"/>
      <w:r w:rsidRPr="007E5B4A">
        <w:rPr>
          <w:rFonts w:cs="Times New Roman" w:eastAsia="Times New Roman"/>
          <w:szCs w:val="24"/>
          <w:lang w:eastAsia="hr-HR"/>
        </w:rPr>
        <w:t xml:space="preserve"> </w:t>
      </w:r>
      <w:proofErr w:type="spellStart"/>
      <w:r w:rsidRPr="007E5B4A">
        <w:rPr>
          <w:rFonts w:cs="Times New Roman" w:eastAsia="Times New Roman"/>
          <w:szCs w:val="24"/>
          <w:lang w:eastAsia="hr-HR"/>
        </w:rPr>
        <w:t>Pelicarić</w:t>
      </w:r>
      <w:proofErr w:type="spellEnd"/>
      <w:r w:rsidRPr="007E5B4A">
        <w:rPr>
          <w:rFonts w:cs="Times New Roman" w:eastAsia="Times New Roman"/>
          <w:szCs w:val="24"/>
          <w:lang w:eastAsia="hr-HR"/>
        </w:rPr>
        <w:t>, v. r.</w:t>
      </w:r>
    </w:p>
    <w:p w:rsidRDefault="007E5B4A" w:rsidP="007E5B4A" w:rsidR="007E5B4A" w:rsidRPr="007E5B4A">
      <w:pPr>
        <w:spacing w:after="240"/>
        <w:ind w:left="4536"/>
        <w:contextualSpacing/>
        <w:jc w:val="center"/>
        <w:rPr>
          <w:rFonts w:cs="Times New Roman" w:eastAsia="Times New Roman"/>
          <w:szCs w:val="24"/>
          <w:lang w:eastAsia="hr-HR"/>
        </w:rPr>
      </w:pPr>
    </w:p>
    <w:p w:rsidRDefault="007E5B4A" w:rsidP="007E5B4A" w:rsidR="007E5B4A" w:rsidRPr="007E5B4A">
      <w:pPr>
        <w:spacing w:after="240"/>
        <w:ind w:left="4536"/>
        <w:contextualSpacing/>
        <w:jc w:val="center"/>
        <w:rPr>
          <w:rFonts w:cs="Times New Roman" w:eastAsia="Times New Roman"/>
          <w:szCs w:val="24"/>
          <w:lang w:eastAsia="hr-HR"/>
        </w:rPr>
      </w:pPr>
      <w:r w:rsidRPr="007E5B4A">
        <w:rPr>
          <w:rFonts w:cs="Times New Roman" w:eastAsia="Times New Roman"/>
          <w:szCs w:val="24"/>
          <w:lang w:eastAsia="hr-HR"/>
        </w:rPr>
        <w:t xml:space="preserve">Za točnost </w:t>
      </w:r>
      <w:proofErr w:type="spellStart"/>
      <w:r w:rsidRPr="007E5B4A">
        <w:rPr>
          <w:rFonts w:cs="Times New Roman" w:eastAsia="Times New Roman"/>
          <w:szCs w:val="24"/>
          <w:lang w:eastAsia="hr-HR"/>
        </w:rPr>
        <w:t>otpravka</w:t>
      </w:r>
      <w:proofErr w:type="spellEnd"/>
      <w:r w:rsidRPr="007E5B4A">
        <w:rPr>
          <w:rFonts w:cs="Times New Roman" w:eastAsia="Times New Roman"/>
          <w:szCs w:val="24"/>
          <w:lang w:eastAsia="hr-HR"/>
        </w:rPr>
        <w:t xml:space="preserve"> – ovlašteni službenik</w:t>
      </w:r>
    </w:p>
    <w:p w:rsidRDefault="007E5B4A" w:rsidP="007E5B4A" w:rsidR="007E5B4A" w:rsidRPr="007E5B4A">
      <w:pPr>
        <w:spacing w:after="240"/>
        <w:ind w:left="4536"/>
        <w:contextualSpacing/>
        <w:jc w:val="center"/>
        <w:rPr>
          <w:rFonts w:cs="Times New Roman" w:eastAsia="Times New Roman"/>
          <w:szCs w:val="24"/>
          <w:lang w:eastAsia="hr-HR"/>
        </w:rPr>
      </w:pPr>
      <w:r w:rsidRPr="007E5B4A">
        <w:rPr>
          <w:rFonts w:cs="Times New Roman" w:eastAsia="Times New Roman"/>
          <w:szCs w:val="24"/>
          <w:lang w:eastAsia="hr-HR"/>
        </w:rPr>
        <w:t xml:space="preserve">Brankica </w:t>
      </w:r>
      <w:proofErr w:type="spellStart"/>
      <w:r w:rsidRPr="007E5B4A">
        <w:rPr>
          <w:rFonts w:cs="Times New Roman" w:eastAsia="Times New Roman"/>
          <w:szCs w:val="24"/>
          <w:lang w:eastAsia="hr-HR"/>
        </w:rPr>
        <w:t>Curman</w:t>
      </w:r>
      <w:proofErr w:type="spellEnd"/>
    </w:p>
    <w:p w:rsidRDefault="007E5B4A" w:rsidP="007E5B4A" w:rsidR="007E5B4A" w:rsidRPr="007E5B4A">
      <w:pPr>
        <w:jc w:val="both"/>
        <w:rPr>
          <w:rFonts w:cs="Times New Roman" w:eastAsia="Calibri"/>
          <w:szCs w:val="24"/>
        </w:rPr>
      </w:pPr>
    </w:p>
    <w:p w:rsidRDefault="009C2DD4" w:rsidR="002E4167"/>
    <w:sectPr w:rsidR="002E416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4730" w:rsidP="00BB4730" w:rsidR="00BB4730">
      <w:r>
        <w:separator/>
      </w:r>
    </w:p>
  </w:endnote>
  <w:endnote w:id="0" w:type="continuationSeparator">
    <w:p w:rsidRDefault="00BB4730" w:rsidP="00BB4730" w:rsidR="00BB47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4730" w:rsidP="00BB4730" w:rsidR="00BB4730">
      <w:r>
        <w:separator/>
      </w:r>
    </w:p>
  </w:footnote>
  <w:footnote w:id="0" w:type="continuationSeparator">
    <w:p w:rsidRDefault="00BB4730" w:rsidP="00BB4730" w:rsidR="00BB47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4730" w:rsidP="00BB4730" w:rsidR="00BB4730">
    <w:pPr>
      <w:pStyle w:val="Zaglavlje"/>
      <w:jc w:val="right"/>
    </w:pPr>
    <w:proofErr w:type="spellStart"/>
    <w:r>
      <w:t>32</w:t>
    </w:r>
    <w:proofErr w:type="spellEnd"/>
    <w:r>
      <w:t xml:space="preserve"> </w:t>
    </w:r>
    <w:proofErr w:type="spellStart"/>
    <w:r>
      <w:t>Pž</w:t>
    </w:r>
    <w:proofErr w:type="spellEnd"/>
    <w:r>
      <w:t>-</w:t>
    </w:r>
    <w:proofErr w:type="spellStart"/>
    <w:r>
      <w:t>4270</w:t>
    </w:r>
    <w:proofErr w:type="spellEnd"/>
    <w:r>
      <w:t>/</w:t>
    </w:r>
    <w:proofErr w:type="spellStart"/>
    <w:r>
      <w:t>2018</w:t>
    </w:r>
    <w:proofErr w:type="spellEnd"/>
    <w:r>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5B4A"/>
    <w:rsid w:val="007E5B4A"/>
    <w:rsid w:val="00821998"/>
    <w:rsid w:val="009C2DD4"/>
    <w:rsid w:val="00BA483C"/>
    <w:rsid w:val="00BB4730"/>
    <w:rsid w:val="00D238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483C"/>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B47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4730"/>
    <w:rPr>
      <w:rFonts w:cs="Tahoma" w:hAnsi="Tahoma" w:ascii="Tahoma"/>
      <w:sz w:val="16"/>
      <w:szCs w:val="16"/>
    </w:rPr>
  </w:style>
  <w:style w:styleId="Zaglavlje" w:type="paragraph">
    <w:name w:val="header"/>
    <w:basedOn w:val="Normal"/>
    <w:link w:val="ZaglavljeChar"/>
    <w:uiPriority w:val="99"/>
    <w:unhideWhenUsed/>
    <w:rsid w:val="00BB4730"/>
    <w:pPr>
      <w:tabs>
        <w:tab w:pos="4536" w:val="center"/>
        <w:tab w:pos="9072" w:val="right"/>
      </w:tabs>
    </w:pPr>
  </w:style>
  <w:style w:customStyle="true" w:styleId="ZaglavljeChar" w:type="character">
    <w:name w:val="Zaglavlje Char"/>
    <w:basedOn w:val="Zadanifontodlomka"/>
    <w:link w:val="Zaglavlje"/>
    <w:uiPriority w:val="99"/>
    <w:rsid w:val="00BB4730"/>
    <w:rPr>
      <w:rFonts w:hAnsi="Times New Roman" w:ascii="Times New Roman"/>
      <w:sz w:val="24"/>
    </w:rPr>
  </w:style>
  <w:style w:styleId="Podnoje" w:type="paragraph">
    <w:name w:val="footer"/>
    <w:basedOn w:val="Normal"/>
    <w:link w:val="PodnojeChar"/>
    <w:uiPriority w:val="99"/>
    <w:unhideWhenUsed/>
    <w:rsid w:val="00BB4730"/>
    <w:pPr>
      <w:tabs>
        <w:tab w:pos="4536" w:val="center"/>
        <w:tab w:pos="9072" w:val="right"/>
      </w:tabs>
    </w:pPr>
  </w:style>
  <w:style w:customStyle="true" w:styleId="PodnojeChar" w:type="character">
    <w:name w:val="Podnožje Char"/>
    <w:basedOn w:val="Zadanifontodlomka"/>
    <w:link w:val="Podnoje"/>
    <w:uiPriority w:val="99"/>
    <w:rsid w:val="00BB4730"/>
    <w:rPr>
      <w:rFonts w:hAnsi="Times New Roman" w:ascii="Times New Roman"/>
      <w:sz w:val="24"/>
    </w:rPr>
  </w:style>
  <w:style w:styleId="Tekstrezerviranogmjesta" w:type="character">
    <w:name w:val="Placeholder Text"/>
    <w:basedOn w:val="Zadanifontodlomka"/>
    <w:uiPriority w:val="99"/>
    <w:semiHidden/>
    <w:rsid w:val="009C2DD4"/>
    <w:rPr>
      <w:color w:val="808080"/>
      <w:bdr w:space="0" w:sz="0" w:color="auto" w:val="none"/>
      <w:shd w:fill="auto" w:color="auto" w:val="clear"/>
    </w:rPr>
  </w:style>
  <w:style w:customStyle="true" w:styleId="eSPISCCParagraphDefaultFont" w:type="character">
    <w:name w:val="eSPIS_CC_Paragraph Default Font"/>
    <w:basedOn w:val="Zadanifontodlomka"/>
    <w:rsid w:val="009C2DD4"/>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2DD4"/>
    <w:rPr>
      <w:rFonts w:cs="Times New Roman" w:eastAsia="Calibri"/>
      <w:szCs w:val="24"/>
      <w:bdr w:space="0" w:sz="0" w:color="auto" w:val="none"/>
      <w:shd w:fill="FFFFCC" w:color="auto" w:val="clear"/>
      <w:lang w:val="hr-HR"/>
    </w:rPr>
  </w:style>
  <w:style w:customStyle="true" w:styleId="PozadinaSvijetloCrvena" w:type="character">
    <w:name w:val="Pozadina_SvijetloCrvena"/>
    <w:basedOn w:val="eSPISCCParagraphDefaultFont"/>
    <w:rsid w:val="009C2DD4"/>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2DD4"/>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483C"/>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B4730"/>
    <w:rPr>
      <w:rFonts w:ascii="Tahoma" w:cs="Tahoma" w:hAnsi="Tahoma"/>
      <w:sz w:val="16"/>
      <w:szCs w:val="16"/>
    </w:rPr>
  </w:style>
  <w:style w:customStyle="1" w:styleId="TekstbaloniaChar" w:type="character">
    <w:name w:val="Tekst balončića Char"/>
    <w:basedOn w:val="Zadanifontodlomka"/>
    <w:link w:val="Tekstbalonia"/>
    <w:uiPriority w:val="99"/>
    <w:semiHidden/>
    <w:rsid w:val="00BB4730"/>
    <w:rPr>
      <w:rFonts w:ascii="Tahoma" w:cs="Tahoma" w:hAnsi="Tahoma"/>
      <w:sz w:val="16"/>
      <w:szCs w:val="16"/>
    </w:rPr>
  </w:style>
  <w:style w:styleId="Zaglavlje" w:type="paragraph">
    <w:name w:val="header"/>
    <w:basedOn w:val="Normal"/>
    <w:link w:val="ZaglavljeChar"/>
    <w:uiPriority w:val="99"/>
    <w:unhideWhenUsed/>
    <w:rsid w:val="00BB4730"/>
    <w:pPr>
      <w:tabs>
        <w:tab w:pos="4536" w:val="center"/>
        <w:tab w:pos="9072" w:val="right"/>
      </w:tabs>
    </w:pPr>
  </w:style>
  <w:style w:customStyle="1" w:styleId="ZaglavljeChar" w:type="character">
    <w:name w:val="Zaglavlje Char"/>
    <w:basedOn w:val="Zadanifontodlomka"/>
    <w:link w:val="Zaglavlje"/>
    <w:uiPriority w:val="99"/>
    <w:rsid w:val="00BB4730"/>
    <w:rPr>
      <w:rFonts w:ascii="Times New Roman" w:hAnsi="Times New Roman"/>
      <w:sz w:val="24"/>
    </w:rPr>
  </w:style>
  <w:style w:styleId="Podnoje" w:type="paragraph">
    <w:name w:val="footer"/>
    <w:basedOn w:val="Normal"/>
    <w:link w:val="PodnojeChar"/>
    <w:uiPriority w:val="99"/>
    <w:unhideWhenUsed/>
    <w:rsid w:val="00BB4730"/>
    <w:pPr>
      <w:tabs>
        <w:tab w:pos="4536" w:val="center"/>
        <w:tab w:pos="9072" w:val="right"/>
      </w:tabs>
    </w:pPr>
  </w:style>
  <w:style w:customStyle="1" w:styleId="PodnojeChar" w:type="character">
    <w:name w:val="Podnožje Char"/>
    <w:basedOn w:val="Zadanifontodlomka"/>
    <w:link w:val="Podnoje"/>
    <w:uiPriority w:val="99"/>
    <w:rsid w:val="00BB4730"/>
    <w:rPr>
      <w:rFonts w:ascii="Times New Roman" w:hAnsi="Times New Roman"/>
      <w:sz w:val="24"/>
    </w:rPr>
  </w:style>
  <w:style w:styleId="Tekstrezerviranogmjesta" w:type="character">
    <w:name w:val="Placeholder Text"/>
    <w:basedOn w:val="Zadanifontodlomka"/>
    <w:uiPriority w:val="99"/>
    <w:semiHidden/>
    <w:rsid w:val="009C2DD4"/>
    <w:rPr>
      <w:color w:val="808080"/>
      <w:bdr w:color="auto" w:space="0" w:sz="0" w:val="none"/>
      <w:shd w:color="auto" w:fill="auto" w:val="clear"/>
    </w:rPr>
  </w:style>
  <w:style w:customStyle="1" w:styleId="eSPISCCParagraphDefaultFont" w:type="character">
    <w:name w:val="eSPIS_CC_Paragraph Default Font"/>
    <w:basedOn w:val="Zadanifontodlomka"/>
    <w:rsid w:val="009C2DD4"/>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2DD4"/>
    <w:rPr>
      <w:rFonts w:cs="Times New Roman" w:eastAsia="Calibri"/>
      <w:szCs w:val="24"/>
      <w:bdr w:color="auto" w:space="0" w:sz="0" w:val="none"/>
      <w:shd w:color="auto" w:fill="FFFFCC" w:val="clear"/>
      <w:lang w:val="hr-HR"/>
    </w:rPr>
  </w:style>
  <w:style w:customStyle="1" w:styleId="PozadinaSvijetloCrvena" w:type="character">
    <w:name w:val="Pozadina_SvijetloCrvena"/>
    <w:basedOn w:val="eSPISCCParagraphDefaultFont"/>
    <w:rsid w:val="009C2DD4"/>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2DD4"/>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6683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846</properties:Words>
  <properties:Characters>4703</properties:Characters>
  <properties:Lines>108</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2018-09-07T07:42:00Z</dcterms:created>
  <dc:creator>Sonja Pilić</dc:creator>
  <cp:lastModifiedBy>Sonja Pilić</cp:lastModifiedBy>
  <dcterms:modified xmlns:xsi="http://www.w3.org/2001/XMLSchema-instance" xsi:type="dcterms:W3CDTF">2018-09-07T07:46:00Z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St-2819/2017-19 / Podnesak - Rješenje - odbijena žalba kao neosnovana - potvrđeno rješenje 1.st. (II st. rješenje.docx)</vt:lpwstr>
  </prop:property>
  <prop:property name="CC_coloring" pid="4" fmtid="{D5CDD505-2E9C-101B-9397-08002B2CF9AE}">
    <vt:bool>false</vt:bool>
  </prop:property>
  <prop:property name="BrojStranica" pid="5" fmtid="{D5CDD505-2E9C-101B-9397-08002B2CF9AE}">
    <vt:i4>3</vt:i4>
  </prop:property>
</prop:Properties>
</file>