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6930" w14:paraId="2446930" w:rsidRDefault="008E5B73" w:rsidP="00910611" w:rsidR="008E5B73" w:rsidRPr="008E5B7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E5B73">
        <w:rPr>
          <w:rFonts w:hAnsi="Times New Roman" w:ascii="Times New Roman"/>
          <w:b w:val="false"/>
        </w:rPr>
        <w:t xml:space="preserve">     </w:t>
      </w:r>
      <w:r w:rsidRPr="008E5B7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B73" w:rsidP="00910611" w:rsidR="008E5B73" w:rsidRPr="008E5B73">
      <w:pPr>
        <w:rPr>
          <w:rFonts w:hAnsi="Times New Roman" w:ascii="Times New Roman"/>
          <w:b w:val="false"/>
        </w:rPr>
      </w:pPr>
      <w:r w:rsidRPr="008E5B73">
        <w:rPr>
          <w:rFonts w:eastAsia="MS Mincho" w:hAnsi="Times New Roman" w:ascii="Times New Roman"/>
          <w:b w:val="false"/>
        </w:rPr>
        <w:t xml:space="preserve">   REPUBLIKA HRVATSKA</w:t>
      </w:r>
    </w:p>
    <w:p w:rsidRDefault="008E5B73" w:rsidP="00910611" w:rsidR="008E5B73" w:rsidRPr="008E5B73">
      <w:pPr>
        <w:rPr>
          <w:rFonts w:hAnsi="Times New Roman" w:ascii="Times New Roman"/>
          <w:b w:val="false"/>
        </w:rPr>
      </w:pPr>
      <w:r w:rsidRPr="008E5B73">
        <w:rPr>
          <w:rFonts w:eastAsia="MS Mincho" w:hAnsi="Times New Roman" w:ascii="Times New Roman"/>
          <w:b w:val="false"/>
        </w:rPr>
        <w:t>TRGOVAČKI SUD U RIJECI</w:t>
      </w:r>
    </w:p>
    <w:p w:rsidRDefault="008E5B73" w:rsidR="008E5B73" w:rsidRPr="008E5B73">
      <w:pPr>
        <w:rPr>
          <w:rFonts w:eastAsia="MS Mincho" w:hAnsi="Times New Roman" w:ascii="Times New Roman"/>
          <w:b w:val="false"/>
        </w:rPr>
      </w:pPr>
      <w:r w:rsidRPr="008E5B7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54C16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</w:t>
      </w:r>
      <w:r w:rsidR="00FF6DA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4A39BE">
        <w:rPr>
          <w:rFonts w:hAnsi="Times New Roman" w:ascii="Times New Roman"/>
          <w:b w:val="false"/>
        </w:rPr>
        <w:t>676</w:t>
      </w:r>
      <w:r w:rsidR="00F337F4">
        <w:rPr>
          <w:rFonts w:hAnsi="Times New Roman" w:ascii="Times New Roman"/>
          <w:b w:val="false"/>
        </w:rPr>
        <w:t>/18-</w:t>
      </w:r>
      <w:r w:rsidR="004A39BE">
        <w:rPr>
          <w:rFonts w:hAnsi="Times New Roman" w:ascii="Times New Roman"/>
          <w:b w:val="false"/>
        </w:rPr>
        <w:t>9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196438">
        <w:rPr>
          <w:rFonts w:hAnsi="Times New Roman" w:ascii="Times New Roman"/>
          <w:b w:val="false"/>
        </w:rPr>
        <w:t xml:space="preserve">prethodnom </w:t>
      </w:r>
      <w:r w:rsidR="00F337F4">
        <w:rPr>
          <w:rFonts w:hAnsi="Times New Roman" w:ascii="Times New Roman"/>
          <w:b w:val="false"/>
        </w:rPr>
        <w:t>postupk</w:t>
      </w:r>
      <w:r w:rsidR="003E0FCD">
        <w:rPr>
          <w:rFonts w:hAnsi="Times New Roman" w:ascii="Times New Roman"/>
          <w:b w:val="false"/>
        </w:rPr>
        <w:t>u</w:t>
      </w:r>
      <w:r w:rsidR="00196438">
        <w:rPr>
          <w:rFonts w:hAnsi="Times New Roman" w:ascii="Times New Roman"/>
          <w:b w:val="false"/>
        </w:rPr>
        <w:t xml:space="preserve"> radi utvrđivanja pretpostavki za otvaranje stečajnog postupka nad dužnikom </w:t>
      </w:r>
      <w:r w:rsidR="004A39BE" w:rsidRPr="004A39BE">
        <w:rPr>
          <w:rFonts w:hAnsi="Times New Roman" w:ascii="Times New Roman"/>
          <w:b w:val="false"/>
        </w:rPr>
        <w:t>VISHAL CRUISES PVT LTD – Glavna podružnica u Rijeci za ugostiteljstvo, Rijeka, Martinšćica bb, OIB 16732090789</w:t>
      </w:r>
      <w:r w:rsidR="003E0FCD">
        <w:rPr>
          <w:rFonts w:hAnsi="Times New Roman" w:ascii="Times New Roman"/>
          <w:b w:val="false"/>
        </w:rPr>
        <w:t xml:space="preserve">, dana </w:t>
      </w:r>
      <w:r w:rsidR="00196438">
        <w:rPr>
          <w:rFonts w:hAnsi="Times New Roman" w:ascii="Times New Roman"/>
          <w:b w:val="false"/>
        </w:rPr>
        <w:t>11</w:t>
      </w:r>
      <w:r w:rsidR="003E0FCD">
        <w:rPr>
          <w:rFonts w:hAnsi="Times New Roman" w:ascii="Times New Roman"/>
          <w:b w:val="false"/>
        </w:rPr>
        <w:t xml:space="preserve">. siječnja 2019. godine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4A39BE" w:rsidR="007F2461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8E5B73">
        <w:rPr>
          <w:rFonts w:hAnsi="Times New Roman" w:ascii="Times New Roman"/>
          <w:b w:val="false"/>
          <w:bCs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E0FCD" w:rsidP="00562A5A" w:rsidR="003E0FC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E0FCD" w:rsidRPr="003E0FCD">
        <w:rPr>
          <w:rFonts w:hAnsi="Times New Roman" w:ascii="Times New Roman"/>
          <w:b w:val="false"/>
          <w:bCs/>
        </w:rPr>
        <w:t>Mladen Novaković, Pula, Štinjan, Valižerka 44, OIB 28857584241</w:t>
      </w:r>
      <w:r w:rsidR="003E0FCD">
        <w:rPr>
          <w:rFonts w:hAnsi="Times New Roman" w:ascii="Times New Roman"/>
          <w:b w:val="false"/>
          <w:bCs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196438">
        <w:rPr>
          <w:rFonts w:hAnsi="Times New Roman" w:ascii="Times New Roman"/>
          <w:b w:val="false"/>
        </w:rPr>
        <w:t xml:space="preserve">privremenog </w:t>
      </w:r>
      <w:r w:rsidR="00F337F4">
        <w:rPr>
          <w:rFonts w:hAnsi="Times New Roman" w:ascii="Times New Roman"/>
          <w:b w:val="false"/>
        </w:rPr>
        <w:t xml:space="preserve">stečajnog </w:t>
      </w:r>
      <w:r w:rsidRPr="00B434CE">
        <w:rPr>
          <w:rFonts w:hAnsi="Times New Roman" w:ascii="Times New Roman"/>
          <w:b w:val="false"/>
        </w:rPr>
        <w:t xml:space="preserve">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196438">
        <w:rPr>
          <w:rFonts w:hAnsi="Times New Roman" w:ascii="Times New Roman"/>
          <w:b w:val="false"/>
        </w:rPr>
        <w:t>prethodnom</w:t>
      </w:r>
      <w:r w:rsidR="003E0FCD">
        <w:t xml:space="preserve"> </w:t>
      </w:r>
      <w:r w:rsidR="00F337F4" w:rsidRPr="009B3C3D">
        <w:rPr>
          <w:rFonts w:hAnsi="Times New Roman" w:ascii="Times New Roman"/>
          <w:b w:val="false"/>
        </w:rPr>
        <w:t>postupk</w:t>
      </w:r>
      <w:r w:rsidR="00F337F4">
        <w:rPr>
          <w:rFonts w:hAnsi="Times New Roman" w:ascii="Times New Roman"/>
          <w:b w:val="false"/>
        </w:rPr>
        <w:t xml:space="preserve">u </w:t>
      </w:r>
      <w:r w:rsidR="00196438">
        <w:rPr>
          <w:rFonts w:hAnsi="Times New Roman" w:ascii="Times New Roman"/>
          <w:b w:val="false"/>
        </w:rPr>
        <w:t xml:space="preserve">radi utvrđivanja pretpostavki za otvaranje stečajnog postupka nad dužnikom </w:t>
      </w:r>
      <w:r w:rsidR="003E0FCD">
        <w:rPr>
          <w:rFonts w:hAnsi="Times New Roman" w:ascii="Times New Roman"/>
          <w:b w:val="false"/>
        </w:rPr>
        <w:t xml:space="preserve"> </w:t>
      </w:r>
      <w:r w:rsidR="004A39BE" w:rsidRPr="004A39BE">
        <w:rPr>
          <w:rFonts w:hAnsi="Times New Roman" w:ascii="Times New Roman"/>
          <w:b w:val="false"/>
        </w:rPr>
        <w:t>VISHAL CRUISES PVT LTD – Glavna podružnica u Rijeci za ugostit</w:t>
      </w:r>
      <w:r w:rsidR="004A39BE">
        <w:rPr>
          <w:rFonts w:hAnsi="Times New Roman" w:ascii="Times New Roman"/>
          <w:b w:val="false"/>
        </w:rPr>
        <w:t>eljstvo, Rijeka, Martinšćica bb</w:t>
      </w:r>
      <w:r w:rsidR="00B434CE" w:rsidRPr="00BC7D05">
        <w:rPr>
          <w:rFonts w:hAnsi="Times New Roman" w:ascii="Times New Roman"/>
          <w:b w:val="false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4A39BE" w:rsidR="00CE4BFF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196438">
        <w:rPr>
          <w:rFonts w:hAnsi="Times New Roman" w:ascii="Times New Roman"/>
          <w:b w:val="false"/>
        </w:rPr>
        <w:t xml:space="preserve"> privremenog</w:t>
      </w:r>
      <w:r w:rsidR="00F337F4">
        <w:rPr>
          <w:rFonts w:hAnsi="Times New Roman" w:ascii="Times New Roman"/>
          <w:b w:val="false"/>
        </w:rPr>
        <w:t xml:space="preserve"> stečajnog </w:t>
      </w:r>
      <w:r w:rsidR="00F337F4" w:rsidRPr="00B434CE">
        <w:rPr>
          <w:rFonts w:hAnsi="Times New Roman" w:ascii="Times New Roman"/>
          <w:b w:val="false"/>
        </w:rPr>
        <w:t xml:space="preserve">upravitelja </w:t>
      </w:r>
      <w:r w:rsidR="003E0FCD" w:rsidRPr="00B434CE">
        <w:rPr>
          <w:rFonts w:hAnsi="Times New Roman" w:ascii="Times New Roman"/>
          <w:b w:val="false"/>
        </w:rPr>
        <w:t>u</w:t>
      </w:r>
      <w:r w:rsidR="003E0FCD" w:rsidRPr="007F2461">
        <w:t xml:space="preserve"> </w:t>
      </w:r>
      <w:r w:rsidR="00196438">
        <w:rPr>
          <w:rFonts w:hAnsi="Times New Roman" w:ascii="Times New Roman"/>
          <w:b w:val="false"/>
        </w:rPr>
        <w:t>prethodnom</w:t>
      </w:r>
      <w:r w:rsidR="00196438">
        <w:t xml:space="preserve"> </w:t>
      </w:r>
      <w:r w:rsidR="00196438" w:rsidRPr="009B3C3D">
        <w:rPr>
          <w:rFonts w:hAnsi="Times New Roman" w:ascii="Times New Roman"/>
          <w:b w:val="false"/>
        </w:rPr>
        <w:t>postupk</w:t>
      </w:r>
      <w:r w:rsidR="00196438">
        <w:rPr>
          <w:rFonts w:hAnsi="Times New Roman" w:ascii="Times New Roman"/>
          <w:b w:val="false"/>
        </w:rPr>
        <w:t xml:space="preserve">u radi utvrđivanja pretpostavki za otvaranje stečajnog postupka nad dužnikom </w:t>
      </w:r>
      <w:r w:rsidR="004A39BE" w:rsidRPr="004A39BE">
        <w:rPr>
          <w:rFonts w:hAnsi="Times New Roman" w:ascii="Times New Roman"/>
          <w:b w:val="false"/>
        </w:rPr>
        <w:t xml:space="preserve">VISHAL CRUISES PVT LTD – Glavna podružnica u Rijeci za ugostiteljstvo, Rijeka, Martinšćica bb, </w:t>
      </w:r>
      <w:r w:rsidR="0055465D" w:rsidRPr="00FF6DA0">
        <w:rPr>
          <w:rFonts w:hAnsi="Times New Roman" w:ascii="Times New Roman"/>
          <w:b w:val="false"/>
        </w:rPr>
        <w:t>imenuje se</w:t>
      </w:r>
      <w:r w:rsidR="00F337F4">
        <w:rPr>
          <w:rFonts w:hAnsi="Times New Roman" w:ascii="Times New Roman"/>
          <w:b w:val="false"/>
        </w:rPr>
        <w:t xml:space="preserve"> </w:t>
      </w:r>
      <w:r w:rsidR="008E5B73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6438" w:rsidP="00562A5A" w:rsidR="00196438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4A39BE" w:rsidRPr="004A39BE">
        <w:rPr>
          <w:rFonts w:hAnsi="Times New Roman" w:ascii="Times New Roman"/>
          <w:b w:val="false"/>
        </w:rPr>
        <w:t>Ljiljana Blagojević, Rijeka, Markovići 21, OIB 27293493678</w:t>
      </w:r>
      <w:r w:rsidR="00BC7D05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F337F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196438">
        <w:rPr>
          <w:rFonts w:hAnsi="Times New Roman" w:ascii="Times New Roman"/>
          <w:b w:val="false"/>
        </w:rPr>
        <w:t>67</w:t>
      </w:r>
      <w:r w:rsidR="004A39BE">
        <w:rPr>
          <w:rFonts w:hAnsi="Times New Roman" w:ascii="Times New Roman"/>
          <w:b w:val="false"/>
        </w:rPr>
        <w:t>6</w:t>
      </w:r>
      <w:r w:rsidR="00F337F4">
        <w:rPr>
          <w:rFonts w:hAnsi="Times New Roman" w:ascii="Times New Roman"/>
          <w:b w:val="false"/>
        </w:rPr>
        <w:t>/18-</w:t>
      </w:r>
      <w:r w:rsidR="004A39BE">
        <w:rPr>
          <w:rFonts w:hAnsi="Times New Roman" w:ascii="Times New Roman"/>
          <w:b w:val="false"/>
        </w:rPr>
        <w:t>4</w:t>
      </w:r>
      <w:r w:rsidR="00F337F4">
        <w:rPr>
          <w:rFonts w:hAnsi="Times New Roman" w:ascii="Times New Roman"/>
          <w:b w:val="false"/>
        </w:rPr>
        <w:t xml:space="preserve"> od </w:t>
      </w:r>
      <w:r w:rsidR="004A39BE">
        <w:rPr>
          <w:rFonts w:hAnsi="Times New Roman" w:ascii="Times New Roman"/>
          <w:b w:val="false"/>
        </w:rPr>
        <w:t>21</w:t>
      </w:r>
      <w:r w:rsidR="00341A24">
        <w:rPr>
          <w:rFonts w:hAnsi="Times New Roman" w:ascii="Times New Roman"/>
          <w:b w:val="false"/>
        </w:rPr>
        <w:t xml:space="preserve">. </w:t>
      </w:r>
      <w:r w:rsidR="00AE366B">
        <w:rPr>
          <w:rFonts w:hAnsi="Times New Roman" w:ascii="Times New Roman"/>
          <w:b w:val="false"/>
        </w:rPr>
        <w:t xml:space="preserve">prosinca </w:t>
      </w:r>
      <w:r w:rsidR="00341A24">
        <w:rPr>
          <w:rFonts w:hAnsi="Times New Roman" w:ascii="Times New Roman"/>
          <w:b w:val="false"/>
        </w:rPr>
        <w:t>2018</w:t>
      </w:r>
      <w:r w:rsidR="00FF6DA0">
        <w:rPr>
          <w:rFonts w:hAnsi="Times New Roman" w:ascii="Times New Roman"/>
          <w:b w:val="false"/>
        </w:rPr>
        <w:t>.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>godine</w:t>
      </w:r>
      <w:r w:rsidR="00F337F4">
        <w:rPr>
          <w:rFonts w:hAnsi="Times New Roman" w:ascii="Times New Roman"/>
          <w:b w:val="false"/>
        </w:rPr>
        <w:t xml:space="preserve"> </w:t>
      </w:r>
      <w:r w:rsidR="00196438">
        <w:rPr>
          <w:rFonts w:hAnsi="Times New Roman" w:ascii="Times New Roman"/>
          <w:b w:val="false"/>
        </w:rPr>
        <w:t xml:space="preserve">pokrenut je prethodni postupak radi utvrđivanja pretpostavki za otvaranje stečajnog postupka nad dužnikom </w:t>
      </w:r>
      <w:r w:rsidR="004A39BE" w:rsidRPr="004A39BE">
        <w:rPr>
          <w:rFonts w:hAnsi="Times New Roman" w:ascii="Times New Roman"/>
          <w:b w:val="false"/>
        </w:rPr>
        <w:t xml:space="preserve">VISHAL CRUISES PVT LTD – Glavna podružnica u Rijeci za ugostiteljstvo, Rijeka, Martinšćica bb, </w:t>
      </w:r>
      <w:r w:rsidR="00AE366B">
        <w:rPr>
          <w:rFonts w:hAnsi="Times New Roman" w:ascii="Times New Roman"/>
          <w:b w:val="false"/>
        </w:rPr>
        <w:t xml:space="preserve">a za </w:t>
      </w:r>
      <w:r w:rsidR="00196438">
        <w:rPr>
          <w:rFonts w:hAnsi="Times New Roman" w:ascii="Times New Roman"/>
          <w:b w:val="false"/>
        </w:rPr>
        <w:t xml:space="preserve">privremenog </w:t>
      </w:r>
      <w:r w:rsidR="00AE366B">
        <w:rPr>
          <w:rFonts w:hAnsi="Times New Roman" w:ascii="Times New Roman"/>
          <w:b w:val="false"/>
        </w:rPr>
        <w:t>stečajnog upravitelja imenovan Mladen Novaković iz Pule, Štinjan, Baližerka 44</w:t>
      </w:r>
      <w:r w:rsidR="00F337F4">
        <w:rPr>
          <w:rFonts w:hAnsi="Times New Roman" w:ascii="Times New Roman"/>
          <w:b w:val="false"/>
        </w:rPr>
        <w:t>.</w:t>
      </w:r>
    </w:p>
    <w:p w:rsidRDefault="00F337F4" w:rsidP="00F337F4" w:rsidR="00341A2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AE366B">
        <w:rPr>
          <w:rFonts w:hAnsi="Times New Roman" w:ascii="Times New Roman"/>
          <w:b w:val="false"/>
        </w:rPr>
        <w:t>09. siječnja 2019</w:t>
      </w:r>
      <w:r>
        <w:rPr>
          <w:rFonts w:hAnsi="Times New Roman" w:ascii="Times New Roman"/>
          <w:b w:val="false"/>
        </w:rPr>
        <w:t xml:space="preserve">. godine </w:t>
      </w:r>
      <w:r w:rsidR="00AE366B">
        <w:rPr>
          <w:rFonts w:hAnsi="Times New Roman" w:ascii="Times New Roman"/>
          <w:b w:val="false"/>
        </w:rPr>
        <w:t xml:space="preserve">imenovani </w:t>
      </w:r>
      <w:r w:rsidR="00196438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</w:t>
      </w:r>
      <w:r w:rsidR="00AE366B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 xml:space="preserve"> upravitelj</w:t>
      </w:r>
      <w:r w:rsidR="00AE366B">
        <w:rPr>
          <w:rFonts w:hAnsi="Times New Roman" w:ascii="Times New Roman"/>
          <w:b w:val="false"/>
        </w:rPr>
        <w:t xml:space="preserve"> podnio </w:t>
      </w:r>
      <w:r w:rsidR="00341A24">
        <w:rPr>
          <w:rFonts w:hAnsi="Times New Roman" w:ascii="Times New Roman"/>
          <w:b w:val="false"/>
        </w:rPr>
        <w:t xml:space="preserve">je </w:t>
      </w:r>
      <w:r w:rsidR="00AE366B">
        <w:rPr>
          <w:rFonts w:hAnsi="Times New Roman" w:ascii="Times New Roman"/>
          <w:b w:val="false"/>
        </w:rPr>
        <w:t xml:space="preserve">Ministarstvu pravosuđa </w:t>
      </w:r>
      <w:r w:rsidR="00341A24">
        <w:rPr>
          <w:rFonts w:hAnsi="Times New Roman" w:ascii="Times New Roman"/>
          <w:b w:val="false"/>
        </w:rPr>
        <w:t xml:space="preserve">zahtjev za razrješenje </w:t>
      </w:r>
      <w:r w:rsidR="00AE366B">
        <w:rPr>
          <w:rFonts w:hAnsi="Times New Roman" w:ascii="Times New Roman"/>
          <w:b w:val="false"/>
        </w:rPr>
        <w:t xml:space="preserve">s liste stečajnih upravitelja </w:t>
      </w:r>
      <w:r w:rsidR="00341A24">
        <w:rPr>
          <w:rFonts w:hAnsi="Times New Roman" w:ascii="Times New Roman"/>
          <w:b w:val="false"/>
        </w:rPr>
        <w:t>uz obrazloženje da</w:t>
      </w:r>
      <w:r w:rsidR="00AE366B">
        <w:rPr>
          <w:rFonts w:hAnsi="Times New Roman" w:ascii="Times New Roman"/>
          <w:b w:val="false"/>
        </w:rPr>
        <w:t xml:space="preserve"> je 29. prosinca 2018. godine temeljem čl.81. st.1. Stečajnog zakona. Stoga, predlaže sudu da ga razriješi obavljanja dužnosti stečajnog upravitelja</w:t>
      </w:r>
      <w:r w:rsidR="00341A24">
        <w:rPr>
          <w:rFonts w:hAnsi="Times New Roman" w:ascii="Times New Roman"/>
          <w:b w:val="false"/>
        </w:rPr>
        <w:t xml:space="preserve">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čl.91. st.5. SZ-a sud može razriješiti stečajnog upravitelja na osobni zahtjev iz opravdanih razloga.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Sud je </w:t>
      </w:r>
      <w:r w:rsidR="00AE366B">
        <w:rPr>
          <w:rFonts w:hAnsi="Times New Roman" w:ascii="Times New Roman"/>
          <w:b w:val="false"/>
        </w:rPr>
        <w:t xml:space="preserve">podnošenje osobnog zahtjeva za brisanje s liste stečajnih upravitelja </w:t>
      </w:r>
      <w:r>
        <w:rPr>
          <w:rFonts w:hAnsi="Times New Roman" w:ascii="Times New Roman"/>
          <w:b w:val="false"/>
        </w:rPr>
        <w:t xml:space="preserve">ocijenio opravdanim razlogom, pa je temeljem citirane zakonske odredbe odlučeno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196438">
        <w:rPr>
          <w:rFonts w:hAnsi="Times New Roman" w:ascii="Times New Roman"/>
          <w:b w:val="false"/>
        </w:rPr>
        <w:t>11</w:t>
      </w:r>
      <w:r w:rsidR="00AE366B">
        <w:rPr>
          <w:rFonts w:hAnsi="Times New Roman" w:ascii="Times New Roman"/>
          <w:b w:val="false"/>
        </w:rPr>
        <w:t>. siječnja 2019</w:t>
      </w:r>
      <w:r w:rsidR="00BC7D05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E1031E" w:rsidR="00AB1DA5" w:rsidRPr="00E66B6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587D46" w:rsidP="00E13485" w:rsidR="00E13485" w:rsidRPr="00783070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548B" w:rsidRPr="00E66B68">
        <w:rPr>
          <w:rFonts w:hAnsi="Times New Roman" w:ascii="Times New Roman"/>
          <w:b w:val="false"/>
        </w:rPr>
        <w:t>Daniela Korlević</w:t>
      </w:r>
      <w:r w:rsidR="00E1031E">
        <w:rPr>
          <w:rFonts w:hAnsi="Times New Roman" w:ascii="Times New Roman"/>
          <w:b w:val="false"/>
        </w:rPr>
        <w:t xml:space="preserve"> </w:t>
      </w:r>
    </w:p>
    <w:p w:rsidRDefault="008A243C" w:rsidP="002E1AF8" w:rsidR="008A243C" w:rsidRPr="00783070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8E5B73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4A39BE">
      <w:rPr>
        <w:rFonts w:hAnsi="Times New Roman" w:ascii="Times New Roman"/>
        <w:b w:val="false"/>
      </w:rPr>
      <w:t>676</w:t>
    </w:r>
    <w:r w:rsidR="00F337F4">
      <w:rPr>
        <w:rFonts w:hAnsi="Times New Roman" w:ascii="Times New Roman"/>
        <w:b w:val="false"/>
      </w:rPr>
      <w:t>/18-</w:t>
    </w:r>
    <w:r w:rsidR="004A39BE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3BE8"/>
    <w:rsid w:val="000F48E7"/>
    <w:rsid w:val="0010333D"/>
    <w:rsid w:val="00136D08"/>
    <w:rsid w:val="00141BEE"/>
    <w:rsid w:val="00146E9D"/>
    <w:rsid w:val="00176F7E"/>
    <w:rsid w:val="00195F5E"/>
    <w:rsid w:val="00196438"/>
    <w:rsid w:val="001A48AC"/>
    <w:rsid w:val="001B5DED"/>
    <w:rsid w:val="001F6B26"/>
    <w:rsid w:val="00202718"/>
    <w:rsid w:val="0021643F"/>
    <w:rsid w:val="00233870"/>
    <w:rsid w:val="00241F07"/>
    <w:rsid w:val="00243131"/>
    <w:rsid w:val="002467B5"/>
    <w:rsid w:val="002500D1"/>
    <w:rsid w:val="00283F6F"/>
    <w:rsid w:val="00296967"/>
    <w:rsid w:val="002C6D75"/>
    <w:rsid w:val="002E1AF8"/>
    <w:rsid w:val="002F50E5"/>
    <w:rsid w:val="003079AE"/>
    <w:rsid w:val="0031476E"/>
    <w:rsid w:val="00334CF7"/>
    <w:rsid w:val="00337894"/>
    <w:rsid w:val="00341A24"/>
    <w:rsid w:val="00354DE7"/>
    <w:rsid w:val="00362C11"/>
    <w:rsid w:val="0038548B"/>
    <w:rsid w:val="003A723A"/>
    <w:rsid w:val="003B7AF2"/>
    <w:rsid w:val="003C3C4F"/>
    <w:rsid w:val="003E0FCD"/>
    <w:rsid w:val="0042159F"/>
    <w:rsid w:val="00430F3D"/>
    <w:rsid w:val="00441CEC"/>
    <w:rsid w:val="00457779"/>
    <w:rsid w:val="004645C9"/>
    <w:rsid w:val="004828A8"/>
    <w:rsid w:val="004A2EC8"/>
    <w:rsid w:val="004A39BE"/>
    <w:rsid w:val="004C1F00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A097B"/>
    <w:rsid w:val="005B093A"/>
    <w:rsid w:val="005B4621"/>
    <w:rsid w:val="005B4C00"/>
    <w:rsid w:val="005C3E63"/>
    <w:rsid w:val="005C50A8"/>
    <w:rsid w:val="005E0927"/>
    <w:rsid w:val="005E5FFE"/>
    <w:rsid w:val="00623D66"/>
    <w:rsid w:val="00654C16"/>
    <w:rsid w:val="0069655F"/>
    <w:rsid w:val="006C55FD"/>
    <w:rsid w:val="006D3633"/>
    <w:rsid w:val="006D72FE"/>
    <w:rsid w:val="00703A91"/>
    <w:rsid w:val="00707BAE"/>
    <w:rsid w:val="00720EE4"/>
    <w:rsid w:val="00733ECE"/>
    <w:rsid w:val="007401B6"/>
    <w:rsid w:val="00783070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0989"/>
    <w:rsid w:val="008966CB"/>
    <w:rsid w:val="00896731"/>
    <w:rsid w:val="008A243C"/>
    <w:rsid w:val="008A3D29"/>
    <w:rsid w:val="008B072D"/>
    <w:rsid w:val="008C4796"/>
    <w:rsid w:val="008E5B73"/>
    <w:rsid w:val="008F54A2"/>
    <w:rsid w:val="00931D40"/>
    <w:rsid w:val="009556DF"/>
    <w:rsid w:val="00977096"/>
    <w:rsid w:val="0098531E"/>
    <w:rsid w:val="009917F6"/>
    <w:rsid w:val="009B2E69"/>
    <w:rsid w:val="009B3C3D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AE366B"/>
    <w:rsid w:val="00B044FA"/>
    <w:rsid w:val="00B220D8"/>
    <w:rsid w:val="00B253A1"/>
    <w:rsid w:val="00B35D86"/>
    <w:rsid w:val="00B434CE"/>
    <w:rsid w:val="00B823E1"/>
    <w:rsid w:val="00B91EC3"/>
    <w:rsid w:val="00BC14FF"/>
    <w:rsid w:val="00BC7D05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662AC"/>
    <w:rsid w:val="00D746F9"/>
    <w:rsid w:val="00DB5D1E"/>
    <w:rsid w:val="00DE5044"/>
    <w:rsid w:val="00E01333"/>
    <w:rsid w:val="00E1031E"/>
    <w:rsid w:val="00E13485"/>
    <w:rsid w:val="00E32AD9"/>
    <w:rsid w:val="00E500AB"/>
    <w:rsid w:val="00E510B6"/>
    <w:rsid w:val="00E54FF0"/>
    <w:rsid w:val="00E65E54"/>
    <w:rsid w:val="00E66B68"/>
    <w:rsid w:val="00E70397"/>
    <w:rsid w:val="00EA0CFD"/>
    <w:rsid w:val="00EA6107"/>
    <w:rsid w:val="00EB3870"/>
    <w:rsid w:val="00EC0AF1"/>
    <w:rsid w:val="00ED07C1"/>
    <w:rsid w:val="00ED199C"/>
    <w:rsid w:val="00EF22BF"/>
    <w:rsid w:val="00EF6DEE"/>
    <w:rsid w:val="00F23545"/>
    <w:rsid w:val="00F25192"/>
    <w:rsid w:val="00F337F4"/>
    <w:rsid w:val="00F470A2"/>
    <w:rsid w:val="00FA70CD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B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B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VISHAL CRUISES PVT LTD - Glavna podružnica u Rijeci za ugostiteljstvo</izvorni_sadrzaj>
    <derivirana_varijabla naziv="DomainObject.Predmet.ProtustrankaFormated_1">  VISHAL CRUISES PVT LTD - Glavna podružnica u Rijeci za ugostiteljstvo</derivirana_varijabla>
  </DomainObject.Predmet.ProtustrankaFormated>
  <DomainObject.Predmet.ProtustrankaFormatedOIB>
    <izvorni_sadrzaj>  VISHAL CRUISES PVT LTD - Glavna podružnica u Rijeci za ugostiteljstvo, OIB 16732090789</izvorni_sadrzaj>
    <derivirana_varijabla naziv="DomainObject.Predmet.ProtustrankaFormatedOIB_1">  VISHAL CRUISES PVT LTD - Glavna podružnica u Rijeci za ugostiteljstvo, OIB 16732090789</derivirana_varijabla>
  </DomainObject.Predmet.ProtustrankaFormatedOIB>
  <DomainObject.Predmet.ProtustrankaFormatedWithAdress>
    <izvorni_sadrzaj> VISHAL CRUISES PVT LTD - Glavna podružnica u Rijeci za ugostiteljstvo, Martinšćica bb, 51000 Rijeka</izvorni_sadrzaj>
    <derivirana_varijabla naziv="DomainObject.Predmet.ProtustrankaFormatedWithAdress_1"> VISHAL CRUISES PVT LTD - Glavna podružnica u Rijeci za ugostiteljstvo, Martinšćica bb, 51000 Rijeka</derivirana_varijabla>
  </DomainObject.Predmet.ProtustrankaFormatedWithAdress>
  <DomainObject.Predmet.ProtustrankaFormatedWithAdressOIB>
    <izvorni_sadrzaj> VISHAL CRUISES PVT LTD - Glavna podružnica u Rijeci za ugostiteljstvo, OIB 16732090789, Martinšćica bb, 51000 Rijeka</izvorni_sadrzaj>
    <derivirana_varijabla naziv="DomainObject.Predmet.ProtustrankaFormatedWithAdressOIB_1"> VISHAL CRUISES PVT LTD - Glavna podružnica u Rijeci za ugostiteljstvo, OIB 16732090789, Martinšćica bb, 51000 Rijeka</derivirana_varijabla>
  </DomainObject.Predmet.ProtustrankaFormatedWithAdressOIB>
  <DomainObject.Predmet.ProtustrankaWithAdress>
    <izvorni_sadrzaj>VISHAL CRUISES PVT LTD - Glavna podružnica u Rijeci za ugostiteljstvo Martinšćica bb, 51000 Rijeka</izvorni_sadrzaj>
    <derivirana_varijabla naziv="DomainObject.Predmet.ProtustrankaWithAdress_1">VISHAL CRUISES PVT LTD - Glavna podružnica u Rijeci za ugostiteljstvo Martinšćica bb, 51000 Rijeka</derivirana_varijabla>
  </DomainObject.Predmet.ProtustrankaWithAdress>
  <DomainObject.Predmet.ProtustrankaWithAdressOIB>
    <izvorni_sadrzaj>VISHAL CRUISES PVT LTD - Glavna podružnica u Rijeci za ugostiteljstvo, OIB 16732090789, Martinšćica bb, 51000 Rijeka</izvorni_sadrzaj>
    <derivirana_varijabla naziv="DomainObject.Predmet.ProtustrankaWithAdressOIB_1">VISHAL CRUISES PVT LTD - Glavna podružnica u Rijeci za ugostiteljstvo, OIB 16732090789, Martinšćica bb, 51000 Rijeka</derivirana_varijabla>
  </DomainObject.Predmet.ProtustrankaWithAdressOIB>
  <DomainObject.Predmet.ProtustrankaNazivFormated>
    <izvorni_sadrzaj>VISHAL CRUISES PVT LTD - Glavna podružnica u Rijeci za ugostiteljstvo</izvorni_sadrzaj>
    <derivirana_varijabla naziv="DomainObject.Predmet.ProtustrankaNazivFormated_1">VISHAL CRUISES PVT LTD - Glavna podružnica u Rijeci za ugostiteljstvo</derivirana_varijabla>
  </DomainObject.Predmet.ProtustrankaNazivFormated>
  <DomainObject.Predmet.ProtustrankaNazivFormatedOIB>
    <izvorni_sadrzaj>VISHAL CRUISES PVT LTD - Glavna podružnica u Rijeci za ugostiteljstvo, OIB 16732090789</izvorni_sadrzaj>
    <derivirana_varijabla naziv="DomainObject.Predmet.ProtustrankaNazivFormatedOIB_1">VISHAL CRUISES PVT LTD - Glavna podružnica u Rijeci za ugostiteljstvo, OIB 16732090789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VISHAL CRUISES PVT LTD - Glavna podružnica u Rijeci za ugostiteljstvo</item>
    </izvorni_sadrzaj>
    <derivirana_varijabla naziv="DomainObject.Predmet.ProtuStrankaListFormated_1">
      <item>VISHAL CRUISES PVT LTD - Glavna podružnica u Rijeci za ugostiteljstvo</item>
    </derivirana_varijabla>
  </DomainObject.Predmet.ProtuStrankaListFormated>
  <DomainObject.Predmet.ProtuStrankaListFormatedOIB>
    <izvorni_sadrzaj>
      <item>VISHAL CRUISES PVT LTD - Glavna podružnica u Rijeci za ugostiteljstvo, OIB 16732090789</item>
    </izvorni_sadrzaj>
    <derivirana_varijabla naziv="DomainObject.Predmet.ProtuStrankaListFormatedOIB_1">
      <item>VISHAL CRUISES PVT LTD - Glavna podružnica u Rijeci za ugostiteljstvo, OIB 16732090789</item>
    </derivirana_varijabla>
  </DomainObject.Predmet.ProtuStrankaListFormatedOIB>
  <DomainObject.Predmet.ProtuStrankaListFormatedWithAdress>
    <izvorni_sadrzaj>
      <item>VISHAL CRUISES PVT LTD - Glavna podružnica u Rijeci za ugostiteljstvo, Martinšćica bb, 51000 Rijeka</item>
    </izvorni_sadrzaj>
    <derivirana_varijabla naziv="DomainObject.Predmet.ProtuStrankaListFormatedWithAdress_1">
      <item>VISHAL CRUISES PVT LTD - Glavna podružnica u Rijeci za ugostiteljstvo, Martinšćica bb, 51000 Rijeka</item>
    </derivirana_varijabla>
  </DomainObject.Predmet.ProtuStrankaListFormatedWithAdress>
  <DomainObject.Predmet.ProtuStrankaListFormatedWithAdressOIB>
    <izvorni_sadrzaj>
      <item>VISHAL CRUISES PVT LTD - Glavna podružnica u Rijeci za ugostiteljstvo, OIB 16732090789, Martinšćica bb, 51000 Rijeka</item>
    </izvorni_sadrzaj>
    <derivirana_varijabla naziv="DomainObject.Predmet.ProtuStrankaListFormatedWithAdressOIB_1">
      <item>VISHAL CRUISES PVT LTD - Glavna podružnica u Rijeci za ugostiteljstvo, OIB 16732090789, Martinšćica bb, 51000 Rijeka</item>
    </derivirana_varijabla>
  </DomainObject.Predmet.ProtuStrankaListFormatedWithAdressOIB>
  <DomainObject.Predmet.ProtuStrankaListNazivFormated>
    <izvorni_sadrzaj>
      <item>VISHAL CRUISES PVT LTD - Glavna podružnica u Rijeci za ugostiteljstvo</item>
    </izvorni_sadrzaj>
    <derivirana_varijabla naziv="DomainObject.Predmet.ProtuStrankaListNazivFormated_1">
      <item>VISHAL CRUISES PVT LTD - Glavna podružnica u Rijeci za ugostiteljstvo</item>
    </derivirana_varijabla>
  </DomainObject.Predmet.ProtuStrankaListNazivFormated>
  <DomainObject.Predmet.ProtuStrankaListNazivFormatedOIB>
    <izvorni_sadrzaj>
      <item>VISHAL CRUISES PVT LTD - Glavna podružnica u Rijeci za ugostiteljstvo, OIB 16732090789</item>
    </izvorni_sadrzaj>
    <derivirana_varijabla naziv="DomainObject.Predmet.ProtuStrankaListNazivFormatedOIB_1">
      <item>VISHAL CRUISES PVT LTD - Glavna podružnica u Rijeci za ugostiteljstvo, OIB 16732090789</item>
    </derivirana_varijabla>
  </DomainObject.Predmet.ProtuStrankaListNazivFormatedOIB>
  <DomainObject.Predmet.OstaliListFormated>
    <izvorni_sadrzaj>
      <item>Debashis Mazumdar</item>
    </izvorni_sadrzaj>
    <derivirana_varijabla naziv="DomainObject.Predmet.OstaliListFormated_1">
      <item>Debashis Mazumdar</item>
    </derivirana_varijabla>
  </DomainObject.Predmet.OstaliListFormated>
  <DomainObject.Predmet.OstaliListFormatedOIB>
    <izvorni_sadrzaj>
      <item>Debashis Mazumdar, OIB 09263356978</item>
    </izvorni_sadrzaj>
    <derivirana_varijabla naziv="DomainObject.Predmet.OstaliListFormatedOIB_1">
      <item>Debashis Mazumdar, OIB 09263356978</item>
    </derivirana_varijabla>
  </DomainObject.Predmet.OstaliListFormatedOIB>
  <DomainObject.Predmet.OstaliListFormatedWithAdress>
    <izvorni_sadrzaj>
      <item>Debashis Mazumdar, Ul. Ljube Mrakovčića 13, 51417 Mošćenička Draga</item>
    </izvorni_sadrzaj>
    <derivirana_varijabla naziv="DomainObject.Predmet.OstaliListFormatedWithAdress_1">
      <item>Debashis Mazumdar, Ul. Ljube Mrakovčića 13, 51417 Mošćenička Draga</item>
    </derivirana_varijabla>
  </DomainObject.Predmet.OstaliListFormatedWithAdress>
  <DomainObject.Predmet.OstaliListFormatedWithAdressOIB>
    <izvorni_sadrzaj>
      <item>Debashis Mazumdar, OIB 09263356978, Ul. Ljube Mrakovčića 13, 51417 Mošćenička Draga</item>
    </izvorni_sadrzaj>
    <derivirana_varijabla naziv="DomainObject.Predmet.OstaliListFormatedWithAdressOIB_1">
      <item>Debashis Mazumdar, OIB 09263356978, Ul. Ljube Mrakovčića 13, 51417 Mošćenička Draga</item>
    </derivirana_varijabla>
  </DomainObject.Predmet.OstaliListFormatedWithAdressOIB>
  <DomainObject.Predmet.OstaliListNazivFormated>
    <izvorni_sadrzaj>
      <item>Debashis Mazumdar</item>
    </izvorni_sadrzaj>
    <derivirana_varijabla naziv="DomainObject.Predmet.OstaliListNazivFormated_1">
      <item>Debashis Mazumdar</item>
    </derivirana_varijabla>
  </DomainObject.Predmet.OstaliListNazivFormated>
  <DomainObject.Predmet.OstaliListNazivFormatedOIB>
    <izvorni_sadrzaj>
      <item>Debashis Mazumdar, OIB 09263356978</item>
    </izvorni_sadrzaj>
    <derivirana_varijabla naziv="DomainObject.Predmet.OstaliListNazivFormatedOIB_1">
      <item>Debashis Mazumdar, OIB 09263356978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VISHAL CRUISES PVT LTD - Glavna podružnica u Rijeci za ugostiteljstvo</izvorni_sadrzaj>
    <derivirana_varijabla naziv="DomainObject.Predmet.ProtustrankaIDrugi_1">VISHAL CRUISES PVT LTD - Glavna podružnica u Rijeci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VISHAL CRUISES PVT LTD - Glavna podružnica u Rijeci za ugostiteljstvo, OIB 16732090789, Martinšćica bb, 51000 Rijeka</izvorni_sadrzaj>
    <derivirana_varijabla naziv="DomainObject.Predmet.ProtustrankaIDrugiAdressOIB_1">VISHAL CRUISES PVT LTD - Glavna podružnica u Rijeci za ugostiteljstvo, OIB 16732090789,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VISHAL CRUISES PVT LTD - Glavna podružnica u Rijeci za ugostiteljstvo</item>
      <item>Debashis Mazumdar</item>
    </izvorni_sadrzaj>
    <derivirana_varijabla naziv="DomainObject.Predmet.SudioniciListNaziv_1">
      <item>FINA  Rijeka</item>
      <item>VISHAL CRUISES PVT LTD - Glavna podružnica u Rijeci za ugostiteljstvo</item>
      <item>Debashis Mazumdar</item>
    </derivirana_varijabla>
  </DomainObject.Predmet.SudioniciListNaziv>
  <DomainObject.Predmet.SudioniciListAdressOIB>
    <izvorni_sadrzaj>
      <item>FINA  Rijeka, OIB 85821130368, Frana Kurelca 8,51000 Rijeka</item>
      <item>VISHAL CRUISES PVT LTD - Glavna podružnica u Rijeci za ugostiteljstvo, OIB 16732090789, Martinšćica bb,51000 Rijeka</item>
      <item>Debashis Mazumdar, OIB 09263356978, Ul. Ljube Mrakovčića 13,51417 Mošćenička Draga</item>
    </izvorni_sadrzaj>
    <derivirana_varijabla naziv="DomainObject.Predmet.SudioniciListAdressOIB_1">
      <item>FINA  Rijeka, OIB 85821130368, Frana Kurelca 8,51000 Rijeka</item>
      <item>VISHAL CRUISES PVT LTD - Glavna podružnica u Rijeci za ugostiteljstvo, OIB 16732090789, Martinšćica bb,51000 Rijeka</item>
      <item>Debashis Mazumdar, OIB 09263356978, Ul. Ljube Mrakovčića 13,51417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16732090789</item>
      <item>, OIB 09263356978</item>
    </izvorni_sadrzaj>
    <derivirana_varijabla naziv="DomainObject.Predmet.SudioniciListNazivOIB_1">
      <item>, OIB 85821130368</item>
      <item>, OIB 16732090789</item>
      <item>, OIB 09263356978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St-676/2018-2</izvorni_sadrzaj>
    <derivirana_varijabla naziv="DomainObject.PredzadnjaOdlukaIzPredmeta.Oznaka_1">St-676/2018-2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6B96C-9A1D-44ED-BA79-47E8C86F0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2947</properties:Characters>
  <properties:Lines>73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2019-01-11T07:38:00Z</dcterms:created>
  <dc:creator>rcerneka</dc:creator>
  <cp:lastModifiedBy>Jasna Radulović</cp:lastModifiedBy>
  <cp:lastPrinted>2019-01-11T07:39:00Z</cp:lastPrinted>
  <dcterms:modified xmlns:xsi="http://www.w3.org/2001/XMLSchema-instance" xsi:type="dcterms:W3CDTF">2019-01-11T07:41:00Z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(676-18 razrješenje i imenovanje na zahtjev suda Novaković.docx)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