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f74b" w14:paraId="becf74b" w:rsidRDefault="00AC0C0E" w:rsidP="00203A04" w:rsidR="00AC0C0E" w:rsidRPr="00771FF6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C17C50" w:rsidP="0072635D" w:rsidR="00C17C50">
      <w:pPr>
        <w:jc w:val="both"/>
        <w:rPr>
          <w:sz w:val="24"/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65D00" w:rsidR="000C04C7" w:rsidRPr="00482933">
        <w:tc>
          <w:tcPr>
            <w:tcW w:type="dxa" w:w="3060"/>
          </w:tcPr>
          <w:p w:rsidRDefault="00771FF6" w:rsidP="00771FF6" w:rsidR="000C04C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0277" cx="719169"/>
                  <wp:effectExtent b="0" r="508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.png" id="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960277" cx="719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C04C7" w:rsidP="000C04C7" w:rsidR="000C04C7" w:rsidRPr="000C04C7">
            <w:pPr>
              <w:pStyle w:val="Odlomakpopisa"/>
              <w:rPr>
                <w:sz w:val="24"/>
                <w:szCs w:val="24"/>
              </w:rPr>
            </w:pPr>
          </w:p>
        </w:tc>
      </w:tr>
    </w:tbl>
    <w:p w:rsidRDefault="000C04C7" w:rsidP="000C04C7" w:rsidR="000C04C7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</w:p>
    <w:p w:rsidRDefault="000C04C7" w:rsidP="000C04C7" w:rsidR="000C04C7">
      <w:pPr>
        <w:rPr>
          <w:sz w:val="24"/>
        </w:rPr>
      </w:pPr>
      <w:r>
        <w:rPr>
          <w:b/>
          <w:sz w:val="24"/>
        </w:rPr>
        <w:t xml:space="preserve">REPUBLIKA HRVATSKA                                                                   12 </w:t>
      </w:r>
      <w:r w:rsidRPr="00482933">
        <w:rPr>
          <w:sz w:val="24"/>
        </w:rPr>
        <w:t>S</w:t>
      </w:r>
      <w:r>
        <w:rPr>
          <w:sz w:val="24"/>
        </w:rPr>
        <w:t>t-720/15</w:t>
      </w:r>
    </w:p>
    <w:p w:rsidRDefault="000C04C7" w:rsidP="000C04C7" w:rsidR="000C04C7">
      <w:pPr>
        <w:rPr>
          <w:sz w:val="24"/>
        </w:rPr>
      </w:pPr>
      <w:r>
        <w:rPr>
          <w:sz w:val="24"/>
        </w:rPr>
        <w:t>Trgovački sud u Zagrebu</w:t>
      </w:r>
    </w:p>
    <w:p w:rsidRDefault="000C04C7" w:rsidP="000C04C7" w:rsidR="000C04C7">
      <w:pPr>
        <w:rPr>
          <w:sz w:val="24"/>
        </w:rPr>
      </w:pPr>
      <w:r>
        <w:rPr>
          <w:sz w:val="24"/>
        </w:rPr>
        <w:t>Zagreb, Amruševa 2 /II</w:t>
      </w:r>
    </w:p>
    <w:p w:rsidRDefault="000C04C7" w:rsidP="000C04C7" w:rsidR="000C04C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C04C7" w:rsidP="000C04C7" w:rsidR="000C04C7" w:rsidRPr="006B4A8A">
      <w:pPr>
        <w:ind w:hanging="2880" w:left="2880"/>
        <w:jc w:val="center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Nini Radiću,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CONSTRUCTUS d.o.o.o Zagreb, Hondlova 2/9, MBS:080599409, OIB:95616904616</w:t>
      </w:r>
      <w:r w:rsidRPr="008600EF">
        <w:rPr>
          <w:sz w:val="24"/>
          <w:szCs w:val="24"/>
        </w:rPr>
        <w:t xml:space="preserve">, </w:t>
      </w:r>
      <w:r w:rsidR="0072635D">
        <w:rPr>
          <w:sz w:val="24"/>
          <w:szCs w:val="24"/>
        </w:rPr>
        <w:t>16</w:t>
      </w:r>
      <w:r>
        <w:rPr>
          <w:sz w:val="24"/>
          <w:szCs w:val="24"/>
        </w:rPr>
        <w:t>. listopada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   j e</w:t>
      </w:r>
      <w:r w:rsidRPr="00010102">
        <w:rPr>
          <w:b/>
          <w:sz w:val="24"/>
          <w:szCs w:val="24"/>
        </w:rPr>
        <w:t xml:space="preserve"> </w:t>
      </w:r>
    </w:p>
    <w:p w:rsidRDefault="000C04C7" w:rsidP="000C04C7" w:rsidR="000C04C7" w:rsidRPr="00010102">
      <w:pPr>
        <w:jc w:val="center"/>
        <w:rPr>
          <w:b/>
          <w:sz w:val="24"/>
          <w:szCs w:val="24"/>
        </w:rPr>
      </w:pP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I. Nalaže se podnositelju zahtjeva u roku od 8 dana dopuniti zahtjev  za provedbu skraćenog stečajnog postupka dostavom podatka za dužnika o neprekinutom razdoblju evidentiranih neizvršenih osnova za plaćanje u Očevidniku redoslijeda osnova za plaćanje.</w:t>
      </w: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 zahtjeva u roku iz točke I. ovog zaključka ne dostavi tražene podatke, sud će zahtjev odbiti.</w:t>
      </w:r>
    </w:p>
    <w:p w:rsidRDefault="000C04C7" w:rsidP="000C04C7" w:rsidR="000C04C7" w:rsidRPr="00010102">
      <w:pPr>
        <w:jc w:val="both"/>
        <w:rPr>
          <w:sz w:val="24"/>
          <w:szCs w:val="24"/>
        </w:rPr>
      </w:pPr>
    </w:p>
    <w:p w:rsidRDefault="000C04C7" w:rsidP="000C04C7" w:rsidR="000C04C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C04C7" w:rsidP="000C04C7" w:rsidR="000C04C7" w:rsidRPr="00010102">
      <w:pPr>
        <w:jc w:val="center"/>
        <w:rPr>
          <w:sz w:val="24"/>
          <w:szCs w:val="24"/>
        </w:rPr>
      </w:pPr>
    </w:p>
    <w:p w:rsidRDefault="000C04C7" w:rsidP="000C04C7" w:rsidR="000C04C7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>
        <w:rPr>
          <w:sz w:val="24"/>
          <w:szCs w:val="24"/>
        </w:rPr>
        <w:t>CONSTRUCTUS d.o.o.o Zagreb, Hondlova 2/9, MBS:080599409, OIB:95616904616</w:t>
      </w:r>
      <w:r w:rsidRPr="000924C9">
        <w:rPr>
          <w:sz w:val="24"/>
          <w:szCs w:val="24"/>
          <w:lang w:val="en-GB"/>
        </w:rPr>
        <w:t xml:space="preserve">. </w:t>
      </w:r>
      <w:r>
        <w:rPr>
          <w:sz w:val="24"/>
          <w:szCs w:val="24"/>
          <w:lang w:val="en-GB"/>
        </w:rPr>
        <w:t xml:space="preserve">U zahtjevu od 09.09.15., nema podataka o trajanju neprekidne blokade. </w:t>
      </w:r>
    </w:p>
    <w:p w:rsidRDefault="000C04C7" w:rsidP="000C04C7" w:rsidR="000C04C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 1. SZ-a  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jedna od pretpostavki za provedbu skraćenog stečajnog postupka  neprekinuto razdoblje evidentiranih neizvršenih osnova za plaćanje u Očevidniku redoslijeda za plaćanje u trajanju od 120 dana te kako sukladno čl. 6. SZ-</w:t>
      </w:r>
      <w:r>
        <w:rPr>
          <w:sz w:val="24"/>
          <w:szCs w:val="24"/>
        </w:rPr>
        <w:lastRenderedPageBreak/>
        <w:t>a Financijska agencija vodi Očevidnike redoslijeda osnova za plaćanje, sud je naložio podnositelju zahtjeva dostaviti podatak naveden u  točki I. izreke zaključka uz upozorenje na pravne posljedice ako podnositelj zahtjeva ne postupi u skladu s nalogom iz točke I. izreke ovog zaključka (točka II. izreke).</w:t>
      </w:r>
    </w:p>
    <w:p w:rsidRDefault="000C04C7" w:rsidP="000C04C7" w:rsidR="000C04C7">
      <w:pPr>
        <w:jc w:val="both"/>
        <w:rPr>
          <w:sz w:val="24"/>
          <w:szCs w:val="24"/>
        </w:rPr>
      </w:pPr>
    </w:p>
    <w:p w:rsidRDefault="000C04C7" w:rsidP="000C04C7" w:rsidR="000C04C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72635D">
        <w:rPr>
          <w:sz w:val="24"/>
          <w:szCs w:val="24"/>
        </w:rPr>
        <w:t>16</w:t>
      </w:r>
      <w:r>
        <w:rPr>
          <w:sz w:val="24"/>
          <w:szCs w:val="24"/>
        </w:rPr>
        <w:t>. listopada 2015.</w:t>
      </w:r>
    </w:p>
    <w:p w:rsidRDefault="000C04C7" w:rsidP="000C04C7" w:rsidR="000C04C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0C04C7" w:rsidP="000C04C7" w:rsidR="000C04C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Nino Radić v.r.</w:t>
      </w:r>
    </w:p>
    <w:p w:rsidRDefault="000C04C7" w:rsidP="000C04C7" w:rsidR="000C04C7">
      <w:pPr>
        <w:jc w:val="right"/>
        <w:rPr>
          <w:sz w:val="24"/>
          <w:szCs w:val="24"/>
        </w:rPr>
      </w:pPr>
    </w:p>
    <w:p w:rsidRDefault="000C04C7" w:rsidP="000C04C7" w:rsidR="000C04C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0C04C7" w:rsidP="000C04C7" w:rsidR="000C04C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E03" w:rsidP="000C04C7" w:rsidR="00756E03">
      <w:pPr>
        <w:jc w:val="both"/>
        <w:rPr>
          <w:sz w:val="24"/>
        </w:rPr>
      </w:pPr>
    </w:p>
    <w:p w:rsidRDefault="00756E03" w:rsidR="00756E03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 </w:t>
      </w:r>
    </w:p>
    <w:p w:rsidRDefault="00756E03" w:rsidR="00756E0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Tatjana Slaviček </w:t>
      </w:r>
    </w:p>
    <w:p w:rsidRDefault="00756E03" w:rsidP="000C04C7" w:rsidR="00756E03">
      <w:pPr>
        <w:jc w:val="both"/>
        <w:rPr>
          <w:sz w:val="24"/>
        </w:rPr>
      </w:pPr>
    </w:p>
    <w:p w:rsidRDefault="000C04C7" w:rsidP="000C04C7" w:rsidR="000C04C7" w:rsidRPr="00010102">
      <w:pPr>
        <w:jc w:val="both"/>
        <w:rPr>
          <w:sz w:val="24"/>
          <w:szCs w:val="24"/>
        </w:rPr>
      </w:pPr>
    </w:p>
    <w:sectPr w:rsidSect="004566B3" w:rsidR="000C04C7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663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3A04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635D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56E03"/>
    <w:rsid w:val="0076081A"/>
    <w:rsid w:val="00765040"/>
    <w:rsid w:val="00771FF6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A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A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A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A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St-720/2015-4</izvorni_sadrzaj>
    <derivirana_varijabla naziv="DomainObject.Oznaka_1">St-720/2015-4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Constructus d.o.o.</izvorni_sadrzaj>
    <derivirana_varijabla naziv="DomainObject.Predmet.ProtustrankaFormated_1">  Constructus d.o.o.</derivirana_varijabla>
  </DomainObject.Predmet.ProtustrankaFormated>
  <DomainObject.Predmet.ProtustrankaFormatedOIB>
    <izvorni_sadrzaj>  Constructus d.o.o., OIB 95616904616</izvorni_sadrzaj>
    <derivirana_varijabla naziv="DomainObject.Predmet.ProtustrankaFormatedOIB_1">  Constructus d.o.o., OIB 95616904616</derivirana_varijabla>
  </DomainObject.Predmet.ProtustrankaFormatedOIB>
  <DomainObject.Predmet.ProtustrankaFormatedWithAdress>
    <izvorni_sadrzaj> Constructus d.o.o., Hondlova 2/9, 10000 Zagreb</izvorni_sadrzaj>
    <derivirana_varijabla naziv="DomainObject.Predmet.ProtustrankaFormatedWithAdress_1"> Constructus d.o.o., Hondlova 2/9, 10000 Zagreb</derivirana_varijabla>
  </DomainObject.Predmet.ProtustrankaFormatedWithAdress>
  <DomainObject.Predmet.ProtustrankaFormatedWithAdressOIB>
    <izvorni_sadrzaj> Constructus d.o.o., OIB 95616904616, Hondlova 2/9, 10000 Zagreb</izvorni_sadrzaj>
    <derivirana_varijabla naziv="DomainObject.Predmet.ProtustrankaFormatedWithAdressOIB_1"> Constructus d.o.o., OIB 95616904616, Hondlova 2/9, 10000 Zagreb</derivirana_varijabla>
  </DomainObject.Predmet.ProtustrankaFormatedWithAdressOIB>
  <DomainObject.Predmet.ProtustrankaWithAdress>
    <izvorni_sadrzaj>Constructus d.o.o. Hondlova 2/9, 10000 Zagreb</izvorni_sadrzaj>
    <derivirana_varijabla naziv="DomainObject.Predmet.ProtustrankaWithAdress_1">Constructus d.o.o. Hondlova 2/9, 10000 Zagreb</derivirana_varijabla>
  </DomainObject.Predmet.ProtustrankaWithAdress>
  <DomainObject.Predmet.ProtustrankaWithAdressOIB>
    <izvorni_sadrzaj>Constructus d.o.o., OIB 95616904616, Hondlova 2/9, 10000 Zagreb</izvorni_sadrzaj>
    <derivirana_varijabla naziv="DomainObject.Predmet.ProtustrankaWithAdressOIB_1">Constructus d.o.o., OIB 95616904616, Hondlova 2/9, 10000 Zagreb</derivirana_varijabla>
  </DomainObject.Predmet.ProtustrankaWithAdressOIB>
  <DomainObject.Predmet.ProtustrankaNazivFormated>
    <izvorni_sadrzaj>Constructus d.o.o.</izvorni_sadrzaj>
    <derivirana_varijabla naziv="DomainObject.Predmet.ProtustrankaNazivFormated_1">Constructus d.o.o.</derivirana_varijabla>
  </DomainObject.Predmet.ProtustrankaNazivFormated>
  <DomainObject.Predmet.ProtustrankaNazivFormatedOIB>
    <izvorni_sadrzaj>Constructus d.o.o., OIB 95616904616</izvorni_sadrzaj>
    <derivirana_varijabla naziv="DomainObject.Predmet.ProtustrankaNazivFormatedOIB_1">Constructus d.o.o., OIB 95616904616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d.o.o.</item>
    </izvorni_sadrzaj>
    <derivirana_varijabla naziv="DomainObject.Predmet.ProtuStrankaListFormated_1">
      <item>Constructus d.o.o.</item>
    </derivirana_varijabla>
  </DomainObject.Predmet.ProtuStrankaListFormated>
  <DomainObject.Predmet.ProtuStrankaListFormatedOIB>
    <izvorni_sadrzaj>
      <item>Constructus d.o.o., OIB 95616904616</item>
    </izvorni_sadrzaj>
    <derivirana_varijabla naziv="DomainObject.Predmet.ProtuStrankaListFormatedOIB_1">
      <item>Constructus d.o.o., OIB 95616904616</item>
    </derivirana_varijabla>
  </DomainObject.Predmet.ProtuStrankaListFormatedOIB>
  <DomainObject.Predmet.ProtuStrankaListFormatedWithAdress>
    <izvorni_sadrzaj>
      <item>Constructus d.o.o., Hondlova 2/9, 10000 Zagreb</item>
    </izvorni_sadrzaj>
    <derivirana_varijabla naziv="DomainObject.Predmet.ProtuStrankaListFormatedWithAdress_1">
      <item>Constructus d.o.o., Hondlova 2/9, 10000 Zagreb</item>
    </derivirana_varijabla>
  </DomainObject.Predmet.ProtuStrankaListFormatedWithAdress>
  <DomainObject.Predmet.ProtuStrankaListFormatedWithAdressOIB>
    <izvorni_sadrzaj>
      <item>Constructus d.o.o., OIB 95616904616, Hondlova 2/9, 10000 Zagreb</item>
    </izvorni_sadrzaj>
    <derivirana_varijabla naziv="DomainObject.Predmet.ProtuStrankaListFormatedWithAdressOIB_1">
      <item>Constructus d.o.o., OIB 95616904616, Hondlova 2/9, 10000 Zagreb</item>
    </derivirana_varijabla>
  </DomainObject.Predmet.ProtuStrankaListFormatedWithAdressOIB>
  <DomainObject.Predmet.ProtuStrankaListNazivFormated>
    <izvorni_sadrzaj>
      <item>Constructus d.o.o.</item>
    </izvorni_sadrzaj>
    <derivirana_varijabla naziv="DomainObject.Predmet.ProtuStrankaListNazivFormated_1">
      <item>Constructus d.o.o.</item>
    </derivirana_varijabla>
  </DomainObject.Predmet.ProtuStrankaListNazivFormated>
  <DomainObject.Predmet.ProtuStrankaListNazivFormatedOIB>
    <izvorni_sadrzaj>
      <item>Constructus d.o.o., OIB 95616904616</item>
    </izvorni_sadrzaj>
    <derivirana_varijabla naziv="DomainObject.Predmet.ProtuStrankaListNazivFormatedOIB_1">
      <item>Constructus d.o.o., OIB 95616904616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St-720/2015-4</izvorni_sadrzaj>
    <derivirana_varijabla naziv="DomainObject.PoslovniBrojDokumenta_1">St-720/2015-4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d.o.o.</izvorni_sadrzaj>
    <derivirana_varijabla naziv="DomainObject.Predmet.ProtustrankaIDrugi_1">Constructus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Constructus d.o.o., OIB 95616904616, Hondlova 2/9, 10000 Zagreb</izvorni_sadrzaj>
    <derivirana_varijabla naziv="DomainObject.Predmet.ProtustrankaIDrugiAdressOIB_1">Constructus d.o.o., OIB 95616904616,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d.o.o.</item>
    </izvorni_sadrzaj>
    <derivirana_varijabla naziv="DomainObject.Predmet.SudioniciListNaziv_1">
      <item>FINA Regionalni centar Zagreb</item>
      <item>Constructus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Constructus d.o.o., OIB 95616904616, Hondlova 2/9,10000 Zagreb</item>
    </izvorni_sadrzaj>
    <derivirana_varijabla naziv="DomainObject.Predmet.SudioniciListAdressOIB_1">
      <item>FINA Regionalni centar Zagreb, OIB 85821130368, Trg svibanjskih žrtava 1995. 1,10000 Zagreb</item>
      <item>Constructus d.o.o., OIB 95616904616,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95616904616</item>
    </izvorni_sadrzaj>
    <derivirana_varijabla naziv="DomainObject.Predmet.SudioniciListNazivOIB_1">
      <item>, OIB 85821130368</item>
      <item>, OIB 95616904616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F6F44-BB74-4D21-952A-EE1E0EF492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2034</properties:Characters>
  <properties:Lines>60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2015-10-09T12:56:00Z</dcterms:created>
  <dc:creator>Korisnik</dc:creator>
  <cp:lastModifiedBy>Tatjana Slaviček</cp:lastModifiedBy>
  <cp:lastPrinted>2015-10-19T07:49:00Z</cp:lastPrinted>
  <dcterms:modified xmlns:xsi="http://www.w3.org/2001/XMLSchema-instance" xsi:type="dcterms:W3CDTF">2015-10-19T08:37:00Z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St-720/2015-4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