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7652" w14:paraId="9887652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7515CE">
        <w:t>206</w:t>
      </w:r>
      <w:r w:rsidR="009870D5">
        <w:t>/16</w:t>
      </w:r>
      <w:r>
        <w:t>-</w:t>
      </w:r>
      <w:r w:rsidR="002A7CE2">
        <w:t>13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766BE8">
        <w:t>ĆIRO NEKIĆ vlasnik UGOSTITELJSKOG OBRTA "IZLETIŠTE ZLATNI BOR", Zadar, Zagrebačka 55, OIB: 86096097830</w:t>
      </w:r>
      <w:r w:rsidR="00F81A36" w:rsidRPr="001C5505">
        <w:t xml:space="preserve">,  </w:t>
      </w:r>
      <w:r w:rsidR="003A0A6A" w:rsidRPr="001C5505">
        <w:t xml:space="preserve">dana </w:t>
      </w:r>
      <w:r w:rsidR="00B71255">
        <w:t>27</w:t>
      </w:r>
      <w:r w:rsidR="009870D5">
        <w:t>. travnja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B71255">
        <w:t>osobe koje imaju pravni interes za provedbom stečajnog postupka nad</w:t>
      </w:r>
      <w:r w:rsidR="00B71255" w:rsidRPr="001C5505">
        <w:t xml:space="preserve"> </w:t>
      </w:r>
      <w:r w:rsidR="00B71255">
        <w:t>dužnikom</w:t>
      </w:r>
      <w:r w:rsidR="003A0A6A" w:rsidRPr="001C5505">
        <w:t xml:space="preserve"> </w:t>
      </w:r>
      <w:r w:rsidR="00B71255">
        <w:t xml:space="preserve">ĆIROM </w:t>
      </w:r>
      <w:r w:rsidR="00766BE8">
        <w:t>NEKIĆEM</w:t>
      </w:r>
      <w:r w:rsidR="00B71255">
        <w:t xml:space="preserve">, </w:t>
      </w:r>
      <w:proofErr w:type="spellStart"/>
      <w:r w:rsidR="00B71255">
        <w:t>vl</w:t>
      </w:r>
      <w:proofErr w:type="spellEnd"/>
      <w:r w:rsidR="00B71255">
        <w:t>. UGOSTITELJSKOG OBRTA ''IZLETIŠTE ZLATNI BOR'', Zadar, Zagrebačka 55,</w:t>
      </w:r>
      <w:r w:rsidR="00B71255" w:rsidRPr="00B76F4C">
        <w:t xml:space="preserve"> </w:t>
      </w:r>
      <w:r w:rsidR="00B71255">
        <w:t>Zadar, OIB: 86096097830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0B5677">
        <w:t>13.000,00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9870D5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B71255">
        <w:t>206</w:t>
      </w:r>
      <w:r w:rsidR="00DE6466" w:rsidRPr="00FA3260">
        <w:t>-</w:t>
      </w:r>
      <w:r w:rsidR="008C2399" w:rsidRPr="00FA3260">
        <w:t>1</w:t>
      </w:r>
      <w:r w:rsidR="009870D5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postupi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1C5505" w:rsidP="000B5677" w:rsidR="000B5677">
      <w:pPr>
        <w:ind w:firstLine="708"/>
        <w:jc w:val="both"/>
      </w:pPr>
      <w:r>
        <w:t>Privremen</w:t>
      </w:r>
      <w:r w:rsidR="00CC00F1">
        <w:t>i</w:t>
      </w:r>
      <w:r w:rsidR="00DA5DD4" w:rsidRPr="00D019D4">
        <w:t xml:space="preserve"> stečajn</w:t>
      </w:r>
      <w:r w:rsidR="00CC00F1">
        <w:t>i</w:t>
      </w:r>
      <w:r w:rsidR="00DA5DD4" w:rsidRPr="00D019D4">
        <w:t xml:space="preserve"> upravitelj koji je imenovan u ovom postupku utvrdi</w:t>
      </w:r>
      <w:r w:rsidR="00CC00F1">
        <w:t>o</w:t>
      </w:r>
      <w:r w:rsidR="00DA5DD4" w:rsidRPr="00D019D4">
        <w:t xml:space="preserve"> je da je    stečajni dužnik prezadužen i nesposoban za plaćanje</w:t>
      </w:r>
      <w:r w:rsidR="00B32CC5">
        <w:t>, a da</w:t>
      </w:r>
      <w:r w:rsidR="008B2D83">
        <w:t xml:space="preserve"> nema unovčive materijalne niti financijske imovine</w:t>
      </w:r>
      <w:r w:rsidR="00B32CC5">
        <w:t>,</w:t>
      </w:r>
      <w:r w:rsidR="000B5677">
        <w:t xml:space="preserve"> da je u blokadi za iznos od 267.012,76 kuna neprekidno 736 dana do podnošenja prijedloga za postupak </w:t>
      </w:r>
      <w:proofErr w:type="spellStart"/>
      <w:r w:rsidR="000B5677">
        <w:t>predstečajne</w:t>
      </w:r>
      <w:proofErr w:type="spellEnd"/>
      <w:r w:rsidR="000B5677">
        <w:t xml:space="preserve"> nagodbe, dakle do dana 17. lipnja 2015. i da je račun i dalje blokiran, da nema imovine osim spornog potraživanja prema trgovačkom društvo MILJAK GRAĐENJE d.o.o., Split u iznosu  od 27.820,00 kuna u odnosu na kojeg je u tijeku sudski postupak.</w:t>
      </w:r>
    </w:p>
    <w:p w:rsidRDefault="00B32CC5" w:rsidP="000B5677" w:rsidR="00DA5DD4" w:rsidRPr="00D019D4">
      <w:pPr>
        <w:ind w:firstLine="708"/>
        <w:jc w:val="both"/>
      </w:pPr>
      <w:r>
        <w:t>Stečajn</w:t>
      </w:r>
      <w:r w:rsidR="00CC00F1">
        <w:t>i upravitelj je zaključio</w:t>
      </w:r>
      <w:r>
        <w:t xml:space="preserve"> da nema imovine čijim unovčenjem bi se mogla priskrbiti sre</w:t>
      </w:r>
      <w:r w:rsidR="00CC00F1">
        <w:t>dstva za vođenje ovog postupka</w:t>
      </w:r>
      <w:r>
        <w:t>, pa je predloži</w:t>
      </w:r>
      <w:r w:rsidR="00CC00F1">
        <w:t>o</w:t>
      </w:r>
      <w:r>
        <w:t xml:space="preserve"> da sud pozove </w:t>
      </w:r>
      <w:r w:rsidR="000B5677">
        <w:t xml:space="preserve">osobe koje imaju pravni interes za provedbom stečajnog postupka </w:t>
      </w:r>
      <w:r>
        <w:t>na predujm</w:t>
      </w:r>
      <w:r w:rsidR="000B5677">
        <w:t>ljivanje potrebnog iznosa novca koji je procijenio na 13.000,00 kuna.</w:t>
      </w:r>
      <w:r>
        <w:t xml:space="preserve"> </w:t>
      </w:r>
    </w:p>
    <w:p w:rsidRDefault="00DA5DD4" w:rsidP="00B32CC5" w:rsidR="000B5677">
      <w:pPr>
        <w:jc w:val="both"/>
      </w:pPr>
      <w:r w:rsidRPr="00D019D4">
        <w:lastRenderedPageBreak/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se postupak neće zaključiti ukoliko </w:t>
      </w:r>
      <w:r w:rsidR="000B5677">
        <w:t xml:space="preserve">osobe koje imaju pravni interes za provedbom stečajnog postupka </w:t>
      </w:r>
      <w:r w:rsidRPr="00D019D4">
        <w:t xml:space="preserve">predujme dostatan iznos novca za pokriće troškova vođenja stečajnog postupka, koje troškove je stečajni upravitelj procijenio na iznos od </w:t>
      </w:r>
      <w:r w:rsidR="000B5677">
        <w:t>13.000,00</w:t>
      </w:r>
      <w:r w:rsidRPr="00D019D4">
        <w:t xml:space="preserve"> kuna, a koji se sastoj</w:t>
      </w:r>
      <w:r>
        <w:t>i</w:t>
      </w:r>
      <w:r w:rsidRPr="00D019D4">
        <w:t xml:space="preserve"> od </w:t>
      </w:r>
      <w:r w:rsidR="009870D5">
        <w:t xml:space="preserve">nagrade privremenom stečajnom upravitelju u iznosu od </w:t>
      </w:r>
      <w:r w:rsidR="000B5677">
        <w:t>6.000,00</w:t>
      </w:r>
      <w:r w:rsidR="009870D5">
        <w:t xml:space="preserve"> kuna,</w:t>
      </w:r>
      <w:r w:rsidR="000B5677">
        <w:t xml:space="preserve"> prikupljanje i skladištenje imovine u iznosu od 3.000,00 kuna, knjigovodstvenih usluga u iznosu od 2.500,00 kuna, administrativnih taksi i prostoji, poštarine, te ostalih nepredvidivih troškova u iznosu od 1.500,00 kuna.</w:t>
      </w:r>
    </w:p>
    <w:p w:rsidRDefault="009870D5" w:rsidP="000B5677" w:rsidR="00DA5DD4" w:rsidRPr="00D019D4">
      <w:pPr>
        <w:jc w:val="both"/>
      </w:pPr>
      <w:r>
        <w:t xml:space="preserve"> </w:t>
      </w:r>
      <w:r w:rsidR="000B5677">
        <w:tab/>
      </w:r>
      <w:r w:rsidR="00B32CC5"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</w:t>
      </w:r>
      <w:r w:rsidR="000B5677">
        <w:t xml:space="preserve">osobe koje imaju pravni interes za provedbom stečajnog postupka </w:t>
      </w:r>
      <w:r w:rsidR="00DA5DD4" w:rsidRPr="00D019D4">
        <w:t xml:space="preserve">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0B5677">
        <w:t>27</w:t>
      </w:r>
      <w:r w:rsidR="009870D5">
        <w:t>. travnja 2016.</w:t>
      </w:r>
    </w:p>
    <w:p w:rsidRDefault="00591DA9" w:rsidP="00591DA9" w:rsidR="00591DA9"/>
    <w:p w:rsidRDefault="005F261F" w:rsidP="006113BB" w:rsidR="005F261F">
      <w:pPr>
        <w:jc w:val="right"/>
      </w:pPr>
      <w:r>
        <w:t>S</w:t>
      </w:r>
      <w:r w:rsidRPr="002C500F">
        <w:t>u</w:t>
      </w:r>
      <w:r>
        <w:t>tkinja:</w:t>
      </w:r>
    </w:p>
    <w:p w:rsidRDefault="006113BB" w:rsidP="006113BB" w:rsidR="005F261F" w:rsidRPr="00F60CD9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5F261F" w:rsidP="005F261F" w:rsidR="005F261F"/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stečajnom upravitelju</w:t>
      </w:r>
      <w:r w:rsidR="000B5677">
        <w:t xml:space="preserve"> – e-mailom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B71255">
      <w:t>206/16-13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0B5677"/>
    <w:rsid w:val="00146A4A"/>
    <w:rsid w:val="0017733B"/>
    <w:rsid w:val="001C5505"/>
    <w:rsid w:val="00242BE7"/>
    <w:rsid w:val="00247B37"/>
    <w:rsid w:val="002A7CE2"/>
    <w:rsid w:val="0031036A"/>
    <w:rsid w:val="003202BD"/>
    <w:rsid w:val="0033015E"/>
    <w:rsid w:val="003628BB"/>
    <w:rsid w:val="00371287"/>
    <w:rsid w:val="00387347"/>
    <w:rsid w:val="003A0A6A"/>
    <w:rsid w:val="00400ECA"/>
    <w:rsid w:val="00464650"/>
    <w:rsid w:val="00487C2D"/>
    <w:rsid w:val="005023C1"/>
    <w:rsid w:val="00541309"/>
    <w:rsid w:val="005817E2"/>
    <w:rsid w:val="0058362B"/>
    <w:rsid w:val="005838C3"/>
    <w:rsid w:val="00586417"/>
    <w:rsid w:val="00591DA9"/>
    <w:rsid w:val="005B17E9"/>
    <w:rsid w:val="005F261F"/>
    <w:rsid w:val="00604C29"/>
    <w:rsid w:val="00607124"/>
    <w:rsid w:val="006113BB"/>
    <w:rsid w:val="00667D10"/>
    <w:rsid w:val="00682E82"/>
    <w:rsid w:val="00695F0B"/>
    <w:rsid w:val="006D5987"/>
    <w:rsid w:val="006E1CA5"/>
    <w:rsid w:val="006F0213"/>
    <w:rsid w:val="006F5BDE"/>
    <w:rsid w:val="006F75A9"/>
    <w:rsid w:val="007515CE"/>
    <w:rsid w:val="00766BE8"/>
    <w:rsid w:val="00774D7C"/>
    <w:rsid w:val="007B312D"/>
    <w:rsid w:val="007C5ABC"/>
    <w:rsid w:val="007C6592"/>
    <w:rsid w:val="00816F81"/>
    <w:rsid w:val="008B2D83"/>
    <w:rsid w:val="008C2399"/>
    <w:rsid w:val="008E1367"/>
    <w:rsid w:val="00914580"/>
    <w:rsid w:val="00933E53"/>
    <w:rsid w:val="009870D5"/>
    <w:rsid w:val="009965B7"/>
    <w:rsid w:val="00A448CA"/>
    <w:rsid w:val="00A94666"/>
    <w:rsid w:val="00A96B54"/>
    <w:rsid w:val="00AE41C1"/>
    <w:rsid w:val="00B225CC"/>
    <w:rsid w:val="00B32CC5"/>
    <w:rsid w:val="00B711FC"/>
    <w:rsid w:val="00B71255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DA5DD4"/>
    <w:rsid w:val="00DD5CFC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C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C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C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C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C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C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C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C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01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52827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St-206/2016-15</izvorni_sadrzaj>
    <derivirana_varijabla naziv="DomainObject.Oznaka_1">St-206/2016-15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Ćiro Nekić</izvorni_sadrzaj>
    <derivirana_varijabla naziv="DomainObject.Predmet.ProtustrankaFormated_1">  Ćiro Nekić</derivirana_varijabla>
  </DomainObject.Predmet.ProtustrankaFormated>
  <DomainObject.Predmet.ProtustrankaFormatedOIB>
    <izvorni_sadrzaj>  Ćiro Nekić, OIB 86096097830</izvorni_sadrzaj>
    <derivirana_varijabla naziv="DomainObject.Predmet.ProtustrankaFormatedOIB_1">  Ćiro Nekić, OIB 86096097830</derivirana_varijabla>
  </DomainObject.Predmet.ProtustrankaFormatedOIB>
  <DomainObject.Predmet.ProtustrankaFormatedWithAdress>
    <izvorni_sadrzaj> Ćiro Nekić, Zagrebačka 55, 23000 Zadar</izvorni_sadrzaj>
    <derivirana_varijabla naziv="DomainObject.Predmet.ProtustrankaFormatedWithAdress_1"> Ćiro Nekić, Zagrebačka 55, 23000 Zadar</derivirana_varijabla>
  </DomainObject.Predmet.ProtustrankaFormatedWithAdress>
  <DomainObject.Predmet.ProtustrankaFormatedWithAdressOIB>
    <izvorni_sadrzaj> Ćiro Nekić, OIB 86096097830, Zagrebačka 55, 23000 Zadar</izvorni_sadrzaj>
    <derivirana_varijabla naziv="DomainObject.Predmet.ProtustrankaFormatedWithAdressOIB_1"> Ćiro Nekić, OIB 86096097830, Zagrebačka 55, 23000 Zadar</derivirana_varijabla>
  </DomainObject.Predmet.ProtustrankaFormatedWithAdressOIB>
  <DomainObject.Predmet.ProtustrankaWithAdress>
    <izvorni_sadrzaj>Ćiro Nekić Zagrebačka 55, 23000 Zadar</izvorni_sadrzaj>
    <derivirana_varijabla naziv="DomainObject.Predmet.ProtustrankaWithAdress_1">Ćiro Nekić Zagrebačka 55, 23000 Zadar</derivirana_varijabla>
  </DomainObject.Predmet.ProtustrankaWithAdress>
  <DomainObject.Predmet.ProtustrankaWithAdressOIB>
    <izvorni_sadrzaj>Ćiro Nekić, OIB 86096097830, Zagrebačka 55, 23000 Zadar</izvorni_sadrzaj>
    <derivirana_varijabla naziv="DomainObject.Predmet.ProtustrankaWithAdressOIB_1">Ćiro Nekić, OIB 86096097830, Zagrebačka 55, 23000 Zadar</derivirana_varijabla>
  </DomainObject.Predmet.ProtustrankaWithAdressOIB>
  <DomainObject.Predmet.ProtustrankaNazivFormated>
    <izvorni_sadrzaj>Ćiro Nekić</izvorni_sadrzaj>
    <derivirana_varijabla naziv="DomainObject.Predmet.ProtustrankaNazivFormated_1">Ćiro Nekić</derivirana_varijabla>
  </DomainObject.Predmet.ProtustrankaNazivFormated>
  <DomainObject.Predmet.ProtustrankaNazivFormatedOIB>
    <izvorni_sadrzaj>Ćiro Nekić, OIB 86096097830</izvorni_sadrzaj>
    <derivirana_varijabla naziv="DomainObject.Predmet.ProtustrankaNazivFormatedOIB_1">Ćiro Nekić, OIB 86096097830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Ćiro Nekić</item>
    </izvorni_sadrzaj>
    <derivirana_varijabla naziv="DomainObject.Predmet.ProtuStrankaListFormated_1">
      <item>Ćiro Nekić</item>
    </derivirana_varijabla>
  </DomainObject.Predmet.ProtuStrankaListFormated>
  <DomainObject.Predmet.ProtuStrankaListFormatedOIB>
    <izvorni_sadrzaj>
      <item>Ćiro Nekić, OIB 86096097830</item>
    </izvorni_sadrzaj>
    <derivirana_varijabla naziv="DomainObject.Predmet.ProtuStrankaListFormatedOIB_1">
      <item>Ćiro Nekić, OIB 86096097830</item>
    </derivirana_varijabla>
  </DomainObject.Predmet.ProtuStrankaListFormatedOIB>
  <DomainObject.Predmet.ProtuStrankaListFormatedWithAdress>
    <izvorni_sadrzaj>
      <item>Ćiro Nekić, Zagrebačka 55, 23000 Zadar</item>
    </izvorni_sadrzaj>
    <derivirana_varijabla naziv="DomainObject.Predmet.ProtuStrankaListFormatedWithAdress_1">
      <item>Ćiro Nekić, Zagrebačka 55, 23000 Zadar</item>
    </derivirana_varijabla>
  </DomainObject.Predmet.ProtuStrankaListFormatedWithAdress>
  <DomainObject.Predmet.ProtuStrankaListFormatedWithAdressOIB>
    <izvorni_sadrzaj>
      <item>Ćiro Nekić, OIB 86096097830, Zagrebačka 55, 23000 Zadar</item>
    </izvorni_sadrzaj>
    <derivirana_varijabla naziv="DomainObject.Predmet.ProtuStrankaListFormatedWithAdressOIB_1">
      <item>Ćiro Nekić, OIB 86096097830, Zagrebačka 55, 23000 Zadar</item>
    </derivirana_varijabla>
  </DomainObject.Predmet.ProtuStrankaListFormatedWithAdressOIB>
  <DomainObject.Predmet.ProtuStrankaListNazivFormated>
    <izvorni_sadrzaj>
      <item>Ćiro Nekić</item>
    </izvorni_sadrzaj>
    <derivirana_varijabla naziv="DomainObject.Predmet.ProtuStrankaListNazivFormated_1">
      <item>Ćiro Nekić</item>
    </derivirana_varijabla>
  </DomainObject.Predmet.ProtuStrankaListNazivFormated>
  <DomainObject.Predmet.ProtuStrankaListNazivFormatedOIB>
    <izvorni_sadrzaj>
      <item>Ćiro Nekić, OIB 86096097830</item>
    </izvorni_sadrzaj>
    <derivirana_varijabla naziv="DomainObject.Predmet.ProtuStrankaListNazivFormatedOIB_1">
      <item>Ćiro Nekić, OIB 86096097830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St-206/2016-15</izvorni_sadrzaj>
    <derivirana_varijabla naziv="DomainObject.PoslovniBrojDokumenta_1">St-206/2016-15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Ćiro Nekić</izvorni_sadrzaj>
    <derivirana_varijabla naziv="DomainObject.Predmet.ProtustrankaIDrugi_1">Ćiro Nekić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Ćiro Nekić, OIB 86096097830, Zagrebačka 55, 23000 Zadar</izvorni_sadrzaj>
    <derivirana_varijabla naziv="DomainObject.Predmet.ProtustrankaIDrugiAdressOIB_1">Ćiro Nekić, OIB 86096097830, Zagrebačka 55,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Ćiro Nekić</item>
    </izvorni_sadrzaj>
    <derivirana_varijabla naziv="DomainObject.Predmet.SudioniciListNaziv_1">
      <item>FINA</item>
      <item>Ćiro Nekić</item>
    </derivirana_varijabla>
  </DomainObject.Predmet.SudioniciListNaziv>
  <DomainObject.Predmet.SudioniciListAdressOIB>
    <izvorni_sadrzaj>
      <item>FINA, OIB 85821130368</item>
      <item>Ćiro Nekić, OIB 86096097830, Zagrebačka 55,23000 Zadar</item>
    </izvorni_sadrzaj>
    <derivirana_varijabla naziv="DomainObject.Predmet.SudioniciListAdressOIB_1">
      <item>FINA, OIB 85821130368</item>
      <item>Ćiro Nekić, OIB 86096097830, Zagrebačka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86096097830</item>
    </izvorni_sadrzaj>
    <derivirana_varijabla naziv="DomainObject.Predmet.SudioniciListNazivOIB_1">
      <item>, OIB 85821130368</item>
      <item>, OIB 86096097830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E023A-9C52-4C73-BFEE-B2716421E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511</properties:Words>
  <properties:Characters>2692</properties:Characters>
  <properties:Lines>86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2016-04-27T08:46:00Z</dcterms:created>
  <dc:creator>Ardena Bajlo</dc:creator>
  <cp:lastModifiedBy>wsadmin</cp:lastModifiedBy>
  <cp:lastPrinted>2016-04-27T11:55:00Z</cp:lastPrinted>
  <dcterms:modified xmlns:xsi="http://www.w3.org/2001/XMLSchema-instance" xsi:type="dcterms:W3CDTF">2016-04-28T06:26:00Z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