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5490" w14:paraId="9d45490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>Zagreb, Amruševa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84307">
        <w:rPr>
          <w:lang w:eastAsia="en-US"/>
        </w:rPr>
        <w:t>6</w:t>
      </w:r>
      <w:r w:rsidR="00A52361">
        <w:rPr>
          <w:lang w:eastAsia="en-US"/>
        </w:rPr>
        <w:t>236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215684" w:rsidRPr="00215684">
        <w:t xml:space="preserve">dužnikom ROYAL CASINO d.o.o. za trgovinu i turizam, Zagreb, Ribnjak 40, MBS: 080203373, OIB: 11495281897, </w:t>
      </w:r>
      <w:r w:rsidR="00215684">
        <w:t>27</w:t>
      </w:r>
      <w:r w:rsidR="00215684" w:rsidRPr="00215684">
        <w:t>. rujna 201</w:t>
      </w:r>
      <w:r w:rsidR="00215684">
        <w:t>7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215684" w:rsidRPr="00215684">
        <w:t>ROYAL CASINO d.o.o. za trgovinu i turizam, Zagreb, Ribnjak 40, MBS: 080203373, OIB: 11495281897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215684">
        <w:t>6</w:t>
      </w:r>
      <w:r>
        <w:t xml:space="preserve">. </w:t>
      </w:r>
      <w:r w:rsidR="00215684">
        <w:t xml:space="preserve">listopada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215684" w:rsidR="00FC0B95" w:rsidRPr="001A23D7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215684">
        <w:t xml:space="preserve">punomoćnik dužnika </w:t>
      </w:r>
      <w:r w:rsidR="00507A29">
        <w:t xml:space="preserve">u spis predmeta </w:t>
      </w:r>
      <w:r w:rsidR="00215684">
        <w:t xml:space="preserve">dostavlja </w:t>
      </w:r>
      <w:r w:rsidR="00507A29">
        <w:t xml:space="preserve"> </w:t>
      </w:r>
      <w:r w:rsidR="000D5C36">
        <w:t>podnesak</w:t>
      </w:r>
      <w:r>
        <w:t xml:space="preserve"> od </w:t>
      </w:r>
      <w:r w:rsidR="00215684">
        <w:t>25</w:t>
      </w:r>
      <w:r w:rsidR="00507A29">
        <w:t xml:space="preserve">. </w:t>
      </w:r>
      <w:r w:rsidR="00215684">
        <w:t>rujna</w:t>
      </w:r>
      <w:r w:rsidR="00507A29">
        <w:t xml:space="preserve"> 201</w:t>
      </w:r>
      <w:r w:rsidR="00215684">
        <w:t>7</w:t>
      </w:r>
      <w:r w:rsidR="00507A29">
        <w:t>.</w:t>
      </w:r>
      <w:r w:rsidR="00215684">
        <w:t xml:space="preserve"> te očevidnike o redoslijedu plaćanja FINA-e za dužnika od 20. i 21. rujna 2017. </w:t>
      </w:r>
      <w:r w:rsidR="00C95F44">
        <w:t>iz koj</w:t>
      </w:r>
      <w:r w:rsidR="00215684">
        <w:t>ih</w:t>
      </w:r>
      <w:r w:rsidR="00C95F44">
        <w:t xml:space="preserve"> proizlazi da dužnik na dan </w:t>
      </w:r>
      <w:r w:rsidR="00215684">
        <w:t xml:space="preserve">14. ožujka 2017. nije imao nepodmirenih </w:t>
      </w:r>
      <w:r w:rsidR="00507A29">
        <w:t>obveze</w:t>
      </w:r>
      <w:r w:rsidR="00215684">
        <w:t xml:space="preserve"> </w:t>
      </w:r>
      <w:r w:rsidR="00C95F44">
        <w:t xml:space="preserve">te je odlučeno kao u izreci </w:t>
      </w:r>
      <w:r>
        <w:t xml:space="preserve">rješenja </w:t>
      </w:r>
      <w:r w:rsidR="0091757B">
        <w:t xml:space="preserve">temeljem odredbe </w:t>
      </w:r>
      <w:r w:rsidR="00C95F44">
        <w:t xml:space="preserve">članka 128. stavak </w:t>
      </w:r>
      <w:r w:rsidR="00507A29">
        <w:t>9</w:t>
      </w:r>
      <w:r w:rsidR="00C95F44"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0D5C36">
        <w:t>2</w:t>
      </w:r>
      <w:r w:rsidR="00215684">
        <w:t>7</w:t>
      </w:r>
      <w:r w:rsidR="00AD18BE" w:rsidRPr="001A23D7">
        <w:t xml:space="preserve">. </w:t>
      </w:r>
      <w:r w:rsidR="00215684">
        <w:t>rujna</w:t>
      </w:r>
      <w:r w:rsidR="00AD18BE" w:rsidRPr="001A23D7">
        <w:t xml:space="preserve"> </w:t>
      </w:r>
      <w:r w:rsidR="001341CA" w:rsidRPr="001A23D7">
        <w:t>201</w:t>
      </w:r>
      <w:r w:rsidR="00215684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40626A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626A" w:rsidP="009C093A" w:rsidR="0040626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626A" w:rsidP="009C093A" w:rsidR="0040626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Za točnost otpravka - ovlašteni službenik</w:t>
      </w:r>
    </w:p>
    <w:p w:rsidRDefault="0040626A" w:rsidP="009C093A" w:rsidR="0040626A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  <w:t xml:space="preserve">      Ivana Stampf</w:t>
      </w:r>
    </w:p>
    <w:sectPr w:rsidSect="00F224E7" w:rsidR="0040626A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0D5C36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15684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0626A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52361"/>
    <w:rsid w:val="00A61C0B"/>
    <w:rsid w:val="00A8135D"/>
    <w:rsid w:val="00A81FF7"/>
    <w:rsid w:val="00A92BC9"/>
    <w:rsid w:val="00AD18BE"/>
    <w:rsid w:val="00AE2EA8"/>
    <w:rsid w:val="00AF0B32"/>
    <w:rsid w:val="00AF7BB4"/>
    <w:rsid w:val="00B122AE"/>
    <w:rsid w:val="00B220D4"/>
    <w:rsid w:val="00B34315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6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2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2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2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2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6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2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2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2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2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6236</izvorni_sadrzaj>
    <derivirana_varijabla naziv="DomainObject.Predmet.Broj_1">6236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St-6236/2016</izvorni_sadrzaj>
    <derivirana_varijabla naziv="DomainObject.Predmet.OznakaBroj_1">St-6236/2016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CASINO d.o.o.</izvorni_sadrzaj>
    <derivirana_varijabla naziv="DomainObject.Predmet.ProtustrankaFormated_1">  ROYAL CASINO d.o.o.</derivirana_varijabla>
  </DomainObject.Predmet.ProtustrankaFormated>
  <DomainObject.Predmet.ProtustrankaFormatedOIB>
    <izvorni_sadrzaj>  ROYAL CASINO d.o.o., OIB 11495281897</izvorni_sadrzaj>
    <derivirana_varijabla naziv="DomainObject.Predmet.ProtustrankaFormatedOIB_1">  ROYAL CASINO d.o.o., OIB 11495281897</derivirana_varijabla>
  </DomainObject.Predmet.ProtustrankaFormatedOIB>
  <DomainObject.Predmet.ProtustrankaFormatedWithAdress>
    <izvorni_sadrzaj> ROYAL CASINO d.o.o., Ribnjak 40, 10000 Zagreb</izvorni_sadrzaj>
    <derivirana_varijabla naziv="DomainObject.Predmet.ProtustrankaFormatedWithAdress_1"> ROYAL CASINO d.o.o., Ribnjak 40, 10000 Zagreb</derivirana_varijabla>
  </DomainObject.Predmet.ProtustrankaFormatedWithAdress>
  <DomainObject.Predmet.ProtustrankaFormatedWithAdressOIB>
    <izvorni_sadrzaj> ROYAL CASINO d.o.o., OIB 11495281897, Ribnjak 40, 10000 Zagreb</izvorni_sadrzaj>
    <derivirana_varijabla naziv="DomainObject.Predmet.ProtustrankaFormatedWithAdressOIB_1"> ROYAL CASINO d.o.o., OIB 11495281897, Ribnjak 40, 10000 Zagreb</derivirana_varijabla>
  </DomainObject.Predmet.ProtustrankaFormatedWithAdressOIB>
  <DomainObject.Predmet.ProtustrankaWithAdress>
    <izvorni_sadrzaj>ROYAL CASINO d.o.o. Ribnjak 40, 10000 Zagreb</izvorni_sadrzaj>
    <derivirana_varijabla naziv="DomainObject.Predmet.ProtustrankaWithAdress_1">ROYAL CASINO d.o.o. Ribnjak 40, 10000 Zagreb</derivirana_varijabla>
  </DomainObject.Predmet.ProtustrankaWithAdress>
  <DomainObject.Predmet.ProtustrankaWithAdressOIB>
    <izvorni_sadrzaj>ROYAL CASINO d.o.o., OIB 11495281897, Ribnjak 40, 10000 Zagreb</izvorni_sadrzaj>
    <derivirana_varijabla naziv="DomainObject.Predmet.ProtustrankaWithAdressOIB_1">ROYAL CASINO d.o.o., OIB 11495281897, Ribnjak 40, 10000 Zagreb</derivirana_varijabla>
  </DomainObject.Predmet.ProtustrankaWithAdressOIB>
  <DomainObject.Predmet.ProtustrankaNazivFormated>
    <izvorni_sadrzaj>ROYAL CASINO d.o.o.</izvorni_sadrzaj>
    <derivirana_varijabla naziv="DomainObject.Predmet.ProtustrankaNazivFormated_1">ROYAL CASINO d.o.o.</derivirana_varijabla>
  </DomainObject.Predmet.ProtustrankaNazivFormated>
  <DomainObject.Predmet.ProtustrankaNazivFormatedOIB>
    <izvorni_sadrzaj>ROYAL CASINO d.o.o., OIB 11495281897</izvorni_sadrzaj>
    <derivirana_varijabla naziv="DomainObject.Predmet.ProtustrankaNazivFormatedOIB_1">ROYAL CASINO d.o.o., OIB 11495281897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CASINO d.o.o.</item>
    </izvorni_sadrzaj>
    <derivirana_varijabla naziv="DomainObject.Predmet.ProtuStrankaListFormated_1">
      <item>ROYAL CASINO d.o.o.</item>
    </derivirana_varijabla>
  </DomainObject.Predmet.ProtuStrankaListFormated>
  <DomainObject.Predmet.ProtuStrankaListFormatedOIB>
    <izvorni_sadrzaj>
      <item>ROYAL CASINO d.o.o., OIB 11495281897</item>
    </izvorni_sadrzaj>
    <derivirana_varijabla naziv="DomainObject.Predmet.ProtuStrankaListFormatedOIB_1">
      <item>ROYAL CASINO d.o.o., OIB 11495281897</item>
    </derivirana_varijabla>
  </DomainObject.Predmet.ProtuStrankaListFormatedOIB>
  <DomainObject.Predmet.ProtuStrankaListFormatedWithAdress>
    <izvorni_sadrzaj>
      <item>ROYAL CASINO d.o.o., Ribnjak 40, 10000 Zagreb</item>
    </izvorni_sadrzaj>
    <derivirana_varijabla naziv="DomainObject.Predmet.ProtuStrankaListFormatedWithAdress_1">
      <item>ROYAL CASINO d.o.o., Ribnjak 40, 10000 Zagreb</item>
    </derivirana_varijabla>
  </DomainObject.Predmet.ProtuStrankaListFormatedWithAdress>
  <DomainObject.Predmet.ProtuStrankaListFormatedWithAdressOIB>
    <izvorni_sadrzaj>
      <item>ROYAL CASINO d.o.o., OIB 11495281897, Ribnjak 40, 10000 Zagreb</item>
    </izvorni_sadrzaj>
    <derivirana_varijabla naziv="DomainObject.Predmet.ProtuStrankaListFormatedWithAdressOIB_1">
      <item>ROYAL CASINO d.o.o., OIB 11495281897, Ribnjak 40, 10000 Zagreb</item>
    </derivirana_varijabla>
  </DomainObject.Predmet.ProtuStrankaListFormatedWithAdressOIB>
  <DomainObject.Predmet.ProtuStrankaListNazivFormated>
    <izvorni_sadrzaj>
      <item>ROYAL CASINO d.o.o.</item>
    </izvorni_sadrzaj>
    <derivirana_varijabla naziv="DomainObject.Predmet.ProtuStrankaListNazivFormated_1">
      <item>ROYAL CASINO d.o.o.</item>
    </derivirana_varijabla>
  </DomainObject.Predmet.ProtuStrankaListNazivFormated>
  <DomainObject.Predmet.ProtuStrankaListNazivFormatedOIB>
    <izvorni_sadrzaj>
      <item>ROYAL CASINO d.o.o., OIB 11495281897</item>
    </izvorni_sadrzaj>
    <derivirana_varijabla naziv="DomainObject.Predmet.ProtuStrankaListNazivFormatedOIB_1">
      <item>ROYAL CASINO d.o.o., OIB 11495281897</item>
    </derivirana_varijabla>
  </DomainObject.Predmet.ProtuStrankaListNazivFormatedOIB>
  <DomainObject.Predmet.OstaliListFormated>
    <izvorni_sadrzaj>
      <item>Slađan Zovko</item>
    </izvorni_sadrzaj>
    <derivirana_varijabla naziv="DomainObject.Predmet.OstaliListFormated_1">
      <item>Slađan Zovko</item>
    </derivirana_varijabla>
  </DomainObject.Predmet.OstaliListFormated>
  <DomainObject.Predmet.OstaliListFormatedOIB>
    <izvorni_sadrzaj>
      <item>Slađan Zovko, OIB 22917973157</item>
    </izvorni_sadrzaj>
    <derivirana_varijabla naziv="DomainObject.Predmet.OstaliListFormatedOIB_1">
      <item>Slađan Zovko, OIB 22917973157</item>
    </derivirana_varijabla>
  </DomainObject.Predmet.OstaliListFormatedOIB>
  <DomainObject.Predmet.OstaliListFormatedWithAdress>
    <izvorni_sadrzaj>
      <item>Slađan Zovko, Ribnjak 40, 10000 Zagreb</item>
    </izvorni_sadrzaj>
    <derivirana_varijabla naziv="DomainObject.Predmet.OstaliListFormatedWithAdress_1">
      <item>Slađan Zovko, Ribnjak 40, 10000 Zagreb</item>
    </derivirana_varijabla>
  </DomainObject.Predmet.OstaliListFormatedWithAdress>
  <DomainObject.Predmet.OstaliListFormatedWithAdressOIB>
    <izvorni_sadrzaj>
      <item>Slađan Zovko, OIB 22917973157, Ribnjak 40, 10000 Zagreb</item>
    </izvorni_sadrzaj>
    <derivirana_varijabla naziv="DomainObject.Predmet.OstaliListFormatedWithAdressOIB_1">
      <item>Slađan Zovko, OIB 22917973157, Ribnjak 40, 10000 Zagreb</item>
    </derivirana_varijabla>
  </DomainObject.Predmet.OstaliListFormatedWithAdressOIB>
  <DomainObject.Predmet.OstaliListNazivFormated>
    <izvorni_sadrzaj>
      <item>Slađan Zovko</item>
    </izvorni_sadrzaj>
    <derivirana_varijabla naziv="DomainObject.Predmet.OstaliListNazivFormated_1">
      <item>Slađan Zovko</item>
    </derivirana_varijabla>
  </DomainObject.Predmet.OstaliListNazivFormated>
  <DomainObject.Predmet.OstaliListNazivFormatedOIB>
    <izvorni_sadrzaj>
      <item>Slađan Zovko, OIB 22917973157</item>
    </izvorni_sadrzaj>
    <derivirana_varijabla naziv="DomainObject.Predmet.OstaliListNazivFormatedOIB_1">
      <item>Slađan Zovko, OIB 22917973157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CASINO d.o.o.</izvorni_sadrzaj>
    <derivirana_varijabla naziv="DomainObject.Predmet.ProtustrankaIDrugi_1">ROYAL CASINO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ROYAL CASINO d.o.o., OIB 11495281897, Ribnjak 40, 10000 Zagreb</izvorni_sadrzaj>
    <derivirana_varijabla naziv="DomainObject.Predmet.ProtustrankaIDrugiAdressOIB_1">ROYAL CASINO d.o.o., OIB 11495281897,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ROYAL CASINO d.o.o.</item>
      <item>Slađan Zovko</item>
    </izvorni_sadrzaj>
    <derivirana_varijabla naziv="DomainObject.Predmet.SudioniciListNaziv_1">
      <item>FINA Regionalni centar Zagreb</item>
      <item>ROYAL CASINO d.o.o.</item>
      <item>Slađan Zovko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ROYAL CASINO d.o.o., OIB 11495281897, Ribnjak 40,10000 Zagreb</item>
      <item>Slađan Zovko, OIB 22917973157, Ribnjak 40,10000 Zagreb</item>
    </izvorni_sadrzaj>
    <derivirana_varijabla naziv="DomainObject.Predmet.SudioniciListAdressOIB_1">
      <item>FINA Regionalni centar Zagreb, OIB 85821130368, Trg svibanjskih žrtava 1995. Br. 1,10000 Zagreb</item>
      <item>ROYAL CASINO d.o.o., OIB 11495281897, Ribnjak 40,10000 Zagreb</item>
      <item>Slađan Zovko, OIB 22917973157, Ribnjak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11495281897</item>
      <item>, OIB 22917973157</item>
    </izvorni_sadrzaj>
    <derivirana_varijabla naziv="DomainObject.Predmet.SudioniciListNazivOIB_1">
      <item>, OIB 85821130368</item>
      <item>, OIB 11495281897</item>
      <item>, OIB 22917973157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8392DC-66D3-4C96-B1AE-BE85206F08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253</properties:Words>
  <properties:Characters>1249</properties:Characters>
  <properties:Lines>43</properties:Lines>
  <properties:Paragraphs>18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2017-09-27T08:43:00Z</dcterms:created>
  <dc:creator>Jelena</dc:creator>
  <cp:lastModifiedBy>Ivana Stampf</cp:lastModifiedBy>
  <cp:lastPrinted>2010-12-20T11:38:00Z</cp:lastPrinted>
  <dcterms:modified xmlns:xsi="http://www.w3.org/2001/XMLSchema-instance" xsi:type="dcterms:W3CDTF">2017-09-27T08:55:00Z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