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38d5" w14:paraId="bd938d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10694B">
        <w:t>vjerovnika</w:t>
      </w:r>
      <w:r w:rsidR="008863DF">
        <w:t xml:space="preserve"> </w:t>
      </w:r>
      <w:r w:rsidR="008863DF">
        <w:rPr>
          <w:rFonts w:cs="Times New Roman"/>
        </w:rPr>
        <w:t>Financijske agencije, Regionalni centar Zagreb, Podružnica Varaždin, za otvaranje stečajnog postupka nad dužnikom DAM-RO d.o.o., Hrašćica, Kralja Tomislava 33, OIB: 08941703381</w:t>
      </w:r>
      <w:r w:rsidR="008863DF">
        <w:rPr>
          <w:szCs w:val="22"/>
        </w:rPr>
        <w:t>, 18</w:t>
      </w:r>
      <w:r w:rsidR="0010694B">
        <w:rPr>
          <w:szCs w:val="22"/>
        </w:rPr>
        <w:t>. listopada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8863DF">
        <w:rPr>
          <w:szCs w:val="22"/>
        </w:rPr>
        <w:t xml:space="preserve"> </w:t>
      </w:r>
      <w:r w:rsidR="008863DF">
        <w:rPr>
          <w:rFonts w:cs="Times New Roman"/>
        </w:rPr>
        <w:t>DAM-RO d.o.o., Hrašćica, Kralja Tomislava 33, OIB: 08941703381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8863DF">
        <w:rPr>
          <w:rFonts w:cs="Times New Roman"/>
        </w:rPr>
        <w:t>18</w:t>
      </w:r>
      <w:r w:rsidR="0010694B">
        <w:rPr>
          <w:rFonts w:cs="Times New Roman"/>
        </w:rPr>
        <w:t xml:space="preserve">. listopada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8A0E6A">
        <w:rPr>
          <w:rFonts w:cs="Times New Roman"/>
        </w:rPr>
        <w:t>08,00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10694B">
        <w:t xml:space="preserve"> </w:t>
      </w:r>
      <w:r w:rsidR="008863DF">
        <w:t>Lidia Belamarić, Varaždin, Kratka 2, OIB: 55271144632</w:t>
      </w:r>
      <w:r w:rsidR="006C3045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8863DF">
        <w:rPr>
          <w:rFonts w:cs="Times New Roman"/>
        </w:rPr>
        <w:t>93616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DE18D7">
        <w:rPr>
          <w:rFonts w:cs="Times New Roman"/>
          <w:b/>
        </w:rPr>
        <w:t>4</w:t>
      </w:r>
      <w:r w:rsidR="0010694B">
        <w:rPr>
          <w:rFonts w:cs="Times New Roman"/>
          <w:b/>
        </w:rPr>
        <w:t>. siječnja 2017</w:t>
      </w:r>
      <w:r w:rsidRPr="000A1542">
        <w:rPr>
          <w:rFonts w:cs="Times New Roman"/>
          <w:b/>
        </w:rPr>
        <w:t xml:space="preserve">. g. u </w:t>
      </w:r>
      <w:r w:rsidR="00DE18D7">
        <w:rPr>
          <w:rFonts w:cs="Times New Roman"/>
          <w:b/>
        </w:rPr>
        <w:t>12</w:t>
      </w:r>
      <w:r w:rsidR="00DC7056">
        <w:rPr>
          <w:rFonts w:cs="Times New Roman"/>
          <w:b/>
        </w:rPr>
        <w:t>,00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jc w:val="both"/>
      </w:pPr>
    </w:p>
    <w:p w:rsidRDefault="0010694B" w:rsidP="00D30F66" w:rsidR="00D30F66" w:rsidRPr="0032388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lastRenderedPageBreak/>
        <w:t>Nalaže se stečajnoj upraviteljici</w:t>
      </w:r>
      <w:r w:rsidR="008863DF">
        <w:rPr>
          <w:rFonts w:cs="Times New Roman"/>
        </w:rPr>
        <w:t xml:space="preserve"> </w:t>
      </w:r>
      <w:r w:rsidR="008863DF">
        <w:t>Lidii Belamarić, Varaždin, Kratka 2, OIB: 55271144632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2388A" w:rsidP="0032388A" w:rsidR="0032388A" w:rsidRPr="0032388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32388A" w:rsidP="00D30F66" w:rsidR="003238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t xml:space="preserve">Nalaže se Financijskoj agenciji Zagreb, Podružnica Varaždin, da novčana sredstva izuzeta sa računa dužnika </w:t>
      </w:r>
      <w:r>
        <w:rPr>
          <w:rFonts w:cs="Times New Roman"/>
        </w:rPr>
        <w:t>DAM-RO d.o.o., Hrašćica, Kralja Tomislava 33, OIB: 08941703381, na dan 3. kolovoza 2016. u iznosu od 5.000,00 kn prebaci na račun ovoga suda broj IBAN: HR4023900011300002754, model: 02, s pozivom na broj spisa St-936/16.</w:t>
      </w:r>
    </w:p>
    <w:p w:rsidRDefault="00D30F66" w:rsidP="00D30F66" w:rsidR="00D30F66" w:rsidRPr="00D30F66">
      <w:pPr>
        <w:pStyle w:val="Odlomakpopisa"/>
        <w:ind w:left="1425"/>
        <w:jc w:val="both"/>
        <w:rPr>
          <w:rFonts w:cs="Times New Roman"/>
        </w:rPr>
      </w:pPr>
    </w:p>
    <w:p w:rsidRDefault="00897903" w:rsidP="00BC7B05" w:rsidR="00897903">
      <w:pPr>
        <w:rPr>
          <w:rFonts w:cs="Times New Roman"/>
        </w:rPr>
      </w:pPr>
    </w:p>
    <w:p w:rsidRDefault="0032388A" w:rsidP="00BC7B05" w:rsidR="0032388A">
      <w:pPr>
        <w:rPr>
          <w:rFonts w:cs="Times New Roman"/>
        </w:rPr>
      </w:pPr>
    </w:p>
    <w:p w:rsidRDefault="0032388A" w:rsidP="00BC7B05" w:rsidR="0032388A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10694B" w:rsidP="009C7D0D" w:rsidR="0010694B">
      <w:pPr>
        <w:jc w:val="both"/>
      </w:pPr>
    </w:p>
    <w:p w:rsidRDefault="00DE18D7" w:rsidP="009C7D0D" w:rsidR="0010694B">
      <w:pPr>
        <w:jc w:val="both"/>
      </w:pPr>
      <w:r>
        <w:tab/>
        <w:t xml:space="preserve">Prema podacima </w:t>
      </w:r>
      <w:r w:rsidR="0010694B">
        <w:t>Financijske agencije</w:t>
      </w:r>
      <w:r>
        <w:t xml:space="preserve">, kao predlagatelja od 3. kolovoza </w:t>
      </w:r>
      <w:r w:rsidR="0010694B">
        <w:t xml:space="preserve">2016. dužnik je imao evidentirano </w:t>
      </w:r>
      <w:r>
        <w:t>120</w:t>
      </w:r>
      <w:r w:rsidR="0010694B">
        <w:t xml:space="preserve"> dan</w:t>
      </w:r>
      <w:r>
        <w:t>a</w:t>
      </w:r>
      <w:r w:rsidR="0010694B">
        <w:t xml:space="preserve"> neprekidne blokade, a nepodmirene obveze iznosile su </w:t>
      </w:r>
      <w:r>
        <w:t>72.783,93</w:t>
      </w:r>
      <w:r w:rsidR="0010694B">
        <w:t xml:space="preserve"> kn, prema podacima iz Očevidnika</w:t>
      </w:r>
      <w:r>
        <w:t xml:space="preserve"> redoslijeda osnova za plaćanje, a također je dužnik prema podacima Financijske agencije i na 1. rujna 2016. bio 148 dana u neprekidnoj blokadi sa iznosom od 72.309,02 kn (list 7 spisa).</w:t>
      </w:r>
    </w:p>
    <w:p w:rsidRDefault="009C7D0D" w:rsidP="002D5D6D" w:rsidR="00D30F66">
      <w:pPr>
        <w:jc w:val="both"/>
      </w:pPr>
      <w:r>
        <w:tab/>
      </w:r>
    </w:p>
    <w:p w:rsidRDefault="00D30F66" w:rsidP="009C7D0D" w:rsidR="0010694B">
      <w:pPr>
        <w:jc w:val="both"/>
      </w:pPr>
      <w:r>
        <w:tab/>
        <w:t xml:space="preserve">Iz </w:t>
      </w:r>
      <w:r w:rsidR="0010694B">
        <w:t>stanja računa porez</w:t>
      </w:r>
      <w:r w:rsidR="00DE18D7">
        <w:t>nog obveznika za dužnika na dan</w:t>
      </w:r>
      <w:r>
        <w:t xml:space="preserve"> </w:t>
      </w:r>
      <w:r w:rsidR="00DE18D7">
        <w:t>9. rujna 2016</w:t>
      </w:r>
      <w:r w:rsidR="0010694B">
        <w:t xml:space="preserve">. dužnikovo dugovanje s osnova javnih davanja iznosilo je </w:t>
      </w:r>
      <w:r w:rsidR="00DE18D7">
        <w:t>156.431,67 kn.</w:t>
      </w:r>
    </w:p>
    <w:p w:rsidRDefault="00DE18D7" w:rsidP="009C7D0D" w:rsidR="00DE18D7">
      <w:pPr>
        <w:jc w:val="both"/>
      </w:pPr>
    </w:p>
    <w:p w:rsidRDefault="00DE18D7" w:rsidP="009C7D0D" w:rsidR="00DE18D7">
      <w:pPr>
        <w:jc w:val="both"/>
      </w:pPr>
      <w:r>
        <w:tab/>
        <w:t>Sud je u ovome postupku zakazao ročište radi ispitivanja uvjeta za otvaranje stečajnog postupka,</w:t>
      </w:r>
      <w:r w:rsidR="00D60ED0">
        <w:t xml:space="preserve"> za dan 17. listopada 2016.,</w:t>
      </w:r>
      <w:r>
        <w:t xml:space="preserve"> na koje je pristupila punomoćnica dužnika, koja je navela da se dužnik protivi otvaranju stečajnog postupka zbog toga jer ima dvije zaposlene osobe, nema nepodmirenih obveza prema dobavljačima, a da jedino postoji obveza plaćanja poreza na dodanu vrijednost prema nadležnoj poreznoj upravi. Istaknula je i da je direktor dužnika 30. studenog 2015. doživio infarkt, bio je hospitaliziran i liječio se, radi čega je zatražila da se odgodi odlučivanje o prijedlogu za otvaranje stečajnog postupka. </w:t>
      </w:r>
    </w:p>
    <w:p w:rsidRDefault="00DE18D7" w:rsidP="009C7D0D" w:rsidR="00DE18D7">
      <w:pPr>
        <w:jc w:val="both"/>
      </w:pPr>
    </w:p>
    <w:p w:rsidRDefault="00DE18D7" w:rsidP="00DE18D7" w:rsidR="00DE18D7">
      <w:pPr>
        <w:ind w:firstLine="709"/>
        <w:jc w:val="both"/>
      </w:pPr>
      <w:r>
        <w:t>U svezi ovakvog prijedloga za odgodu donošenja odluke o otvaranju stečajnog postupka, valja navesti da čl. 128. st. 6. Stečajnog zakona (Narodne novine broj 71/15, dalje SZ) propisuje da će sud na ročištu, a najkasnije u roku od tri dana nakon njegova zaključenja donijeti rješenje o otvaranju stečajnog postupka ili o odbijanju prijedloga za otvaranje stečajnog postupka, pa stoga sud ovakav prijedlog punomoćnice dužnika nije mogao usvojiti, jer je obveza suda da nakon održanog ročišta radi rasprave o pretpostavkama za otvaranje stečajnog postupka najkasnije u roku od tri dana donese odluku.</w:t>
      </w:r>
    </w:p>
    <w:p w:rsidRDefault="00DE18D7" w:rsidP="00DE18D7" w:rsidR="00DE18D7">
      <w:pPr>
        <w:ind w:firstLine="709"/>
        <w:jc w:val="both"/>
      </w:pPr>
    </w:p>
    <w:p w:rsidRDefault="00DE18D7" w:rsidP="00DE18D7" w:rsidR="00DE18D7">
      <w:pPr>
        <w:ind w:firstLine="709"/>
        <w:jc w:val="both"/>
      </w:pPr>
      <w:r>
        <w:t xml:space="preserve">U pogledu imovine dužnika punomoćnica je na ročištu izjavila da se ista sastoji od teretnog vozila marke SCANIA iz 1999. godine, i priključnog vozila marke HAL iz 1983. godine, </w:t>
      </w:r>
      <w:r w:rsidR="00CA5D34">
        <w:t>za koje se punomoćnica nije znala izjasniti da li</w:t>
      </w:r>
      <w:r>
        <w:t xml:space="preserve"> su registrirana i u voznom stanju.</w:t>
      </w:r>
      <w:r w:rsidR="00CA5D34">
        <w:t xml:space="preserve"> Od imovine dužnika prema prokaznom popisu imovine punomoćnica dužnika je navela da se imovina sastoji i u tražbini u iznosu od oko 80.000,00 kn, koju obrt AKRO, za kojeg se nije mogla izjasniti kako glasi ime i prezime vlasnika obrta, duguje dužniku.</w:t>
      </w:r>
    </w:p>
    <w:p w:rsidRDefault="0032388A" w:rsidP="00DE18D7" w:rsidR="0032388A">
      <w:pPr>
        <w:ind w:firstLine="709"/>
        <w:jc w:val="both"/>
      </w:pPr>
    </w:p>
    <w:p w:rsidRDefault="0032388A" w:rsidP="00DE18D7" w:rsidR="0032388A">
      <w:pPr>
        <w:ind w:firstLine="709"/>
        <w:jc w:val="both"/>
      </w:pPr>
    </w:p>
    <w:p w:rsidRDefault="00CA5D34" w:rsidP="00DE18D7" w:rsidR="00CA5D34">
      <w:pPr>
        <w:ind w:firstLine="709"/>
        <w:jc w:val="both"/>
      </w:pPr>
      <w:r>
        <w:lastRenderedPageBreak/>
        <w:t xml:space="preserve">Iz navedenih činjenica proizlazi da je Financijska agencija </w:t>
      </w:r>
      <w:r w:rsidR="0032388A">
        <w:t xml:space="preserve">prema čl. 110. SZ ovlaštena podnijeti ovakav prijedlog za otvaranje stečajnog postupka jer je dužnik kao pravna osoba u Očevidniku redoslijeda osnova za plaćanje imao evidentirane neizvršene osnove za plaćanje u neprekinutom razdoblju od 120 dana, uz što je dalje sud utvrdio da na strani dužnika je ispunjen </w:t>
      </w:r>
      <w:r w:rsidR="00D60ED0">
        <w:t>stečajni</w:t>
      </w:r>
      <w:r w:rsidR="0032388A">
        <w:t xml:space="preserve"> razlog nesposobnosti za plaćanje, propisan čl. 6. st. 2. SZ.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863DF">
        <w:rPr>
          <w:rFonts w:cs="Times New Roman"/>
        </w:rPr>
        <w:t>18</w:t>
      </w:r>
      <w:r w:rsidR="0010694B">
        <w:rPr>
          <w:rFonts w:cs="Times New Roman"/>
        </w:rPr>
        <w:t>. listopada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2388A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532CDF"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0945EF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 xml:space="preserve">direktor dužnika </w:t>
      </w:r>
      <w:r w:rsidR="008863DF">
        <w:t xml:space="preserve">Robert Klarić, Hrašćica, Kralja Tomislava 33, 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8863DF">
        <w:t>Lidia Belamarić, Varaždin, Kratka 2,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>Ispostava Varaždin, Graberje 1/I,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795" w:rsidP="00BA0147" w:rsidR="00CD1795">
      <w:r>
        <w:separator/>
      </w:r>
    </w:p>
  </w:endnote>
  <w:endnote w:id="0" w:type="continuationSeparator">
    <w:p w:rsidRDefault="00CD1795" w:rsidP="00BA0147" w:rsidR="00CD1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795" w:rsidP="00BA0147" w:rsidR="00CD1795">
      <w:r>
        <w:separator/>
      </w:r>
    </w:p>
  </w:footnote>
  <w:footnote w:id="0" w:type="continuationSeparator">
    <w:p w:rsidRDefault="00CD1795" w:rsidP="00BA0147" w:rsidR="00CD1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01AA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8863DF">
      <w:t>936/16-6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8863DF">
      <w:t>936/16-6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945EF"/>
    <w:rsid w:val="000B44AC"/>
    <w:rsid w:val="000C472A"/>
    <w:rsid w:val="000F55DF"/>
    <w:rsid w:val="0010694B"/>
    <w:rsid w:val="001120BA"/>
    <w:rsid w:val="00112837"/>
    <w:rsid w:val="00142D97"/>
    <w:rsid w:val="001C4FE9"/>
    <w:rsid w:val="001D2BCB"/>
    <w:rsid w:val="001D2EE6"/>
    <w:rsid w:val="001E6503"/>
    <w:rsid w:val="00224134"/>
    <w:rsid w:val="002341FF"/>
    <w:rsid w:val="002A7901"/>
    <w:rsid w:val="002A7BAD"/>
    <w:rsid w:val="002D481B"/>
    <w:rsid w:val="002D4F2D"/>
    <w:rsid w:val="002D5D6D"/>
    <w:rsid w:val="002E7933"/>
    <w:rsid w:val="00317223"/>
    <w:rsid w:val="003229E2"/>
    <w:rsid w:val="0032388A"/>
    <w:rsid w:val="00327B6D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F0BEA"/>
    <w:rsid w:val="00433A4A"/>
    <w:rsid w:val="0043713F"/>
    <w:rsid w:val="0044358D"/>
    <w:rsid w:val="0046016D"/>
    <w:rsid w:val="00461516"/>
    <w:rsid w:val="004C1D36"/>
    <w:rsid w:val="004C2E0E"/>
    <w:rsid w:val="004C51B7"/>
    <w:rsid w:val="004C7012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701AA"/>
    <w:rsid w:val="007951BB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863DF"/>
    <w:rsid w:val="00895B15"/>
    <w:rsid w:val="00897903"/>
    <w:rsid w:val="008A0E6A"/>
    <w:rsid w:val="008A657E"/>
    <w:rsid w:val="008A7286"/>
    <w:rsid w:val="008B385D"/>
    <w:rsid w:val="008B5950"/>
    <w:rsid w:val="008C5591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D1795"/>
    <w:rsid w:val="00CE6118"/>
    <w:rsid w:val="00CF7593"/>
    <w:rsid w:val="00CF79A6"/>
    <w:rsid w:val="00D27615"/>
    <w:rsid w:val="00D30F66"/>
    <w:rsid w:val="00D33E0A"/>
    <w:rsid w:val="00D36DC6"/>
    <w:rsid w:val="00D60ED0"/>
    <w:rsid w:val="00D70B9C"/>
    <w:rsid w:val="00DB1EC7"/>
    <w:rsid w:val="00DB63DD"/>
    <w:rsid w:val="00DC7056"/>
    <w:rsid w:val="00DE18D7"/>
    <w:rsid w:val="00DE3314"/>
    <w:rsid w:val="00E0463A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4250"/>
    <w:rsid w:val="00F455D9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70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70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St-936/2016-6</izvorni_sadrzaj>
    <derivirana_varijabla naziv="DomainObject.Oznaka_1">St-936/2016-6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DAM-RO društvo s ograničenom odgovornošću za transport i trgovinu</izvorni_sadrzaj>
    <derivirana_varijabla naziv="DomainObject.Predmet.ProtustrankaFormated_1">  DAM-RO društvo s ograničenom odgovornošću za transport i trgovinu</derivirana_varijabla>
  </DomainObject.Predmet.ProtustrankaFormated>
  <DomainObject.Predmet.ProtustrankaFormatedOIB>
    <izvorni_sadrzaj>  DAM-RO društvo s ograničenom odgovornošću za transport i trgovinu, OIB 08941703381</izvorni_sadrzaj>
    <derivirana_varijabla naziv="DomainObject.Predmet.ProtustrankaFormatedOIB_1">  DAM-RO društvo s ograničenom odgovornošću za transport i trgovinu, OIB 08941703381</derivirana_varijabla>
  </DomainObject.Predmet.ProtustrankaFormatedOIB>
  <DomainObject.Predmet.ProtustrankaFormatedWithAdress>
    <izvorni_sadrzaj> DAM-RO društvo s ograničenom odgovornošću za transport i trgovinu, Kralja Tomislava 33, 42000 Hrašćica</izvorni_sadrzaj>
    <derivirana_varijabla naziv="DomainObject.Predmet.ProtustrankaFormatedWithAdress_1"> DAM-RO društvo s ograničenom odgovornošću za transport i trgovinu, Kralja Tomislava 33, 42000 Hrašćica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</izvorni_sadrzaj>
    <derivirana_varijabla naziv="DomainObject.Predmet.ProtustrankaFormatedWithAdressOIB_1"> DAM-RO društvo s ograničenom odgovornošću za transport i trgovinu, OIB 08941703381, Kralja Tomislava 33, 42000 Hrašćica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</item>
    </izvorni_sadrzaj>
    <derivirana_varijabla naziv="DomainObject.Predmet.ProtuStrankaListFormated_1">
      <item>DAM-RO društvo s ograničenom odgovornošću za transport i trgovinu</item>
    </derivirana_varijabla>
  </DomainObject.Predmet.ProtuStrankaListFormated>
  <DomainObject.Predmet.ProtuStrankaListFormatedOIB>
    <izvorni_sadrzaj>
      <item>DAM-RO društvo s ograničenom odgovornošću za transport i trgovinu, OIB 08941703381</item>
    </izvorni_sadrzaj>
    <derivirana_varijabla naziv="DomainObject.Predmet.ProtuStrankaListFormatedOIB_1">
      <item>DAM-RO društvo s ograničenom odgovornošću za transport i trgovinu, OIB 08941703381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</item>
    </izvorni_sadrzaj>
    <derivirana_varijabla naziv="DomainObject.Predmet.ProtuStrankaListFormatedWithAdress_1">
      <item>DAM-RO društvo s ograničenom odgovornošću za transport i trgovinu, Kralja Tomislava 33, 42000 Hrašćica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</item>
    </izvorni_sadrzaj>
    <derivirana_varijabla naziv="DomainObject.Predmet.ProtuStrankaListFormatedWithAdressOIB_1">
      <item>DAM-RO društvo s ograničenom odgovornošću za transport i trgovinu, OIB 08941703381, Kralja Tomislava 33, 42000 Hrašćica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St-936/2016-6</izvorni_sadrzaj>
    <derivirana_varijabla naziv="DomainObject.PoslovniBrojDokumenta_1">St-936/2016-6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3EF0D-9BD8-4B2B-B1FB-DA68A2115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1048</properties:Words>
  <properties:Characters>5810</properties:Characters>
  <properties:Lines>142</properties:Lines>
  <properties:Paragraphs>40</properties:Paragraphs>
  <properties:TotalTime>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2016-10-18T07:38:00Z</cp:lastPrinted>
  <dcterms:modified xmlns:xsi="http://www.w3.org/2001/XMLSchema-instance" xsi:type="dcterms:W3CDTF">2016-10-18T07:39:00Z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St-936/2016-6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