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fad0be" w14:paraId="9fad0be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1F5DCD">
        <w:rPr>
          <w:rFonts w:hAnsi="Times New Roman" w:ascii="Times New Roman"/>
          <w:sz w:val="24"/>
        </w:rPr>
        <w:t>1823/16</w:t>
      </w:r>
      <w:r w:rsidR="00886202">
        <w:rPr>
          <w:rFonts w:hAnsi="Times New Roman" w:ascii="Times New Roman"/>
          <w:sz w:val="24"/>
        </w:rPr>
        <w:t>-77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886202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1F5DCD" w:rsidRPr="001F5DCD">
        <w:rPr>
          <w:rFonts w:hAnsi="Times New Roman" w:ascii="Times New Roman"/>
          <w:sz w:val="24"/>
        </w:rPr>
        <w:t xml:space="preserve"> HYUNDAI AUTO ZAGREB d.o.o. u stečaju, Zagreb, Žitnjak, Slavonska avenija 11/B, OIB: 81638087458</w:t>
      </w:r>
      <w:r w:rsidR="001F5DCD">
        <w:rPr>
          <w:rFonts w:hAnsi="Times New Roman" w:ascii="Times New Roman"/>
          <w:sz w:val="24"/>
        </w:rPr>
        <w:t xml:space="preserve">, </w:t>
      </w:r>
      <w:r w:rsidR="00947DB1" w:rsidRPr="00947DB1">
        <w:rPr>
          <w:rFonts w:hAnsi="Times New Roman" w:ascii="Times New Roman"/>
          <w:sz w:val="24"/>
        </w:rPr>
        <w:t xml:space="preserve">temeljem članka 108. stavak 3. i 4. Ovršnog zakona (NN 112/12) u svezi s člankom 247. stavak 1. Stečajnog zakona (Narodne novine, broj </w:t>
      </w:r>
      <w:r w:rsidR="00947DB1" w:rsidRPr="00947DB1">
        <w:rPr>
          <w:rFonts w:hAnsi="Times New Roman" w:ascii="Times New Roman"/>
          <w:bCs/>
          <w:sz w:val="24"/>
        </w:rPr>
        <w:t>71/15 i 104/17</w:t>
      </w:r>
      <w:r w:rsidR="00947DB1">
        <w:rPr>
          <w:rFonts w:hAnsi="Times New Roman" w:ascii="Times New Roman"/>
          <w:bCs/>
          <w:sz w:val="24"/>
        </w:rPr>
        <w:t>),</w:t>
      </w:r>
      <w:r w:rsidR="00582ED3">
        <w:rPr>
          <w:rFonts w:hAnsi="Times New Roman" w:ascii="Times New Roman"/>
          <w:sz w:val="24"/>
        </w:rPr>
        <w:t xml:space="preserve"> </w:t>
      </w:r>
      <w:r w:rsidR="007F5AF4">
        <w:rPr>
          <w:rFonts w:hAnsi="Times New Roman" w:ascii="Times New Roman"/>
          <w:sz w:val="24"/>
        </w:rPr>
        <w:t>6. studenoga 2018.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886202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7F5AF4" w:rsidRPr="007F5AF4">
        <w:rPr>
          <w:rFonts w:cs="Tahoma" w:hAnsi="Times New Roman" w:ascii="Times New Roman"/>
          <w:sz w:val="24"/>
        </w:rPr>
        <w:t>AUTO HRVATSKA d.d. Zagreb, Heinzelova 70, OIB:  42523247815</w:t>
      </w:r>
      <w:r w:rsidR="007F5AF4">
        <w:rPr>
          <w:rFonts w:cs="Tahoma" w:hAnsi="Times New Roman" w:ascii="Times New Roman"/>
          <w:sz w:val="24"/>
        </w:rPr>
        <w:t xml:space="preserve">  </w:t>
      </w:r>
      <w:r w:rsidRPr="00027480">
        <w:rPr>
          <w:rFonts w:cs="Tahoma" w:hAnsi="Times New Roman" w:ascii="Times New Roman"/>
          <w:sz w:val="24"/>
        </w:rPr>
        <w:t>u cijelosti uplatio</w:t>
      </w:r>
      <w:r w:rsidR="00C75B06">
        <w:rPr>
          <w:rFonts w:cs="Tahoma" w:hAnsi="Times New Roman" w:ascii="Times New Roman"/>
          <w:sz w:val="24"/>
        </w:rPr>
        <w:t xml:space="preserve"> kupovninu </w:t>
      </w:r>
      <w:r w:rsidRPr="00027480">
        <w:rPr>
          <w:rFonts w:cs="Tahoma" w:hAnsi="Times New Roman" w:ascii="Times New Roman"/>
          <w:sz w:val="24"/>
        </w:rPr>
        <w:t>prema pravomoćnom rješenju o dosudi ovoga suda posl. broj St-</w:t>
      </w:r>
      <w:r w:rsidR="00DF6D15">
        <w:rPr>
          <w:rFonts w:cs="Tahoma" w:hAnsi="Times New Roman" w:ascii="Times New Roman"/>
          <w:sz w:val="24"/>
        </w:rPr>
        <w:t xml:space="preserve">1823/16 od </w:t>
      </w:r>
      <w:r w:rsidR="00023A71">
        <w:rPr>
          <w:rFonts w:cs="Tahoma" w:hAnsi="Times New Roman" w:ascii="Times New Roman"/>
          <w:sz w:val="24"/>
        </w:rPr>
        <w:t>17. rujna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023A71" w:rsidR="00023A71" w:rsidRPr="00023A71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CE1372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 </w:t>
      </w:r>
      <w:r w:rsidR="00CE1372" w:rsidRPr="00166E3E">
        <w:rPr>
          <w:rFonts w:hAnsi="Times New Roman" w:ascii="Times New Roman"/>
          <w:sz w:val="24"/>
        </w:rPr>
        <w:t>HYUNDAI AUTO ZAGREB d.o.o. u stečaju, Zagreb, Slavonska avenija 11/B, OIB: 81638087458</w:t>
      </w:r>
      <w:r w:rsidR="00CE1372">
        <w:rPr>
          <w:rFonts w:hAnsi="Times New Roman" w:ascii="Times New Roman"/>
          <w:sz w:val="24"/>
        </w:rPr>
        <w:t xml:space="preserve">, upisanim u </w:t>
      </w:r>
      <w:r w:rsidR="00023A71" w:rsidRPr="00023A71">
        <w:rPr>
          <w:rFonts w:hAnsi="Times New Roman" w:ascii="Times New Roman"/>
          <w:sz w:val="24"/>
        </w:rPr>
        <w:t>k.o. Kaštel Sućurac, z.k.č. 3894 i 3895, po novoj izmjeri k.č.br. 4877</w:t>
      </w:r>
    </w:p>
    <w:p w:rsidRDefault="008D75FB" w:rsidP="00023A71" w:rsidR="00027480" w:rsidRPr="00C75B06">
      <w:pPr>
        <w:spacing w:after="120" w:before="12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CE1372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023A71">
        <w:rPr>
          <w:rFonts w:hAnsi="Times New Roman" w:ascii="Times New Roman"/>
          <w:b/>
          <w:sz w:val="24"/>
        </w:rPr>
        <w:t xml:space="preserve">: </w:t>
      </w:r>
      <w:r w:rsidR="00C75B06" w:rsidRPr="00C75B06">
        <w:rPr>
          <w:rFonts w:hAnsi="Times New Roman" w:ascii="Times New Roman"/>
          <w:sz w:val="24"/>
        </w:rPr>
        <w:t>AUTO HRVATSKA d.d. Zagreb, Heinzelova 70, OIB:  42523247815</w:t>
      </w:r>
      <w:r w:rsidR="00C75B06">
        <w:rPr>
          <w:rFonts w:hAnsi="Times New Roman" w:ascii="Times New Roman"/>
          <w:sz w:val="24"/>
        </w:rPr>
        <w:t>.</w:t>
      </w:r>
    </w:p>
    <w:p w:rsidRDefault="00201460" w:rsidP="00235EB3" w:rsidR="008D75FB" w:rsidRPr="00CE137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E1372">
        <w:rPr>
          <w:rFonts w:cs="Tahoma" w:hAnsi="Times New Roman" w:ascii="Times New Roman"/>
          <w:sz w:val="24"/>
        </w:rPr>
        <w:t>N</w:t>
      </w:r>
      <w:r w:rsidR="00346A90" w:rsidRPr="00CE1372">
        <w:rPr>
          <w:rFonts w:cs="Tahoma" w:hAnsi="Times New Roman" w:ascii="Times New Roman"/>
          <w:sz w:val="24"/>
        </w:rPr>
        <w:t>a nekretnin</w:t>
      </w:r>
      <w:r w:rsidR="00CE1372">
        <w:rPr>
          <w:rFonts w:cs="Tahoma" w:hAnsi="Times New Roman" w:ascii="Times New Roman"/>
          <w:sz w:val="24"/>
        </w:rPr>
        <w:t xml:space="preserve">ama </w:t>
      </w:r>
      <w:r w:rsidR="00346A90" w:rsidRPr="00CE1372">
        <w:rPr>
          <w:rFonts w:cs="Tahoma" w:hAnsi="Times New Roman" w:ascii="Times New Roman"/>
          <w:sz w:val="24"/>
        </w:rPr>
        <w:t xml:space="preserve">stečajnog dužnika iz </w:t>
      </w:r>
      <w:r w:rsidR="00927687">
        <w:rPr>
          <w:rFonts w:cs="Tahoma" w:hAnsi="Times New Roman" w:ascii="Times New Roman"/>
          <w:sz w:val="24"/>
        </w:rPr>
        <w:t>stavka</w:t>
      </w:r>
      <w:r w:rsidR="00346A90" w:rsidRPr="00CE1372">
        <w:rPr>
          <w:rFonts w:cs="Tahoma" w:hAnsi="Times New Roman" w:ascii="Times New Roman"/>
          <w:sz w:val="24"/>
        </w:rPr>
        <w:t xml:space="preserve"> II.</w:t>
      </w:r>
      <w:r w:rsidR="00CA7EBA" w:rsidRPr="00CE1372">
        <w:rPr>
          <w:rFonts w:cs="Tahoma" w:hAnsi="Times New Roman" w:ascii="Times New Roman"/>
          <w:sz w:val="24"/>
        </w:rPr>
        <w:t xml:space="preserve"> </w:t>
      </w:r>
      <w:r w:rsidR="00346A90" w:rsidRPr="00CE1372">
        <w:rPr>
          <w:rFonts w:cs="Tahoma" w:hAnsi="Times New Roman" w:ascii="Times New Roman"/>
          <w:sz w:val="24"/>
        </w:rPr>
        <w:t xml:space="preserve">ovog zaključka određuje se </w:t>
      </w:r>
      <w:r w:rsidR="00346A90" w:rsidRPr="00CE1372">
        <w:rPr>
          <w:rFonts w:cs="Tahoma" w:hAnsi="Times New Roman" w:ascii="Times New Roman"/>
          <w:b/>
          <w:sz w:val="24"/>
        </w:rPr>
        <w:t>upis brisanja</w:t>
      </w:r>
      <w:r w:rsidR="00C75B06">
        <w:rPr>
          <w:rFonts w:cs="Tahoma" w:hAnsi="Times New Roman" w:ascii="Times New Roman"/>
          <w:b/>
          <w:sz w:val="24"/>
        </w:rPr>
        <w:t xml:space="preserve"> svih tereta i zabilježbi, ponaosob: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F754C1" w:rsidR="00484D25">
      <w:pPr>
        <w:ind w:firstLine="207" w:left="36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5A4794">
        <w:rPr>
          <w:rFonts w:cs="Tahoma" w:hAnsi="Times New Roman" w:ascii="Times New Roman"/>
          <w:sz w:val="24"/>
        </w:rPr>
        <w:t>prava zaloga</w:t>
      </w:r>
      <w:r w:rsidR="00CE1372">
        <w:rPr>
          <w:rFonts w:cs="Tahoma" w:hAnsi="Times New Roman" w:ascii="Times New Roman"/>
          <w:sz w:val="24"/>
        </w:rPr>
        <w:t xml:space="preserve"> </w:t>
      </w:r>
      <w:r w:rsidR="00484D25">
        <w:rPr>
          <w:rFonts w:cs="Tahoma" w:hAnsi="Times New Roman" w:ascii="Times New Roman"/>
          <w:sz w:val="24"/>
        </w:rPr>
        <w:t xml:space="preserve">upisanog </w:t>
      </w:r>
      <w:r w:rsidR="00CE1372">
        <w:rPr>
          <w:rFonts w:cs="Tahoma" w:hAnsi="Times New Roman" w:ascii="Times New Roman"/>
          <w:sz w:val="24"/>
        </w:rPr>
        <w:t xml:space="preserve">za </w:t>
      </w:r>
      <w:r w:rsidR="00F754C1">
        <w:rPr>
          <w:rFonts w:cs="Tahoma" w:hAnsi="Times New Roman" w:ascii="Times New Roman"/>
          <w:sz w:val="24"/>
        </w:rPr>
        <w:t xml:space="preserve">korist razlučnog vjerovnika </w:t>
      </w:r>
      <w:r w:rsidR="00F754C1" w:rsidRPr="00F754C1">
        <w:rPr>
          <w:rFonts w:cs="Tahoma" w:hAnsi="Times New Roman" w:ascii="Times New Roman"/>
          <w:sz w:val="24"/>
        </w:rPr>
        <w:t xml:space="preserve">Družba za upravljanje terjatev </w:t>
      </w:r>
    </w:p>
    <w:p w:rsidRDefault="00484D25" w:rsidP="00F754C1" w:rsidR="00F754C1" w:rsidRPr="00F754C1">
      <w:pPr>
        <w:ind w:firstLine="207" w:left="36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F754C1" w:rsidRPr="00F754C1">
        <w:rPr>
          <w:rFonts w:cs="Tahoma" w:hAnsi="Times New Roman" w:ascii="Times New Roman"/>
          <w:sz w:val="24"/>
        </w:rPr>
        <w:t>bank</w:t>
      </w:r>
      <w:r w:rsidR="00F754C1">
        <w:rPr>
          <w:rFonts w:cs="Tahoma" w:hAnsi="Times New Roman" w:ascii="Times New Roman"/>
          <w:sz w:val="24"/>
        </w:rPr>
        <w:t xml:space="preserve"> d.d. Ljubljana</w:t>
      </w:r>
      <w:r>
        <w:rPr>
          <w:rFonts w:cs="Tahoma" w:hAnsi="Times New Roman" w:ascii="Times New Roman"/>
          <w:sz w:val="24"/>
        </w:rPr>
        <w:t>, Slovenija</w:t>
      </w:r>
      <w:r w:rsidR="00F754C1">
        <w:rPr>
          <w:rFonts w:cs="Tahoma" w:hAnsi="Times New Roman" w:ascii="Times New Roman"/>
          <w:sz w:val="24"/>
        </w:rPr>
        <w:t xml:space="preserve"> </w:t>
      </w:r>
    </w:p>
    <w:p w:rsidRDefault="00F754C1" w:rsidP="00F754C1" w:rsidR="00F754C1" w:rsidRPr="00F754C1">
      <w:pPr>
        <w:ind w:left="567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 xml:space="preserve">- </w:t>
      </w:r>
      <w:r w:rsidRPr="00F754C1">
        <w:rPr>
          <w:rFonts w:cs="Tahoma" w:hAnsi="Times New Roman" w:ascii="Times New Roman"/>
          <w:bCs/>
          <w:sz w:val="24"/>
        </w:rPr>
        <w:t>prava prvokupa</w:t>
      </w:r>
      <w:r>
        <w:rPr>
          <w:rFonts w:cs="Tahoma" w:hAnsi="Times New Roman" w:ascii="Times New Roman"/>
          <w:bCs/>
          <w:sz w:val="24"/>
        </w:rPr>
        <w:t xml:space="preserve"> upisanog za korist </w:t>
      </w:r>
      <w:r w:rsidRPr="00F754C1">
        <w:rPr>
          <w:rFonts w:cs="Tahoma" w:hAnsi="Times New Roman" w:ascii="Times New Roman"/>
          <w:bCs/>
          <w:sz w:val="24"/>
        </w:rPr>
        <w:t>Top automotive d.o.o. Zagreb, Slavonska avenija 11/B</w:t>
      </w:r>
    </w:p>
    <w:p w:rsidRDefault="00484D25" w:rsidP="006C569D" w:rsidR="006D45B0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kao i svih drugih upisanih i neupisanih tereta</w:t>
      </w:r>
      <w:r w:rsidR="008F3238">
        <w:rPr>
          <w:rFonts w:cs="Tahoma" w:hAnsi="Times New Roman" w:ascii="Times New Roman"/>
          <w:sz w:val="24"/>
        </w:rPr>
        <w:t xml:space="preserve"> i</w:t>
      </w:r>
      <w:r>
        <w:rPr>
          <w:rFonts w:cs="Tahoma" w:hAnsi="Times New Roman" w:ascii="Times New Roman"/>
          <w:sz w:val="24"/>
        </w:rPr>
        <w:t xml:space="preserve"> zabilježbi</w:t>
      </w:r>
      <w:r w:rsidR="008F3238">
        <w:rPr>
          <w:rFonts w:cs="Tahoma" w:hAnsi="Times New Roman" w:ascii="Times New Roman"/>
          <w:sz w:val="24"/>
        </w:rPr>
        <w:t>.</w:t>
      </w:r>
      <w:r>
        <w:rPr>
          <w:rFonts w:cs="Tahoma" w:hAnsi="Times New Roman" w:ascii="Times New Roman"/>
          <w:sz w:val="24"/>
        </w:rPr>
        <w:t xml:space="preserve"> </w:t>
      </w:r>
    </w:p>
    <w:p w:rsidRDefault="00C412D4" w:rsidP="00C412D4" w:rsidR="00C412D4" w:rsidRPr="00C412D4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</w:t>
      </w:r>
      <w:r w:rsidR="00927687">
        <w:rPr>
          <w:rFonts w:cs="Tahoma" w:hAnsi="Times New Roman" w:ascii="Times New Roman"/>
          <w:sz w:val="24"/>
        </w:rPr>
        <w:t>stavka</w:t>
      </w:r>
      <w:r w:rsidRPr="003652A3">
        <w:rPr>
          <w:rFonts w:cs="Tahoma" w:hAnsi="Times New Roman" w:ascii="Times New Roman"/>
          <w:sz w:val="24"/>
        </w:rPr>
        <w:t xml:space="preserve"> II. ovog zaključka predaj</w:t>
      </w:r>
      <w:r w:rsidR="008F3238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se u posjed kupcu</w:t>
      </w:r>
      <w:r w:rsidRPr="00C412D4">
        <w:rPr>
          <w:rFonts w:hAnsi="Times New Roman" w:ascii="Times New Roman"/>
          <w:sz w:val="24"/>
        </w:rPr>
        <w:t xml:space="preserve"> </w:t>
      </w:r>
      <w:r w:rsidR="008F3238" w:rsidRPr="008F3238">
        <w:rPr>
          <w:rFonts w:hAnsi="Times New Roman" w:ascii="Times New Roman"/>
          <w:sz w:val="24"/>
        </w:rPr>
        <w:t>AUTO HRVATSKA d.d. Zagreb, Heinzelova 70, OIB:  42523247815</w:t>
      </w:r>
      <w:r w:rsidR="008F3238">
        <w:rPr>
          <w:rFonts w:hAnsi="Times New Roman" w:ascii="Times New Roman"/>
          <w:sz w:val="24"/>
        </w:rPr>
        <w:t>.</w:t>
      </w:r>
    </w:p>
    <w:p w:rsidRDefault="003B519F" w:rsidP="00A14EC5" w:rsidR="00A14EC5" w:rsidRPr="0088620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 xml:space="preserve">rovedba upisa </w:t>
      </w:r>
      <w:r w:rsidR="008F3238">
        <w:rPr>
          <w:rFonts w:cs="Tahoma" w:hAnsi="Times New Roman" w:ascii="Times New Roman"/>
          <w:sz w:val="24"/>
        </w:rPr>
        <w:t xml:space="preserve">naloženim stavcima II. i III. </w:t>
      </w:r>
      <w:r w:rsidR="001D3FBC" w:rsidRPr="003652A3">
        <w:rPr>
          <w:rFonts w:cs="Tahoma" w:hAnsi="Times New Roman" w:ascii="Times New Roman"/>
          <w:sz w:val="24"/>
        </w:rPr>
        <w:t>ovog zaključka povjer</w:t>
      </w:r>
      <w:r w:rsidR="008F3238">
        <w:rPr>
          <w:rFonts w:cs="Tahoma" w:hAnsi="Times New Roman" w:ascii="Times New Roman"/>
          <w:sz w:val="24"/>
        </w:rPr>
        <w:t xml:space="preserve">ava se </w:t>
      </w:r>
      <w:r w:rsidR="001D3FBC" w:rsidRPr="003652A3">
        <w:rPr>
          <w:rFonts w:cs="Tahoma" w:hAnsi="Times New Roman" w:ascii="Times New Roman"/>
          <w:sz w:val="24"/>
        </w:rPr>
        <w:t>Općinsko</w:t>
      </w:r>
      <w:r w:rsidR="008F3238">
        <w:rPr>
          <w:rFonts w:cs="Tahoma" w:hAnsi="Times New Roman" w:ascii="Times New Roman"/>
          <w:sz w:val="24"/>
        </w:rPr>
        <w:t>m</w:t>
      </w:r>
      <w:r w:rsidR="00C412D4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suda u</w:t>
      </w:r>
      <w:r w:rsidR="00C412D4">
        <w:rPr>
          <w:rFonts w:cs="Tahoma" w:hAnsi="Times New Roman" w:ascii="Times New Roman"/>
          <w:sz w:val="24"/>
        </w:rPr>
        <w:t xml:space="preserve"> </w:t>
      </w:r>
      <w:r w:rsidR="008F3238">
        <w:rPr>
          <w:rFonts w:cs="Tahoma" w:hAnsi="Times New Roman" w:ascii="Times New Roman"/>
          <w:sz w:val="24"/>
        </w:rPr>
        <w:t>Splitu – Zemljišnoknjižnom odjelu Kaštel Lukšić.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310AAD" w:rsidP="00C000D2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191451">
        <w:rPr>
          <w:rFonts w:cs="Tahoma" w:hAnsi="Times New Roman" w:ascii="Times New Roman"/>
          <w:sz w:val="24"/>
        </w:rPr>
        <w:t>6. studenoga 2018.</w:t>
      </w:r>
    </w:p>
    <w:p w:rsidRDefault="00C000D2" w:rsidP="00310AAD" w:rsidR="00C000D2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BB0E4B">
        <w:rPr>
          <w:rFonts w:cs="Tahoma" w:hAnsi="Times New Roman" w:ascii="Times New Roman"/>
          <w:sz w:val="24"/>
        </w:rPr>
        <w:t xml:space="preserve">  </w:t>
      </w:r>
      <w:r w:rsidR="00C000D2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191451">
        <w:rPr>
          <w:rFonts w:cs="Tahoma" w:hAnsi="Times New Roman" w:ascii="Times New Roman"/>
          <w:sz w:val="24"/>
        </w:rPr>
        <w:t xml:space="preserve">      </w:t>
      </w:r>
      <w:r w:rsidR="007713C2">
        <w:rPr>
          <w:rFonts w:cs="Tahoma" w:hAnsi="Times New Roman" w:ascii="Times New Roman"/>
          <w:sz w:val="24"/>
        </w:rPr>
        <w:t xml:space="preserve">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D25CC2">
        <w:rPr>
          <w:rFonts w:cs="Tahoma" w:hAnsi="Times New Roman" w:ascii="Times New Roman"/>
          <w:sz w:val="24"/>
        </w:rPr>
        <w:t xml:space="preserve"> v. 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7A7641" w:rsidP="00970A43" w:rsidR="007A7641">
      <w:pPr>
        <w:jc w:val="left"/>
        <w:rPr>
          <w:rFonts w:cs="Tahoma" w:hAnsi="Times New Roman" w:ascii="Times New Roman"/>
          <w:sz w:val="24"/>
        </w:rPr>
      </w:pPr>
    </w:p>
    <w:p w:rsidRDefault="00D25CC2" w:rsidR="00D25CC2" w:rsidRPr="00D25CC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CC2">
        <w:rPr>
          <w:rFonts w:hAnsi="Times New Roman" w:ascii="Times New Roman"/>
          <w:sz w:val="24"/>
        </w:rPr>
        <w:tab/>
        <w:t>Za toč. otpravka – ovl. službenik</w:t>
      </w:r>
    </w:p>
    <w:p w:rsidRDefault="00D25CC2" w:rsidR="00D25CC2" w:rsidRPr="00D25CC2">
      <w:pPr>
        <w:rPr>
          <w:rFonts w:hAnsi="Times New Roman" w:ascii="Times New Roman"/>
          <w:sz w:val="24"/>
        </w:rPr>
      </w:pP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</w:r>
      <w:r w:rsidRPr="00D25CC2">
        <w:rPr>
          <w:rFonts w:hAnsi="Times New Roman" w:ascii="Times New Roman"/>
          <w:sz w:val="24"/>
        </w:rPr>
        <w:tab/>
        <w:t>Kristina Švajger</w:t>
      </w:r>
    </w:p>
    <w:p w:rsidRDefault="00947DB1" w:rsidP="00FF76B6" w:rsidR="00947DB1" w:rsidRPr="00D25CC2">
      <w:pPr>
        <w:rPr>
          <w:rFonts w:hAnsi="Times New Roman" w:ascii="Times New Roman"/>
          <w:sz w:val="24"/>
        </w:rPr>
      </w:pPr>
    </w:p>
    <w:p w:rsidRDefault="00235EB3" w:rsidP="00947DB1" w:rsidR="00235EB3" w:rsidRPr="00514E94">
      <w:pPr>
        <w:rPr>
          <w:rFonts w:cs="Tahoma" w:hAnsi="Times New Roman" w:ascii="Times New Roman"/>
          <w:sz w:val="24"/>
        </w:rPr>
      </w:pPr>
    </w:p>
    <w:sectPr w:rsidSect="00EA52A1" w:rsidR="00235EB3" w:rsidRPr="00514E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7CA" w:rsidR="00A037CA">
      <w:r>
        <w:separator/>
      </w:r>
    </w:p>
  </w:endnote>
  <w:endnote w:id="0" w:type="continuationSeparator">
    <w:p w:rsidRDefault="00A037CA" w:rsidR="00A03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7CA" w:rsidR="00A037CA">
      <w:r>
        <w:separator/>
      </w:r>
    </w:p>
  </w:footnote>
  <w:footnote w:id="0" w:type="continuationSeparator">
    <w:p w:rsidRDefault="00A037CA" w:rsidR="00A03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D25CC2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FD272D">
      <w:rPr>
        <w:rFonts w:hAnsi="Times New Roman" w:ascii="Times New Roman"/>
        <w:szCs w:val="22"/>
      </w:rPr>
      <w:t>1823/16</w:t>
    </w:r>
    <w:r w:rsidR="00886202">
      <w:rPr>
        <w:rFonts w:hAnsi="Times New Roman" w:ascii="Times New Roman"/>
        <w:szCs w:val="22"/>
      </w:rPr>
      <w:t>-77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DCD"/>
    <w:rsid w:val="00001B5A"/>
    <w:rsid w:val="0001639B"/>
    <w:rsid w:val="00023A71"/>
    <w:rsid w:val="00027480"/>
    <w:rsid w:val="0003508D"/>
    <w:rsid w:val="00037791"/>
    <w:rsid w:val="00062DD1"/>
    <w:rsid w:val="0006499A"/>
    <w:rsid w:val="00070CB4"/>
    <w:rsid w:val="000764D8"/>
    <w:rsid w:val="00085E0B"/>
    <w:rsid w:val="000A046A"/>
    <w:rsid w:val="000A5A68"/>
    <w:rsid w:val="000D010B"/>
    <w:rsid w:val="000D24BB"/>
    <w:rsid w:val="0010635B"/>
    <w:rsid w:val="001073F9"/>
    <w:rsid w:val="0011454F"/>
    <w:rsid w:val="001165B7"/>
    <w:rsid w:val="00121B10"/>
    <w:rsid w:val="001241C1"/>
    <w:rsid w:val="00153260"/>
    <w:rsid w:val="00164FDA"/>
    <w:rsid w:val="00165EEF"/>
    <w:rsid w:val="0017159D"/>
    <w:rsid w:val="00177A30"/>
    <w:rsid w:val="00191451"/>
    <w:rsid w:val="001D3FBC"/>
    <w:rsid w:val="001D52CD"/>
    <w:rsid w:val="001D6BB1"/>
    <w:rsid w:val="001E575C"/>
    <w:rsid w:val="001F5DCD"/>
    <w:rsid w:val="00201460"/>
    <w:rsid w:val="00201E9E"/>
    <w:rsid w:val="002165CE"/>
    <w:rsid w:val="00234C5C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26C7"/>
    <w:rsid w:val="00334965"/>
    <w:rsid w:val="003362FF"/>
    <w:rsid w:val="00337EE1"/>
    <w:rsid w:val="00340B5A"/>
    <w:rsid w:val="00346A90"/>
    <w:rsid w:val="00360318"/>
    <w:rsid w:val="003652A3"/>
    <w:rsid w:val="0036625F"/>
    <w:rsid w:val="00386B8F"/>
    <w:rsid w:val="003B3623"/>
    <w:rsid w:val="003B4319"/>
    <w:rsid w:val="003B519F"/>
    <w:rsid w:val="003B5537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0A5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84D25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82ED3"/>
    <w:rsid w:val="005838E3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D45B0"/>
    <w:rsid w:val="006E1347"/>
    <w:rsid w:val="006E52BB"/>
    <w:rsid w:val="0070227B"/>
    <w:rsid w:val="007160D0"/>
    <w:rsid w:val="00724546"/>
    <w:rsid w:val="00736971"/>
    <w:rsid w:val="0076682C"/>
    <w:rsid w:val="007713C2"/>
    <w:rsid w:val="007A7641"/>
    <w:rsid w:val="007B75AF"/>
    <w:rsid w:val="007E0A65"/>
    <w:rsid w:val="007E3B92"/>
    <w:rsid w:val="007E70CC"/>
    <w:rsid w:val="007F048E"/>
    <w:rsid w:val="007F5AF4"/>
    <w:rsid w:val="008217D5"/>
    <w:rsid w:val="00846BB3"/>
    <w:rsid w:val="00886202"/>
    <w:rsid w:val="008A516D"/>
    <w:rsid w:val="008A6458"/>
    <w:rsid w:val="008B6BCE"/>
    <w:rsid w:val="008C1DF4"/>
    <w:rsid w:val="008C4232"/>
    <w:rsid w:val="008D75FB"/>
    <w:rsid w:val="008F3238"/>
    <w:rsid w:val="008F7361"/>
    <w:rsid w:val="00905407"/>
    <w:rsid w:val="00912BC6"/>
    <w:rsid w:val="009245AD"/>
    <w:rsid w:val="00927687"/>
    <w:rsid w:val="00940327"/>
    <w:rsid w:val="00947DB1"/>
    <w:rsid w:val="0095574A"/>
    <w:rsid w:val="00957E52"/>
    <w:rsid w:val="00961C6D"/>
    <w:rsid w:val="00970A43"/>
    <w:rsid w:val="00971D49"/>
    <w:rsid w:val="00973546"/>
    <w:rsid w:val="009F6435"/>
    <w:rsid w:val="00A037CA"/>
    <w:rsid w:val="00A10CCA"/>
    <w:rsid w:val="00A14EC5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AF7658"/>
    <w:rsid w:val="00B31B82"/>
    <w:rsid w:val="00B36118"/>
    <w:rsid w:val="00B52117"/>
    <w:rsid w:val="00B53969"/>
    <w:rsid w:val="00B5633F"/>
    <w:rsid w:val="00B77104"/>
    <w:rsid w:val="00BA6505"/>
    <w:rsid w:val="00BB0E4B"/>
    <w:rsid w:val="00BC2141"/>
    <w:rsid w:val="00BC429A"/>
    <w:rsid w:val="00BC5D96"/>
    <w:rsid w:val="00BD1838"/>
    <w:rsid w:val="00C000D2"/>
    <w:rsid w:val="00C011C5"/>
    <w:rsid w:val="00C03A19"/>
    <w:rsid w:val="00C172D4"/>
    <w:rsid w:val="00C2297B"/>
    <w:rsid w:val="00C32C1D"/>
    <w:rsid w:val="00C33E69"/>
    <w:rsid w:val="00C40290"/>
    <w:rsid w:val="00C412D4"/>
    <w:rsid w:val="00C43637"/>
    <w:rsid w:val="00C531B2"/>
    <w:rsid w:val="00C56EF9"/>
    <w:rsid w:val="00C74832"/>
    <w:rsid w:val="00C75B06"/>
    <w:rsid w:val="00C75BD2"/>
    <w:rsid w:val="00C93F35"/>
    <w:rsid w:val="00C978A2"/>
    <w:rsid w:val="00CA7EBA"/>
    <w:rsid w:val="00CE1372"/>
    <w:rsid w:val="00CE4D39"/>
    <w:rsid w:val="00CE585D"/>
    <w:rsid w:val="00CF419D"/>
    <w:rsid w:val="00CF57A2"/>
    <w:rsid w:val="00D07094"/>
    <w:rsid w:val="00D138CB"/>
    <w:rsid w:val="00D2504B"/>
    <w:rsid w:val="00D25CC2"/>
    <w:rsid w:val="00D54DB0"/>
    <w:rsid w:val="00DA048F"/>
    <w:rsid w:val="00DA5863"/>
    <w:rsid w:val="00DB5644"/>
    <w:rsid w:val="00DE3115"/>
    <w:rsid w:val="00DF6D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84DE4"/>
    <w:rsid w:val="00E9081A"/>
    <w:rsid w:val="00EA52A1"/>
    <w:rsid w:val="00EA6308"/>
    <w:rsid w:val="00EB0401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754C1"/>
    <w:rsid w:val="00F84A11"/>
    <w:rsid w:val="00FB00DF"/>
    <w:rsid w:val="00FB0EF3"/>
    <w:rsid w:val="00FB4597"/>
    <w:rsid w:val="00FC2789"/>
    <w:rsid w:val="00FC6145"/>
    <w:rsid w:val="00FD046E"/>
    <w:rsid w:val="00FD272D"/>
    <w:rsid w:val="00FE6DDB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5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C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5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C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HRVATSKA dioničko društvo; AUTO BENUSSI društvo sa ograničenom odgovornošću za trgovinu, usluge i turistička agencija</izvorni_sadrzaj>
    <derivirana_varijabla naziv="DomainObject.Predmet.StrankaFormated_1">  FINA Regionalni centar Zagreb; AUTO HRVATSKA dioničko društvo; AUTO BENUSSI društvo sa ograničenom odgovornošću za trgovinu, usluge i turistička agencija</derivirana_varijabla>
  </DomainObject.Predmet.StrankaFormated>
  <DomainObject.Predmet.StrankaFormatedOIB>
    <izvorni_sadrzaj>  FINA Regionalni centar Zagreb, OIB 85821130368; AUTO HRVATSKA dioničko društvo, OIB 42523247815; AUTO BENUSSI društvo sa ograničenom odgovornošću za trgovinu, usluge i turistička agencija, OIB 96262119913</izvorni_sadrzaj>
    <derivirana_varijabla naziv="DomainObject.Predmet.StrankaFormatedOIB_1">  FINA Regionalni centar Zagreb, OIB 85821130368; AUTO HRVATSKA dioničko društvo, OIB 42523247815; AUTO BENUSSI društvo sa ograničenom odgovornošću za trgovinu, usluge i turistička agencija, OIB 96262119913</derivirana_varijabla>
  </DomainObject.Predmet.StrankaFormatedOIB>
  <DomainObject.Predmet.StrankaFormatedWithAdress>
    <izvorni_sadrzaj> FINA Regionalni centar Zagreb, Trg svibanjskih žrtava 1995. 1, 10000 Zagreb; AUTO HRVATSKA dioničko društvo, Heinzelova 70, 10000 Zagreb; AUTO BENUSSI društvo sa ograničenom odgovornošću za trgovinu, usluge i turistička agencija, Industrijska ulica 2/D, 52100 Pula</izvorni_sadrzaj>
    <derivirana_varijabla naziv="DomainObject.Predmet.StrankaFormatedWithAdress_1"> FINA Regionalni centar Zagreb, Trg svibanjskih žrtava 1995. 1, 10000 Zagreb; AUTO HRVATSKA dioničko društvo, Heinzelova 70, 10000 Zagreb; AUTO BENUSSI društvo sa ograničenom odgovornošću za trgovinu, usluge i turistička agencija, Industrijska ulica 2/D, 52100 Pula</derivirana_varijabla>
  </DomainObject.Predmet.StrankaFormatedWithAdress>
  <DomainObject.Predmet.StrankaFormatedWithAdressOIB>
    <izvorni_sadrzaj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izvorni_sadrzaj>
    <derivirana_varijabla naziv="DomainObject.Predmet.StrankaFormatedWithAdressOIB_1"> FINA Regionalni centar Zagreb, OIB 85821130368, Trg svibanjskih žrtava 1995. 1, 10000 Zagreb; AUTO HRVATSKA dioničko društvo, OIB 42523247815, Heinzelova 70, 10000 Zagreb; AUTO BENUSSI društvo sa ograničenom odgovornošću za trgovinu, usluge i turistička agencija, OIB 96262119913, Industrijska ulica 2/D, 52100 Pula</derivirana_varijabla>
  </DomainObject.Predmet.StrankaFormatedWithAdressOIB>
  <DomainObject.Predmet.StrankaWithAdress>
    <izvorni_sadrzaj>FINA Regionalni centar Zagreb Trg svibanjskih žrtava 1995. 1,10000 Zagreb,AUTO HRVATSKA dioničko društvo Heinzelova 70,10000 Zagreb,AUTO BENUSSI društvo sa ograničenom odgovornošću za trgovinu, usluge i turistička agencija Industrijska ulica 2/D,52100 Pula</izvorni_sadrzaj>
    <derivirana_varijabla naziv="DomainObject.Predmet.StrankaWithAdress_1">FINA Regionalni centar Zagreb Trg svibanjskih žrtava 1995. 1,10000 Zagreb,AUTO HRVATSKA dioničko društvo Heinzelova 70,10000 Zagreb,AUTO BENUSSI društvo sa ograničenom odgovornošću za trgovinu, usluge i turistička agencija Industrijska ulica 2/D,52100 Pula</derivirana_varijabla>
  </DomainObject.Predmet.StrankaWithAdress>
  <DomainObject.Predmet.StrankaWithAdressOIB>
    <izvorni_sadrzaj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izvorni_sadrzaj>
    <derivirana_varijabla naziv="DomainObject.Predmet.StrankaWithAdressOIB_1">FINA Regionalni centar Zagreb, OIB 85821130368, Trg svibanjskih žrtava 1995. 1,10000 Zagreb,AUTO HRVATSKA dioničko društvo, OIB 42523247815, Heinzelova 70,10000 Zagreb,AUTO BENUSSI društvo sa ograničenom odgovornošću za trgovinu, usluge i turistička agencija, OIB 96262119913, Industrijska ulica 2/D,52100 Pula</derivirana_varijabla>
  </DomainObject.Predmet.StrankaWithAdressOIB>
  <DomainObject.Predmet.StrankaNazivFormated>
    <izvorni_sadrzaj>FINA Regionalni centar Zagreb,AUTO HRVATSKA dioničko društvo,AUTO BENUSSI društvo sa ograničenom odgovornošću za trgovinu, usluge i turistička agencija</izvorni_sadrzaj>
    <derivirana_varijabla naziv="DomainObject.Predmet.StrankaNazivFormated_1">FINA Regionalni centar Zagreb,AUTO HRVATSKA dioničko društvo,AUTO BENUSSI društvo sa ograničenom odgovornošću za trgovinu, usluge i turistička agencija</derivirana_varijabla>
  </DomainObject.Predmet.StrankaNazivFormated>
  <DomainObject.Predmet.StrankaNazivFormatedOIB>
    <izvorni_sadrzaj>FINA Regionalni centar Zagreb, OIB 85821130368,AUTO HRVATSKA dioničko društvo, OIB 42523247815,AUTO BENUSSI društvo sa ograničenom odgovornošću za trgovinu, usluge i turistička agencija, OIB 96262119913</izvorni_sadrzaj>
    <derivirana_varijabla naziv="DomainObject.Predmet.StrankaNazivFormatedOIB_1">FINA Regionalni centar Zagreb, OIB 85821130368,AUTO HRVATSKA dioničko društvo, OIB 42523247815,AUTO BENUSSI društvo sa ograničenom odgovornošću za trgovinu, usluge i turistička agencija, OIB 96262119913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Formated>
  <DomainObject.Predmet.StrankaList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FormatedOIB>
  <DomainObject.Predmet.StrankaListFormatedWithAdress>
    <izvorni_sadrzaj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izvorni_sadrzaj>
    <derivirana_varijabla naziv="DomainObject.Predmet.StrankaListFormatedWithAdress_1">
      <item>FINA Regionalni centar Zagreb, Trg svibanjskih žrtava 1995. 1, 10000 Zagreb</item>
      <item>AUTO HRVATSKA dioničko društvo, Heinzelova 70, 10000 Zagreb</item>
      <item>AUTO BENUSSI društvo sa ograničenom odgovornošću za trgovinu, usluge i turistička agencija, Industrijska ulica 2/D, 52100 Pula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izvorni_sadrzaj>
    <derivirana_varijabla naziv="DomainObject.Predmet.StrankaListFormatedWithAdressOIB_1">
      <item>FINA Regionalni centar Zagreb, OIB 85821130368, Trg svibanjskih žrtava 1995. 1, 10000 Zagreb</item>
      <item>AUTO HRVATSKA dioničko društvo, OIB 42523247815, Heinzelova 70, 10000 Zagreb</item>
      <item>AUTO BENUSSI društvo sa ograničenom odgovornošću za trgovinu, usluge i turistička agencija, OIB 96262119913, Industrijska ulica 2/D, 52100 Pula</item>
    </derivirana_varijabla>
  </DomainObject.Predmet.StrankaListFormatedWithAdressOIB>
  <DomainObject.Predmet.StrankaListNazivFormated>
    <izvorni_sadrzaj>
      <item>FINA Regionalni centar Zagreb</item>
      <item>AUTO HRVATSKA dioničko društvo</item>
      <item>AUTO BENUSSI društvo sa ograničenom odgovornošću za trgovinu, usluge i turistička agencija</item>
    </izvorni_sadrzaj>
    <derivirana_varijabla naziv="DomainObject.Predmet.StrankaListNazivFormated_1">
      <item>FINA Regionalni centar Zagreb</item>
      <item>AUTO HRVATSKA dioničko društvo</item>
      <item>AUTO BENUSSI društvo sa ograničenom odgovornošću za trgovinu, usluge i turistička agencija</item>
    </derivirana_varijabla>
  </DomainObject.Predmet.StrankaListNazivFormated>
  <DomainObject.Predmet.StrankaListNazivFormatedOIB>
    <izvorni_sadrzaj>
      <item>FINA Regionalni centar Zagreb, OIB 85821130368</item>
      <item>AUTO HRVATSKA dioničko društvo, OIB 42523247815</item>
      <item>AUTO BENUSSI društvo sa ograničenom odgovornošću za trgovinu, usluge i turistička agencija, OIB 96262119913</item>
    </izvorni_sadrzaj>
    <derivirana_varijabla naziv="DomainObject.Predmet.StrankaListNazivFormatedOIB_1">
      <item>FINA Regionalni centar Zagreb, OIB 85821130368</item>
      <item>AUTO HRVATSKA dioničko društvo, OIB 42523247815</item>
      <item>AUTO BENUSSI društvo sa ograničenom odgovornošću za trgovinu, usluge i turistička agencija, OIB 96262119913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  <item>AUTO HRVATSKA dioničko društvo</item>
      <item>AUTO BENUSSI društvo sa ograničenom odgovornošću za trgovinu, usluge i turistička agencija</item>
    </izvorni_sadrzaj>
    <derivirana_varijabla naziv="DomainObject.Predmet.SudioniciListNaziv_1">
      <item>FINA Regionalni centar Zagreb</item>
      <item>HYUNDAI AUTO ZAGREB d.o.o.</item>
      <item>AUTO HRVATSKA dioničko društvo</item>
      <item>AUTO BENUSSI društvo sa ograničenom odgovornošću za trgovinu, usluge i turistička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  <item>AUTO HRVATSKA dioničko društvo, OIB 42523247815, Heinzelova 70,10000 Zagreb</item>
      <item>AUTO BENUSSI društvo sa ograničenom odgovornošću za trgovinu, usluge i turistička agencija, OIB 96262119913, Industrijska ulica 2/D,52100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  <item>, OIB 42523247815</item>
      <item>, OIB 96262119913</item>
    </izvorni_sadrzaj>
    <derivirana_varijabla naziv="DomainObject.Predmet.SudioniciListNazivOIB_1">
      <item>, OIB 85821130368</item>
      <item>, OIB 81638087458</item>
      <item>, OIB 42523247815</item>
      <item>, OIB 96262119913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St-1823/2016-70</izvorni_sadrzaj>
    <derivirana_varijabla naziv="DomainObject.PredzadnjaOdlukaIzPredmeta.Oznaka_1">St-1823/2016-70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1583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2018-11-06T13:15:00Z</dcterms:created>
  <dc:creator>MK</dc:creator>
  <cp:lastModifiedBy>Kristina Švajger</cp:lastModifiedBy>
  <cp:lastPrinted>2018-11-06T13:18:00Z</cp:lastPrinted>
  <dcterms:modified xmlns:xsi="http://www.w3.org/2001/XMLSchema-instance" xsi:type="dcterms:W3CDTF">2018-11-06T13:18:00Z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 Auto Hrvatska (3), 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