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B0A7C" w:rsidR="001B0A7C">
        <w:tc>
          <w:tcPr>
            <w:tcW w:type="dxa" w:w="2985"/>
            <w:hideMark/>
          </w:tcPr>
          <w:p w:rsidRDefault="001B0A7C" w:rsidP="001B0A7C" w:rsidR="001B0A7C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0A7C" w:rsidP="001B0A7C" w:rsidR="001B0A7C">
            <w:pPr>
              <w:spacing w:after="0"/>
              <w:jc w:val="center"/>
            </w:pPr>
            <w:r>
              <w:t>Republika Hrvatska</w:t>
            </w:r>
          </w:p>
          <w:p w:rsidRDefault="001B0A7C" w:rsidP="001B0A7C" w:rsidR="001B0A7C">
            <w:pPr>
              <w:spacing w:after="0"/>
              <w:jc w:val="center"/>
            </w:pPr>
            <w:r>
              <w:t>Trgovački sud u Varaždinu</w:t>
            </w:r>
          </w:p>
          <w:p w:rsidRDefault="001B0A7C" w:rsidP="001B0A7C" w:rsidR="001B0A7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14551c" w14:paraId="714551c" w:rsidRDefault="001B0A7C" w:rsidP="001B0A7C" w:rsidR="001B0A7C">
      <w:pPr>
        <w:spacing w:after="0"/>
        <w15:collapsed w:val="false"/>
      </w:pPr>
    </w:p>
    <w:p w:rsidRDefault="001B0A7C" w:rsidP="001B0A7C" w:rsidR="001B0A7C">
      <w:pPr>
        <w:spacing w:after="0"/>
        <w:ind w:left="5664"/>
      </w:pPr>
      <w:r>
        <w:t>Poslovni broj: 3 St-114/2017-11</w:t>
      </w:r>
    </w:p>
    <w:p w:rsidRDefault="001B0A7C" w:rsidP="001B0A7C" w:rsidR="001B0A7C">
      <w:pPr>
        <w:spacing w:after="0"/>
        <w:rPr>
          <w:b/>
        </w:rPr>
      </w:pPr>
    </w:p>
    <w:p w:rsidRDefault="001B0A7C" w:rsidP="001B0A7C" w:rsidR="001B0A7C">
      <w:pPr>
        <w:spacing w:after="0"/>
        <w:rPr>
          <w:b/>
        </w:rPr>
      </w:pPr>
    </w:p>
    <w:p w:rsidRDefault="001B0A7C" w:rsidP="001B0A7C" w:rsidR="001B0A7C">
      <w:pPr>
        <w:spacing w:after="0"/>
        <w:jc w:val="center"/>
      </w:pPr>
      <w:r>
        <w:t>U   I M E   R E P U B L I K E   H R V A T S K E</w:t>
      </w:r>
    </w:p>
    <w:p w:rsidRDefault="001B0A7C" w:rsidP="001B0A7C" w:rsidR="001B0A7C">
      <w:pPr>
        <w:spacing w:after="0"/>
        <w:rPr>
          <w:b/>
        </w:rPr>
      </w:pPr>
    </w:p>
    <w:p w:rsidRDefault="001B0A7C" w:rsidP="001B0A7C" w:rsidR="001B0A7C">
      <w:pPr>
        <w:spacing w:after="0"/>
        <w:jc w:val="center"/>
      </w:pPr>
      <w:r>
        <w:t>R J E Š E NJ E</w:t>
      </w:r>
    </w:p>
    <w:p w:rsidRDefault="001B0A7C" w:rsidP="001B0A7C" w:rsidR="001B0A7C">
      <w:pPr>
        <w:spacing w:after="0"/>
        <w:jc w:val="center"/>
      </w:pPr>
    </w:p>
    <w:p w:rsidRDefault="001B0A7C" w:rsidP="001B0A7C" w:rsidR="001B0A7C">
      <w:pPr>
        <w:spacing w:after="0"/>
        <w:jc w:val="both"/>
        <w:rPr>
          <w:b/>
        </w:rPr>
      </w:pPr>
    </w:p>
    <w:p w:rsidRDefault="001B0A7C" w:rsidP="001B0A7C" w:rsidR="001B0A7C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GRIF društvo s ograničenom odgovornošću za usluge, skraćena tvrtka GRIF d.o.o. Vratišinec, Brodec 20, MBS: 070086741, OIB: 74296524217, radi otvaranja stečajnog postupka nad dužnikom, dana 20. ožujka 2018. godine,   </w:t>
      </w: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jc w:val="center"/>
      </w:pPr>
      <w:r>
        <w:t>r i j e š i o   j e</w:t>
      </w:r>
    </w:p>
    <w:p w:rsidRDefault="001B0A7C" w:rsidP="001B0A7C" w:rsidR="001B0A7C">
      <w:pPr>
        <w:spacing w:after="0"/>
      </w:pPr>
    </w:p>
    <w:p w:rsidRDefault="001B0A7C" w:rsidP="001B0A7C" w:rsidR="001B0A7C">
      <w:pPr>
        <w:spacing w:after="0"/>
        <w:ind w:firstLine="705"/>
        <w:jc w:val="both"/>
      </w:pPr>
      <w:r>
        <w:tab/>
        <w:t xml:space="preserve">I/ Otvara se stečajni postupak nad društvom GRIF društvo s ograničenom odgovornošću za usluge, skraćena tvrtka GRIF d.o.o. Vratišinec, Brodec 20, MBS: 070086741, OIB: 74296524217, s danom 20. ožujka 2018. godine. </w:t>
      </w:r>
    </w:p>
    <w:p w:rsidRDefault="001B0A7C" w:rsidP="001B0A7C" w:rsidR="001B0A7C">
      <w:pPr>
        <w:spacing w:after="0"/>
        <w:ind w:firstLine="705"/>
        <w:jc w:val="both"/>
      </w:pPr>
    </w:p>
    <w:p w:rsidRDefault="001B0A7C" w:rsidP="001B0A7C" w:rsidR="001B0A7C">
      <w:pPr>
        <w:spacing w:after="0"/>
        <w:ind w:firstLine="705"/>
        <w:jc w:val="both"/>
      </w:pPr>
      <w:r>
        <w:t xml:space="preserve">II/ Za stečajnog upravitelja imenuje se Lidija Lesar iz Čakovca, Travnička 26, OIB: 29389899347.  </w:t>
      </w:r>
    </w:p>
    <w:p w:rsidRDefault="001B0A7C" w:rsidP="001B0A7C" w:rsidR="001B0A7C">
      <w:pPr>
        <w:spacing w:after="0"/>
        <w:ind w:firstLine="705"/>
        <w:jc w:val="both"/>
      </w:pPr>
      <w:r>
        <w:tab/>
        <w:t xml:space="preserve">III/ Zaključuje se stečajni postupak nad društvom GRIF društvo s ograničenom odgovornošću za usluge, skraćena tvrtka GRIF d.o.o. Vratišinec, Brodec 20, MBS: 070086741, OIB: 74296524217, s danom 20. ožujka 2018. godine, jer stečajna masa nije dostatna ni za pokriće troškova stečajnog postupka.    </w:t>
      </w:r>
    </w:p>
    <w:p w:rsidRDefault="001B0A7C" w:rsidP="001B0A7C" w:rsidR="001B0A7C">
      <w:pPr>
        <w:spacing w:after="0"/>
        <w:ind w:firstLine="705"/>
        <w:jc w:val="both"/>
      </w:pPr>
    </w:p>
    <w:p w:rsidRDefault="001B0A7C" w:rsidP="001B0A7C" w:rsidR="001B0A7C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jc w:val="center"/>
      </w:pPr>
      <w:r>
        <w:t>Obrazloženje</w:t>
      </w:r>
    </w:p>
    <w:p w:rsidRDefault="001B0A7C" w:rsidP="001B0A7C" w:rsidR="001B0A7C">
      <w:pPr>
        <w:spacing w:after="0"/>
      </w:pPr>
    </w:p>
    <w:p w:rsidRDefault="001B0A7C" w:rsidP="001B0A7C" w:rsidR="001B0A7C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27.2.2017. u Očevidniku redoslijeda osnova za plaćanje ima evidentirane neizvršene osnove za plaćanje u neprekinutom razdoblju od 120 dana u ukupnom iznosu od 6.835,28 kn u koji iznos je uračunata kamata i naknada Financijske agencije za provedbu ovrhe na novčanim sredstvima, da prema podacima o broju zaposlenih dostavljenim od Hrvatskog zavoda za mirovinsko </w:t>
      </w:r>
      <w:r>
        <w:lastRenderedPageBreak/>
        <w:t>osiguranje dužnik ima četiri zaposlenika, te da na dan 27.2.2017. u Jedinstvenom registru računa ima otvoren račun i oročena novčana sredstva kod Zagrebačke banke d.d.</w:t>
      </w: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jc w:val="both"/>
      </w:pPr>
      <w:r>
        <w:tab/>
        <w:t xml:space="preserve">Na temelju takvog prijedloga predlagatelja ovaj sud donio je rješenje broj 3 St-114/17-3 od 7.3.2017. kojim se pokreće prethodni postupak radi utvrđivanja uvjeta za otvaranje stečajnog postupka, te je ujedno zaključkom broj 3 St-114/17-4 od 7.3.2017. naložio odgovornoj osobi dužnika da u roku od 15 dana dostavi popis imovine i obveza dužnika. </w:t>
      </w: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ind w:firstLine="705"/>
        <w:jc w:val="both"/>
      </w:pPr>
      <w:r>
        <w:t>Na ročištu u prethodnom postupku održanom dana 3.5.2017. direktorica dužnika Mirjana Kraljić iskazala je da se ne protivi otvaranju stečajnog postupka nad društvom dužnika, da dužnik nema imovinu, da je društvo poslovalo u najmu, to je bio restoran brze prehrane, da društvo nema pokretnine, nekretnine ni potraživanja, te da je sve bilo u najmu. Iskazala je da imaju jednu zaposlenicu koja je dvije i pol godine na bolovanju i sada radi jedna druga zaposlenica, pa je ukupno prijavljeno troje zaposlenih. Društvo još uvijek radi. Knjigovodstvo vodi Seka d.o.o. iz Vratišinca. Budući da su troškovi poslovanja vrlo visoki i nema ekonomske računice za daljnje poslovanje društva, direktorica društva iskazala je da se ne protivi otvaranju stečajnog postupka.</w:t>
      </w: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jc w:val="both"/>
      </w:pPr>
      <w:r>
        <w:tab/>
        <w:t>Pod kaznenom i materijalnom odgovornošću potvrdila je istinitost prokaznog popisa i prokazne izjave, da društvo dužnika nema imovinu.</w:t>
      </w: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ind w:firstLine="705"/>
        <w:jc w:val="both"/>
      </w:pPr>
      <w:r>
        <w:t>Zastupnica ŽDO iskazala je da prema stanju računa poreznog obveznika na dan 7.3.2017. dug dužnika prema RH Ministarstvu financija iznosi 15.018,02 kn.</w:t>
      </w:r>
    </w:p>
    <w:p w:rsidRDefault="001B0A7C" w:rsidP="001B0A7C" w:rsidR="001B0A7C">
      <w:pPr>
        <w:spacing w:after="0"/>
        <w:ind w:firstLine="705"/>
        <w:jc w:val="both"/>
      </w:pPr>
    </w:p>
    <w:p w:rsidRDefault="001B0A7C" w:rsidP="001B0A7C" w:rsidR="001B0A7C">
      <w:pPr>
        <w:spacing w:after="0"/>
        <w:ind w:firstLine="708"/>
        <w:jc w:val="both"/>
      </w:pPr>
      <w:r>
        <w:t>Uvidom u informacijski sustav zemljišnih knjiga i katastra proizlazi da dužnik nema imovinu.</w:t>
      </w:r>
    </w:p>
    <w:p w:rsidRDefault="001B0A7C" w:rsidP="001B0A7C" w:rsidR="001B0A7C">
      <w:pPr>
        <w:spacing w:after="0"/>
        <w:ind w:firstLine="708"/>
        <w:jc w:val="both"/>
      </w:pPr>
      <w:r>
        <w:t>Sud je rješenjem broj 3 St-114/17-10 od 15.11.2017. koje je objavljeno na e-Oglasnoj ploči suda 15.11.2017.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1B0A7C" w:rsidP="001B0A7C" w:rsidR="001B0A7C">
      <w:pPr>
        <w:spacing w:after="0"/>
        <w:ind w:firstLine="708"/>
        <w:jc w:val="both"/>
      </w:pPr>
    </w:p>
    <w:p w:rsidRDefault="001B0A7C" w:rsidP="001B0A7C" w:rsidR="001B0A7C">
      <w:pPr>
        <w:spacing w:after="0"/>
        <w:ind w:firstLine="708"/>
        <w:jc w:val="both"/>
      </w:pPr>
      <w:r>
        <w:t xml:space="preserve">Vjerovnici predujam nisu platili.  </w:t>
      </w:r>
    </w:p>
    <w:p w:rsidRDefault="001B0A7C" w:rsidP="001B0A7C" w:rsidR="001B0A7C">
      <w:pPr>
        <w:spacing w:after="0"/>
        <w:jc w:val="both"/>
      </w:pPr>
      <w:r>
        <w:tab/>
      </w:r>
    </w:p>
    <w:p w:rsidRDefault="001B0A7C" w:rsidP="001B0A7C" w:rsidR="001B0A7C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članka 5. stavka 2. Stečajnog zakona (N.N. 71/15, dalje skraćeno: SZ-a).</w:t>
      </w:r>
    </w:p>
    <w:p w:rsidRDefault="001B0A7C" w:rsidP="001B0A7C" w:rsidR="001B0A7C">
      <w:pPr>
        <w:spacing w:after="0"/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ind w:firstLine="708"/>
        <w:jc w:val="both"/>
      </w:pPr>
      <w:r>
        <w:t xml:space="preserve">Slijedom navedenog, sud je primjenom članka 132. stavka 1. i 2. SZ-a donio rješenje kojim se otvara i istovremeno zaključuje stečajni postupak nad društvom dužnika. </w:t>
      </w:r>
    </w:p>
    <w:p w:rsidRDefault="001B0A7C" w:rsidP="001B0A7C" w:rsidR="001B0A7C">
      <w:pPr>
        <w:spacing w:after="0"/>
      </w:pPr>
    </w:p>
    <w:p w:rsidRDefault="001B0A7C" w:rsidP="001B0A7C" w:rsidR="001B0A7C">
      <w:pPr>
        <w:spacing w:after="0"/>
      </w:pPr>
    </w:p>
    <w:p w:rsidRDefault="001B0A7C" w:rsidP="001B0A7C" w:rsidR="001B0A7C">
      <w:pPr>
        <w:spacing w:after="0"/>
        <w:ind w:left="2832"/>
      </w:pPr>
      <w:r>
        <w:t xml:space="preserve">Varaždin, 20. ožujka 2018. </w:t>
      </w:r>
    </w:p>
    <w:p w:rsidRDefault="001B0A7C" w:rsidP="001B0A7C" w:rsidR="001B0A7C">
      <w:pPr>
        <w:spacing w:after="0"/>
      </w:pPr>
    </w:p>
    <w:p w:rsidRDefault="001B0A7C" w:rsidP="001B0A7C" w:rsidR="001B0A7C">
      <w:pPr>
        <w:spacing w:after="0"/>
        <w:ind w:left="2832"/>
      </w:pPr>
      <w:r>
        <w:tab/>
      </w:r>
      <w:r>
        <w:tab/>
      </w:r>
      <w:r>
        <w:tab/>
        <w:t xml:space="preserve">                              Sudac:</w:t>
      </w:r>
    </w:p>
    <w:p w:rsidRDefault="001B0A7C" w:rsidP="001B0A7C" w:rsidR="001B0A7C">
      <w:pPr>
        <w:spacing w:after="0"/>
        <w:ind w:left="2832"/>
      </w:pPr>
    </w:p>
    <w:p w:rsidRDefault="001B0A7C" w:rsidP="001B0A7C" w:rsidR="001B0A7C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1B0A7C" w:rsidP="001B0A7C" w:rsidR="001B0A7C">
      <w:pPr>
        <w:spacing w:after="0"/>
        <w:ind w:left="2832"/>
      </w:pPr>
      <w:r>
        <w:lastRenderedPageBreak/>
        <w:t xml:space="preserve">                                       </w:t>
      </w:r>
    </w:p>
    <w:p w:rsidRDefault="001B0A7C" w:rsidP="001B0A7C" w:rsidR="001B0A7C">
      <w:pPr>
        <w:spacing w:after="0"/>
      </w:pPr>
      <w:r>
        <w:tab/>
        <w:t>POUKA O PRAVNOM LIJEKU:</w:t>
      </w:r>
    </w:p>
    <w:p w:rsidRDefault="001B0A7C" w:rsidP="001B0A7C" w:rsidR="001B0A7C">
      <w:pPr>
        <w:spacing w:after="0"/>
        <w:rPr>
          <w:b/>
        </w:rPr>
      </w:pPr>
    </w:p>
    <w:p w:rsidRDefault="001B0A7C" w:rsidP="001B0A7C" w:rsidR="001B0A7C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1B0A7C" w:rsidP="001B0A7C" w:rsidR="001B0A7C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1B0A7C" w:rsidP="001B0A7C" w:rsidR="001B0A7C">
      <w:pPr>
        <w:spacing w:after="0"/>
        <w:ind w:firstLine="708"/>
        <w:jc w:val="both"/>
      </w:pPr>
      <w:r>
        <w:t>Ovo rješenje objavljuje se na e-Oglasnoj ploči suda s danom 20.3.2018. godine.</w:t>
      </w:r>
    </w:p>
    <w:p w:rsidRDefault="001B0A7C" w:rsidP="001B0A7C" w:rsidR="001B0A7C">
      <w:pPr>
        <w:spacing w:after="0"/>
        <w:jc w:val="both"/>
      </w:pPr>
      <w:r>
        <w:t xml:space="preserve"> </w:t>
      </w: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jc w:val="both"/>
      </w:pPr>
    </w:p>
    <w:p w:rsidRDefault="001B0A7C" w:rsidP="001B0A7C" w:rsidR="001B0A7C">
      <w:pPr>
        <w:spacing w:after="0"/>
        <w:jc w:val="both"/>
      </w:pPr>
      <w:r>
        <w:t>DNA: 1. Stečajni upravitelj Lidija Lesar iz Čakovca, Travnička 26</w:t>
      </w:r>
    </w:p>
    <w:p w:rsidRDefault="001B0A7C" w:rsidP="001B0A7C" w:rsidR="001B0A7C">
      <w:pPr>
        <w:spacing w:after="0"/>
        <w:jc w:val="both"/>
      </w:pPr>
      <w:r>
        <w:t xml:space="preserve">           2. Porezna uprava Područni ured Čakovec, O. Keršovanija 11</w:t>
      </w:r>
    </w:p>
    <w:p w:rsidRDefault="001B0A7C" w:rsidP="001B0A7C" w:rsidR="001B0A7C">
      <w:pPr>
        <w:spacing w:after="0"/>
        <w:jc w:val="both"/>
      </w:pPr>
      <w:r>
        <w:t xml:space="preserve">           3. Dužnik GRIF d.o.o. Vratišinec, Brodec 20, 40316 Vratišinec</w:t>
      </w:r>
    </w:p>
    <w:p w:rsidRDefault="001B0A7C" w:rsidP="001B0A7C" w:rsidR="001B0A7C">
      <w:pPr>
        <w:spacing w:after="0"/>
        <w:jc w:val="both"/>
      </w:pPr>
      <w:r>
        <w:t xml:space="preserve">           4. FINA Zagreb, Vrtni put 3 </w:t>
      </w:r>
    </w:p>
    <w:p w:rsidRDefault="001B0A7C" w:rsidP="001B0A7C" w:rsidR="001B0A7C">
      <w:pPr>
        <w:spacing w:after="0"/>
      </w:pPr>
      <w:r>
        <w:t xml:space="preserve">           5. Sudski registar-elektronski, radi zabilježbe otvaranja i zaključenja stečajnog </w:t>
      </w:r>
    </w:p>
    <w:p w:rsidRDefault="001B0A7C" w:rsidP="001B0A7C" w:rsidR="001B0A7C">
      <w:pPr>
        <w:spacing w:after="0"/>
      </w:pPr>
      <w:r>
        <w:t xml:space="preserve">               postupka, a nakon pravomoćnosti radi brisanja dužnika iz registra</w:t>
      </w:r>
    </w:p>
    <w:p w:rsidRDefault="001B0A7C" w:rsidP="001B0A7C" w:rsidR="001B0A7C">
      <w:pPr>
        <w:spacing w:after="0"/>
      </w:pPr>
      <w:r>
        <w:t xml:space="preserve">           6. e-Oglasna ploča suda</w:t>
      </w:r>
    </w:p>
    <w:p w:rsidRDefault="00AE649C" w:rsidP="001B0A7C" w:rsidR="00AE649C" w:rsidRPr="00B76F3C">
      <w:pPr>
        <w:pStyle w:val="NormaleSPIS"/>
        <w:spacing w:after="0"/>
      </w:pPr>
    </w:p>
    <w:p w:rsidRDefault="00AB4602" w:rsidP="001B0A7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B0A7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70D" w:rsidP="00537B78" w:rsidR="0047770D">
      <w:r>
        <w:separator/>
      </w:r>
    </w:p>
  </w:endnote>
  <w:endnote w:id="0" w:type="continuationSeparator">
    <w:p w:rsidRDefault="0047770D" w:rsidP="00537B78" w:rsidR="00477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70D" w:rsidP="00537B78" w:rsidR="0047770D">
      <w:r>
        <w:separator/>
      </w:r>
    </w:p>
  </w:footnote>
  <w:footnote w:id="0" w:type="continuationSeparator">
    <w:p w:rsidRDefault="0047770D" w:rsidP="00537B78" w:rsidR="00477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A7C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70D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1AEA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775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St-114/2017-11</izvorni_sadrzaj>
    <derivirana_varijabla naziv="DomainObject.Oznaka_1">St-114/2017-11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GRIF društvo s ograničenom odgovornošću za usluge</izvorni_sadrzaj>
    <derivirana_varijabla naziv="DomainObject.Predmet.ProtustrankaFormated_1">  GRIF društvo s ograničenom odgovornošću za usluge</derivirana_varijabla>
  </DomainObject.Predmet.ProtustrankaFormated>
  <DomainObject.Predmet.ProtustrankaFormatedOIB>
    <izvorni_sadrzaj>  GRIF društvo s ograničenom odgovornošću za usluge, OIB 74296524217</izvorni_sadrzaj>
    <derivirana_varijabla naziv="DomainObject.Predmet.ProtustrankaFormatedOIB_1">  GRIF društvo s ograničenom odgovornošću za usluge, OIB 74296524217</derivirana_varijabla>
  </DomainObject.Predmet.ProtustrankaFormatedOIB>
  <DomainObject.Predmet.ProtustrankaFormatedWithAdress>
    <izvorni_sadrzaj> GRIF društvo s ograničenom odgovornošću za usluge, Brodec 20, 40315 Vratišinec</izvorni_sadrzaj>
    <derivirana_varijabla naziv="DomainObject.Predmet.ProtustrankaFormatedWithAdress_1"> GRIF društvo s ograničenom odgovornošću za usluge, Brodec 20, 40315 Vratišinec</derivirana_varijabla>
  </DomainObject.Predmet.ProtustrankaFormatedWithAdress>
  <DomainObject.Predmet.ProtustrankaFormatedWithAdressOIB>
    <izvorni_sadrzaj> GRIF društvo s ograničenom odgovornošću za usluge, OIB 74296524217, Brodec 20, 40315 Vratišinec</izvorni_sadrzaj>
    <derivirana_varijabla naziv="DomainObject.Predmet.ProtustrankaFormatedWithAdressOIB_1"> GRIF društvo s ograničenom odgovornošću za usluge, OIB 74296524217, Brodec 20, 40315 Vratišinec</derivirana_varijabla>
  </DomainObject.Predmet.ProtustrankaFormatedWithAdressOIB>
  <DomainObject.Predmet.ProtustrankaWithAdress>
    <izvorni_sadrzaj>GRIF društvo s ograničenom odgovornošću za usluge Brodec 20, 40315 Vratišinec</izvorni_sadrzaj>
    <derivirana_varijabla naziv="DomainObject.Predmet.ProtustrankaWithAdress_1">GRIF društvo s ograničenom odgovornošću za usluge Brodec 20, 40315 Vratišinec</derivirana_varijabla>
  </DomainObject.Predmet.ProtustrankaWithAdress>
  <DomainObject.Predmet.ProtustrankaWithAdressOIB>
    <izvorni_sadrzaj>GRIF društvo s ograničenom odgovornošću za usluge, OIB 74296524217, Brodec 20, 40315 Vratišinec</izvorni_sadrzaj>
    <derivirana_varijabla naziv="DomainObject.Predmet.ProtustrankaWithAdressOIB_1">GRIF društvo s ograničenom odgovornošću za usluge, OIB 74296524217, Brodec 20, 40315 Vratišinec</derivirana_varijabla>
  </DomainObject.Predmet.ProtustrankaWithAdressOIB>
  <DomainObject.Predmet.ProtustrankaNazivFormated>
    <izvorni_sadrzaj>GRIF društvo s ograničenom odgovornošću za usluge</izvorni_sadrzaj>
    <derivirana_varijabla naziv="DomainObject.Predmet.ProtustrankaNazivFormated_1">GRIF društvo s ograničenom odgovornošću za usluge</derivirana_varijabla>
  </DomainObject.Predmet.ProtustrankaNazivFormated>
  <DomainObject.Predmet.ProtustrankaNazivFormatedOIB>
    <izvorni_sadrzaj>GRIF društvo s ograničenom odgovornošću za usluge, OIB 74296524217</izvorni_sadrzaj>
    <derivirana_varijabla naziv="DomainObject.Predmet.ProtustrankaNazivFormatedOIB_1">GRIF društvo s ograničenom odgovornošću za usluge, OIB 74296524217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6835.28</izvorni_sadrzaj>
    <derivirana_varijabla naziv="DomainObject.Predmet.TrenutnaVrijednost_1">6835.28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GRIF društvo s ograničenom odgovornošću za usluge</item>
    </izvorni_sadrzaj>
    <derivirana_varijabla naziv="DomainObject.Predmet.ProtuStrankaListFormated_1">
      <item>GRIF društvo s ograničenom odgovornošću za usluge</item>
    </derivirana_varijabla>
  </DomainObject.Predmet.ProtuStrankaListFormated>
  <DomainObject.Predmet.ProtuStrankaListFormatedOIB>
    <izvorni_sadrzaj>
      <item>GRIF društvo s ograničenom odgovornošću za usluge, OIB 74296524217</item>
    </izvorni_sadrzaj>
    <derivirana_varijabla naziv="DomainObject.Predmet.ProtuStrankaListFormatedOIB_1">
      <item>GRIF društvo s ograničenom odgovornošću za usluge, OIB 74296524217</item>
    </derivirana_varijabla>
  </DomainObject.Predmet.ProtuStrankaListFormatedOIB>
  <DomainObject.Predmet.ProtuStrankaListFormatedWithAdress>
    <izvorni_sadrzaj>
      <item>GRIF društvo s ograničenom odgovornošću za usluge, Brodec 20, 40315 Vratišinec</item>
    </izvorni_sadrzaj>
    <derivirana_varijabla naziv="DomainObject.Predmet.ProtuStrankaListFormatedWithAdress_1">
      <item>GRIF društvo s ograničenom odgovornošću za usluge, Brodec 20, 40315 Vratišinec</item>
    </derivirana_varijabla>
  </DomainObject.Predmet.ProtuStrankaListFormatedWithAdress>
  <DomainObject.Predmet.ProtuStrankaListFormatedWithAdressOIB>
    <izvorni_sadrzaj>
      <item>GRIF društvo s ograničenom odgovornošću za usluge, OIB 74296524217, Brodec 20, 40315 Vratišinec</item>
    </izvorni_sadrzaj>
    <derivirana_varijabla naziv="DomainObject.Predmet.ProtuStrankaListFormatedWithAdressOIB_1">
      <item>GRIF društvo s ograničenom odgovornošću za usluge, OIB 74296524217, Brodec 20, 40315 Vratišinec</item>
    </derivirana_varijabla>
  </DomainObject.Predmet.ProtuStrankaListFormatedWithAdressOIB>
  <DomainObject.Predmet.ProtuStrankaListNazivFormated>
    <izvorni_sadrzaj>
      <item>GRIF društvo s ograničenom odgovornošću za usluge</item>
    </izvorni_sadrzaj>
    <derivirana_varijabla naziv="DomainObject.Predmet.ProtuStrankaListNazivFormated_1">
      <item>GRIF društvo s ograničenom odgovornošću za usluge</item>
    </derivirana_varijabla>
  </DomainObject.Predmet.ProtuStrankaListNazivFormated>
  <DomainObject.Predmet.ProtuStrankaListNazivFormatedOIB>
    <izvorni_sadrzaj>
      <item>GRIF društvo s ograničenom odgovornošću za usluge, OIB 74296524217</item>
    </izvorni_sadrzaj>
    <derivirana_varijabla naziv="DomainObject.Predmet.ProtuStrankaListNazivFormatedOIB_1">
      <item>GRIF društvo s ograničenom odgovornošću za usluge, OIB 74296524217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Varaždinu, Građansko-upravni odjel</item>
      <item>Mirjana Kraljić</item>
    </izvorni_sadrzaj>
    <derivirana_varijabla naziv="DomainObject.Predmet.OstaliListFormated_1">
      <item>Sudski registar</item>
      <item>e-oglasna ploča</item>
      <item>Županijsko državno odvjetništvo u Varaždinu, Građansko-upravni odjel</item>
      <item>Mirjana Kraljić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Varaždinu, Građansko-upravni odjel</item>
      <item>Mirjana Kraljić, OIB 66335847888</item>
    </izvorni_sadrzaj>
    <derivirana_varijabla naziv="DomainObject.Predmet.OstaliListFormatedOIB_1">
      <item>Sudski registar</item>
      <item>e-oglasna ploča</item>
      <item>Županijsko državno odvjetništvo u Varaždinu, Građansko-upravni odjel</item>
      <item>Mirjana Kraljić, OIB 66335847888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Građansko-upravni odjel</item>
      <item>Mirjana Kraljić, Brodec 20, 40315 Vratišinec</item>
    </izvorni_sadrzaj>
    <derivirana_varijabla naziv="DomainObject.Predmet.OstaliListFormatedWithAdress_1">
      <item>Sudski registar</item>
      <item>e-oglasna ploča</item>
      <item>Županijsko državno odvjetništvo u Varaždinu, Građansko-upravni odjel</item>
      <item>Mirjana Kraljić, Brodec 20, 40315 Vratišinec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Građansko-upravni odjel</item>
      <item>Mirjana Kraljić, OIB 66335847888, Brodec 20, 40315 Vratišinec</item>
    </izvorni_sadrzaj>
    <derivirana_varijabla naziv="DomainObject.Predmet.OstaliListFormatedWithAdressOIB_1">
      <item>Sudski registar</item>
      <item>e-oglasna ploča</item>
      <item>Županijsko državno odvjetništvo u Varaždinu, Građansko-upravni odjel</item>
      <item>Mirjana Kraljić, OIB 66335847888, Brodec 20, 40315 Vratišinec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Varaždinu, Građansko-upravni odjel</item>
      <item>Mirjana Kraljić</item>
    </izvorni_sadrzaj>
    <derivirana_varijabla naziv="DomainObject.Predmet.OstaliListNazivFormated_1">
      <item>Sudski registar</item>
      <item>e-oglasna ploča</item>
      <item>Županijsko državno odvjetništvo u Varaždinu, Građansko-upravni odjel</item>
      <item>Mirjana Kraljić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Varaždinu, Građansko-upravni odjel</item>
      <item>Mirjana Kraljić, OIB 66335847888</item>
    </izvorni_sadrzaj>
    <derivirana_varijabla naziv="DomainObject.Predmet.OstaliListNazivFormatedOIB_1">
      <item>Sudski registar</item>
      <item>e-oglasna ploča</item>
      <item>Županijsko državno odvjetništvo u Varaždinu, Građansko-upravni odjel</item>
      <item>Mirjana Kraljić, OIB 66335847888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St-114/2017-11</izvorni_sadrzaj>
    <derivirana_varijabla naziv="DomainObject.PoslovniBrojDokumenta_1">St-114/2017-11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GRIF društvo s ograničenom odgovornošću za usluge</izvorni_sadrzaj>
    <derivirana_varijabla naziv="DomainObject.Predmet.ProtustrankaIDrugi_1">GRIF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GRIF društvo s ograničenom odgovornošću za usluge, OIB 74296524217, Brodec 20, 40315 Vratišinec</izvorni_sadrzaj>
    <derivirana_varijabla naziv="DomainObject.Predmet.ProtustrankaIDrugiAdressOIB_1">GRIF društvo s ograničenom odgovornošću za usluge, OIB 74296524217, Brodec 20,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GRIF društvo s ograničenom odgovornošću za usluge</item>
      <item>Sudski registar</item>
      <item>e-oglasna ploča</item>
      <item>Županijsko državno odvjetništvo u Varaždinu, Građansko-upravni odjel</item>
      <item>Mirjana Kraljić</item>
    </izvorni_sadrzaj>
    <derivirana_varijabla naziv="DomainObject.Predmet.SudioniciListNaziv_1">
      <item>Financijska agencija</item>
      <item>GRIF društvo s ograničenom odgovornošću za usluge</item>
      <item>Sudski registar</item>
      <item>e-oglasna ploča</item>
      <item>Županijsko državno odvjetništvo u Varaždinu, Građansko-upravni odjel</item>
      <item>Mirjana Kraljić</item>
    </derivirana_varijabla>
  </DomainObject.Predmet.SudioniciListNaziv>
  <DomainObject.Predmet.SudioniciListAdressOIB>
    <izvorni_sadrzaj>
      <item>Financijska agencija, OIB 85821130368, Ulica grada Vukovara 70,10000 Zagreb</item>
      <item>GRIF društvo s ograničenom odgovornošću za usluge, OIB 74296524217, Brodec 20,40315 Vratišinec</item>
      <item>Sudski registar</item>
      <item>e-oglasna ploča</item>
      <item>Županijsko državno odvjetništvo u Varaždinu, Građansko-upravni odjel</item>
      <item>Mirjana Kraljić, OIB 66335847888, Brodec 20,40315 Vratišinec</item>
    </izvorni_sadrzaj>
    <derivirana_varijabla naziv="DomainObject.Predmet.SudioniciListAdressOIB_1">
      <item>Financijska agencija, OIB 85821130368, Ulica grada Vukovara 70,10000 Zagreb</item>
      <item>GRIF društvo s ograničenom odgovornošću za usluge, OIB 74296524217, Brodec 20,40315 Vratišinec</item>
      <item>Sudski registar</item>
      <item>e-oglasna ploča</item>
      <item>Županijsko državno odvjetništvo u Varaždinu, Građansko-upravni odjel</item>
      <item>Mirjana Kraljić, OIB 66335847888, Brodec 20,40315 Vratišinec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FEDB45-27C5-493D-BDDE-FC29BAC94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850</properties:Words>
  <properties:Characters>4729</properties:Characters>
  <properties:Lines>118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2018-03-20T10:52:00Z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St-114/2017-11 / Odluka - Rješenje - otvaranje i zaključenje stečajnog postupka (čl. 132) (odluka_St-114_2017-11.docx)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