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43b7" w14:paraId="3e243b7" w:rsidRDefault="00554E5C" w:rsidP="005D7BF8" w:rsidR="00554E5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E5C" w:rsidP="005D7BF8" w:rsidR="00554E5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54E5C" w:rsidP="005D7BF8" w:rsidR="00554E5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54E5C" w:rsidP="005D7BF8" w:rsidR="00554E5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54E5C" w:rsidR="00554E5C"/>
    <w:p w:rsidRDefault="004B36E1" w:rsidP="00910611" w:rsidR="00A04789">
      <w:r>
        <w:t xml:space="preserve"> </w:t>
      </w:r>
    </w:p>
    <w:p w:rsidRDefault="004B36E1" w:rsidP="00910611" w:rsidR="004B36E1"/>
    <w:p w:rsidRDefault="004B36E1" w:rsidP="00910611" w:rsidR="004B36E1" w:rsidRPr="00910611"/>
    <w:p w:rsidRDefault="00AF7430" w:rsidP="00AF7430" w:rsidR="00AF7430" w:rsidRPr="00485FAE">
      <w:pPr>
        <w:jc w:val="right"/>
        <w:rPr>
          <w:rFonts w:hAnsi="Times New Roman" w:ascii="Times New Roman"/>
          <w:b w:val="false"/>
        </w:rPr>
      </w:pP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</w:t>
      </w:r>
      <w:r w:rsidR="005F376B">
        <w:rPr>
          <w:rFonts w:hAnsi="Times New Roman" w:ascii="Times New Roman"/>
          <w:b w:val="false"/>
        </w:rPr>
        <w:t xml:space="preserve">stečajnom </w:t>
      </w:r>
      <w:r w:rsidRPr="003E04A7">
        <w:rPr>
          <w:rFonts w:hAnsi="Times New Roman" w:ascii="Times New Roman"/>
          <w:b w:val="false"/>
        </w:rPr>
        <w:t>sucu</w:t>
      </w:r>
      <w:r w:rsidR="004B36E1">
        <w:rPr>
          <w:rFonts w:hAnsi="Times New Roman" w:ascii="Times New Roman"/>
          <w:b w:val="false"/>
        </w:rPr>
        <w:t xml:space="preserve">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5F376B">
        <w:rPr>
          <w:rFonts w:hAnsi="Times New Roman" w:ascii="Times New Roman"/>
          <w:b w:val="false"/>
        </w:rPr>
        <w:t xml:space="preserve">u prethodnom postupku </w:t>
      </w:r>
      <w:r w:rsidR="004B36E1">
        <w:rPr>
          <w:rFonts w:hAnsi="Times New Roman" w:ascii="Times New Roman"/>
          <w:b w:val="false"/>
        </w:rPr>
        <w:t xml:space="preserve">radi utvrđivanja </w:t>
      </w:r>
      <w:r w:rsidR="006F7148">
        <w:rPr>
          <w:rFonts w:hAnsi="Times New Roman" w:ascii="Times New Roman"/>
          <w:b w:val="false"/>
        </w:rPr>
        <w:t>uvjeta</w:t>
      </w:r>
      <w:r w:rsidR="004B36E1">
        <w:rPr>
          <w:rFonts w:hAnsi="Times New Roman" w:ascii="Times New Roman"/>
          <w:b w:val="false"/>
        </w:rPr>
        <w:t xml:space="preserve"> </w:t>
      </w:r>
      <w:r w:rsidRPr="003E04A7">
        <w:rPr>
          <w:rFonts w:hAnsi="Times New Roman" w:ascii="Times New Roman"/>
          <w:b w:val="false"/>
        </w:rPr>
        <w:t>za otvaranje stečajnog postupka nad dužnikom</w:t>
      </w:r>
      <w:r w:rsidR="005F376B">
        <w:rPr>
          <w:rFonts w:hAnsi="Times New Roman" w:ascii="Times New Roman"/>
          <w:b w:val="false"/>
        </w:rPr>
        <w:t xml:space="preserve"> </w:t>
      </w:r>
      <w:r w:rsidR="005F376B" w:rsidRPr="005F376B">
        <w:rPr>
          <w:rFonts w:hAnsi="Times New Roman" w:ascii="Times New Roman"/>
        </w:rPr>
        <w:t>TELEVIZIJA PRIMORJA I GORSKOG KOTARA d.o.o za proizvodnju i emitiranje televizijskog programa, RIJEKA, Slavka Krautzeka 33, OIB 80896790278</w:t>
      </w:r>
      <w:r w:rsidRPr="003E04A7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 </w:t>
      </w:r>
      <w:r w:rsidR="005F376B">
        <w:rPr>
          <w:rFonts w:hAnsi="Times New Roman" w:ascii="Times New Roman"/>
          <w:b w:val="false"/>
        </w:rPr>
        <w:t xml:space="preserve">25. siječnja </w:t>
      </w:r>
      <w:r w:rsidRPr="003E04A7">
        <w:rPr>
          <w:rFonts w:hAnsi="Times New Roman" w:ascii="Times New Roman"/>
          <w:b w:val="false"/>
        </w:rPr>
        <w:t>201</w:t>
      </w:r>
      <w:r w:rsidR="005F376B">
        <w:rPr>
          <w:rFonts w:hAnsi="Times New Roman" w:ascii="Times New Roman"/>
          <w:b w:val="false"/>
        </w:rPr>
        <w:t>7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radi </w:t>
      </w:r>
      <w:r w:rsidR="006F7148">
        <w:rPr>
          <w:rFonts w:hAnsi="Times New Roman" w:ascii="Times New Roman"/>
          <w:b w:val="false"/>
        </w:rPr>
        <w:t>utvrđivanja uvjeta</w:t>
      </w:r>
      <w:r>
        <w:rPr>
          <w:rFonts w:hAnsi="Times New Roman" w:ascii="Times New Roman"/>
          <w:b w:val="false"/>
        </w:rPr>
        <w:t xml:space="preserve"> za otvaranje stečajnog postupka nad dužnikom </w:t>
      </w:r>
      <w:r w:rsidR="005F376B" w:rsidRPr="005F376B">
        <w:rPr>
          <w:rFonts w:hAnsi="Times New Roman" w:ascii="Times New Roman"/>
        </w:rPr>
        <w:t>TELEVIZIJA PRIMORJA I GORSKOG KOTARA d.o.o za proizvodnju i emitiranje televizijskog programa, RIJEKA, Slavka Krautzeka 33, OIB 80896790278</w:t>
      </w:r>
      <w:r w:rsidR="004B36E1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5F376B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7. travnja 2017. godine u 10,00</w:t>
      </w:r>
      <w:r w:rsidR="003E04A7">
        <w:rPr>
          <w:rFonts w:hAnsi="Times New Roman" w:ascii="Times New Roman"/>
        </w:rPr>
        <w:t xml:space="preserve">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E04A7" w:rsidP="003E04A7" w:rsidR="003E04A7" w:rsidRPr="003E0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 se pozivaju predlagatelj, zastupnik dužnika po zakonu</w:t>
      </w:r>
      <w:r w:rsidR="004B36E1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FINA Rijeka</w:t>
      </w:r>
      <w:r w:rsidR="004B36E1">
        <w:rPr>
          <w:rFonts w:hAnsi="Times New Roman" w:ascii="Times New Roman"/>
          <w:b w:val="false"/>
        </w:rPr>
        <w:t xml:space="preserve"> i privremeni stečajni upravitelj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5F376B">
        <w:rPr>
          <w:rFonts w:hAnsi="Times New Roman" w:ascii="Times New Roman"/>
          <w:b w:val="false"/>
        </w:rPr>
        <w:t>25. siječnj</w:t>
      </w:r>
      <w:r w:rsidR="004B36E1">
        <w:rPr>
          <w:rFonts w:hAnsi="Times New Roman" w:ascii="Times New Roman"/>
          <w:b w:val="false"/>
        </w:rPr>
        <w:t>a</w:t>
      </w:r>
      <w:r w:rsidR="009B52BB">
        <w:rPr>
          <w:rFonts w:hAnsi="Times New Roman" w:ascii="Times New Roman"/>
          <w:b w:val="false"/>
        </w:rPr>
        <w:t xml:space="preserve"> 201</w:t>
      </w:r>
      <w:r w:rsidR="005F376B">
        <w:rPr>
          <w:rFonts w:hAnsi="Times New Roman" w:ascii="Times New Roman"/>
          <w:b w:val="false"/>
        </w:rPr>
        <w:t>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</w:t>
      </w:r>
      <w:r w:rsidR="005F376B">
        <w:rPr>
          <w:rFonts w:hAnsi="Times New Roman" w:ascii="Times New Roman"/>
          <w:b w:val="false"/>
        </w:rPr>
        <w:t>Stečajni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DA4DAB" w:rsidR="00464258" w:rsidRPr="005360BD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DA4DAB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</w:t>
      </w:r>
      <w:r w:rsidR="00201C63">
        <w:rPr>
          <w:rFonts w:hAnsi="Times New Roman" w:ascii="Times New Roman"/>
          <w:b w:val="false"/>
        </w:rPr>
        <w:t xml:space="preserve">a žalba </w:t>
      </w:r>
      <w:r w:rsidR="004B36E1">
        <w:rPr>
          <w:rFonts w:hAnsi="Times New Roman" w:ascii="Times New Roman"/>
          <w:b w:val="false"/>
        </w:rPr>
        <w:t xml:space="preserve"> (čl.1</w:t>
      </w:r>
      <w:r w:rsidR="00201C63">
        <w:rPr>
          <w:rFonts w:hAnsi="Times New Roman" w:ascii="Times New Roman"/>
          <w:b w:val="false"/>
        </w:rPr>
        <w:t>1. st. 9.</w:t>
      </w:r>
      <w:r w:rsidR="004B36E1">
        <w:rPr>
          <w:rFonts w:hAnsi="Times New Roman" w:ascii="Times New Roman"/>
          <w:b w:val="false"/>
        </w:rPr>
        <w:t xml:space="preserve">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5360BD" w:rsidR="005360BD">
      <w:pPr>
        <w:rPr>
          <w:rFonts w:hAnsi="Times New Roman" w:ascii="Times New Roman"/>
          <w:sz w:val="20"/>
          <w:szCs w:val="20"/>
        </w:rPr>
      </w:pP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t>DNA:</w:t>
      </w:r>
    </w:p>
    <w:p w:rsidRDefault="003E04A7" w:rsidP="004B36E1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>predlagatelju</w:t>
      </w:r>
      <w:r w:rsidR="006F7148">
        <w:rPr>
          <w:rFonts w:hAnsi="Times New Roman" w:ascii="Times New Roman"/>
          <w:b w:val="false"/>
          <w:sz w:val="20"/>
          <w:szCs w:val="20"/>
        </w:rPr>
        <w:t xml:space="preserve"> </w:t>
      </w:r>
      <w:r w:rsidR="00201C63">
        <w:rPr>
          <w:rFonts w:hAnsi="Times New Roman" w:ascii="Times New Roman"/>
          <w:b w:val="false"/>
          <w:sz w:val="20"/>
          <w:szCs w:val="20"/>
        </w:rPr>
        <w:t>Fina rijeka, Nagodbeno viječe RI07, Rijeka, F. Kurelca 8</w:t>
      </w:r>
    </w:p>
    <w:p w:rsidRDefault="003E04A7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E04A7">
        <w:rPr>
          <w:rFonts w:hAnsi="Times New Roman" w:ascii="Times New Roman"/>
          <w:b w:val="false"/>
          <w:sz w:val="20"/>
          <w:szCs w:val="20"/>
        </w:rPr>
        <w:t xml:space="preserve">zastupniku dužnika po zakonu </w:t>
      </w:r>
      <w:r w:rsidR="005F376B">
        <w:rPr>
          <w:rFonts w:hAnsi="Times New Roman" w:ascii="Times New Roman"/>
          <w:b w:val="false"/>
          <w:sz w:val="20"/>
          <w:szCs w:val="20"/>
        </w:rPr>
        <w:t xml:space="preserve"> </w:t>
      </w:r>
      <w:r w:rsidR="00201C63">
        <w:rPr>
          <w:rFonts w:hAnsi="Times New Roman" w:ascii="Times New Roman"/>
          <w:b w:val="false"/>
          <w:sz w:val="20"/>
          <w:szCs w:val="20"/>
        </w:rPr>
        <w:t>Dario Petrinić, Rijeka, Ljudevita Matešića 7/a</w:t>
      </w:r>
    </w:p>
    <w:p w:rsidRDefault="005F376B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privremeni stečajni upravitelj</w:t>
      </w:r>
      <w:r w:rsidR="00201C63">
        <w:rPr>
          <w:rFonts w:hAnsi="Times New Roman" w:ascii="Times New Roman"/>
          <w:b w:val="false"/>
          <w:sz w:val="20"/>
          <w:szCs w:val="20"/>
        </w:rPr>
        <w:t xml:space="preserve"> Ljiljana Blagojević</w:t>
      </w:r>
    </w:p>
    <w:p w:rsidRDefault="004B36E1" w:rsidP="003E04A7" w:rsidR="004B36E1" w:rsidRP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01C63">
        <w:rPr>
          <w:rFonts w:hAnsi="Times New Roman" w:ascii="Times New Roman"/>
          <w:b w:val="false"/>
          <w:sz w:val="20"/>
          <w:szCs w:val="20"/>
        </w:rPr>
        <w:t>25.1.2017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E66ECB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8E7E1A">
      <w:rPr>
        <w:rFonts w:hAnsi="Times New Roman" w:ascii="Times New Roman"/>
        <w:b w:val="false"/>
      </w:rPr>
      <w:t>1496/16-4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01C63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54E5C"/>
    <w:rsid w:val="005A6673"/>
    <w:rsid w:val="005F376B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E7E1A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6ECB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54E5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54E5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St-1496/2016-4</izvorni_sadrzaj>
    <derivirana_varijabla naziv="DomainObject.Oznaka_1">St-1496/2016-4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TELEVIZIJA PRIMORJA I GORSKOG KOTARA d.o.o.  Rijeka</izvorni_sadrzaj>
    <derivirana_varijabla naziv="DomainObject.Predmet.ProtustrankaFormated_1">  TELEVIZIJA PRIMORJA I GORSKOG KOTARA d.o.o.  Rijeka</derivirana_varijabla>
  </DomainObject.Predmet.ProtustrankaFormated>
  <DomainObject.Predmet.ProtustrankaFormatedOIB>
    <izvorni_sadrzaj>  TELEVIZIJA PRIMORJA I GORSKOG KOTARA d.o.o.  Rijeka, OIB 80896790278</izvorni_sadrzaj>
    <derivirana_varijabla naziv="DomainObject.Predmet.ProtustrankaFormatedOIB_1">  TELEVIZIJA PRIMORJA I GORSKOG KOTARA d.o.o.  Rijeka, OIB 80896790278</derivirana_varijabla>
  </DomainObject.Predmet.ProtustrankaFormatedOIB>
  <DomainObject.Predmet.ProtustrankaFormatedWithAdress>
    <izvorni_sadrzaj> TELEVIZIJA PRIMORJA I GORSKOG KOTARA d.o.o.  Rijeka, Užarska 17, 51 000 Rijeka</izvorni_sadrzaj>
    <derivirana_varijabla naziv="DomainObject.Predmet.ProtustrankaFormatedWithAdress_1"> TELEVIZIJA PRIMORJA I GORSKOG KOTARA d.o.o.  Rijeka, Užarska 17, 51 000 Rijeka</derivirana_varijabla>
  </DomainObject.Predmet.ProtustrankaFormatedWithAdress>
  <DomainObject.Predmet.ProtustrankaFormatedWithAdressOIB>
    <izvorni_sadrzaj> TELEVIZIJA PRIMORJA I GORSKOG KOTARA d.o.o.  Rijeka, OIB 80896790278, Užarska 17, 51 000 Rijeka</izvorni_sadrzaj>
    <derivirana_varijabla naziv="DomainObject.Predmet.ProtustrankaFormatedWithAdressOIB_1"> TELEVIZIJA PRIMORJA I GORSKOG KOTARA d.o.o.  Rijeka, OIB 80896790278, Užarska 17, 51 000 Rijeka</derivirana_varijabla>
  </DomainObject.Predmet.ProtustrankaFormatedWithAdressOIB>
  <DomainObject.Predmet.ProtustrankaWithAdress>
    <izvorni_sadrzaj>TELEVIZIJA PRIMORJA I GORSKOG KOTARA d.o.o.  Rijeka Užarska 17, 51 000 Rijeka</izvorni_sadrzaj>
    <derivirana_varijabla naziv="DomainObject.Predmet.ProtustrankaWithAdress_1">TELEVIZIJA PRIMORJA I GORSKOG KOTARA d.o.o.  Rijeka Užarska 17, 51 000 Rijeka</derivirana_varijabla>
  </DomainObject.Predmet.ProtustrankaWithAdress>
  <DomainObject.Predmet.ProtustrankaWithAdressOIB>
    <izvorni_sadrzaj>TELEVIZIJA PRIMORJA I GORSKOG KOTARA d.o.o.  Rijeka, OIB 80896790278, Užarska 17, 51 000 Rijeka</izvorni_sadrzaj>
    <derivirana_varijabla naziv="DomainObject.Predmet.ProtustrankaWithAdressOIB_1">TELEVIZIJA PRIMORJA I GORSKOG KOTARA d.o.o.  Rijeka, OIB 80896790278, Užarska 17, 51 000 Rijeka</derivirana_varijabla>
  </DomainObject.Predmet.ProtustrankaWithAdressOIB>
  <DomainObject.Predmet.ProtustrankaNazivFormated>
    <izvorni_sadrzaj>TELEVIZIJA PRIMORJA I GORSKOG KOTARA d.o.o.  Rijeka</izvorni_sadrzaj>
    <derivirana_varijabla naziv="DomainObject.Predmet.ProtustrankaNazivFormated_1">TELEVIZIJA PRIMORJA I GORSKOG KOTARA d.o.o.  Rijeka</derivirana_varijabla>
  </DomainObject.Predmet.ProtustrankaNazivFormated>
  <DomainObject.Predmet.ProtustrankaNazivFormatedOIB>
    <izvorni_sadrzaj>TELEVIZIJA PRIMORJA I GORSKOG KOTARA d.o.o.  Rijeka, OIB 80896790278</izvorni_sadrzaj>
    <derivirana_varijabla naziv="DomainObject.Predmet.ProtustrankaNazivFormatedOIB_1">TELEVIZIJA PRIMORJA I GORSKOG KOTARA d.o.o.  Rijeka,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  Rijeka</item>
    </izvorni_sadrzaj>
    <derivirana_varijabla naziv="DomainObject.Predmet.ProtuStrankaListFormated_1">
      <item>TELEVIZIJA PRIMORJA I GORSKOG KOTARA d.o.o.  Rijeka</item>
    </derivirana_varijabla>
  </DomainObject.Predmet.ProtuStrankaListFormated>
  <DomainObject.Predmet.ProtuStrankaListFormatedOIB>
    <izvorni_sadrzaj>
      <item>TELEVIZIJA PRIMORJA I GORSKOG KOTARA d.o.o.  Rijeka, OIB 80896790278</item>
    </izvorni_sadrzaj>
    <derivirana_varijabla naziv="DomainObject.Predmet.ProtuStrankaListFormatedOIB_1">
      <item>TELEVIZIJA PRIMORJA I GORSKOG KOTARA d.o.o.  Rijeka, OIB 80896790278</item>
    </derivirana_varijabla>
  </DomainObject.Predmet.ProtuStrankaListFormatedOIB>
  <DomainObject.Predmet.ProtuStrankaListFormatedWithAdress>
    <izvorni_sadrzaj>
      <item>TELEVIZIJA PRIMORJA I GORSKOG KOTARA d.o.o.  Rijeka, Užarska 17, 51 000 Rijeka</item>
    </izvorni_sadrzaj>
    <derivirana_varijabla naziv="DomainObject.Predmet.ProtuStrankaListFormatedWithAdress_1">
      <item>TELEVIZIJA PRIMORJA I GORSKOG KOTARA d.o.o.  Rijeka, Užarska 17, 51 000 Rijeka</item>
    </derivirana_varijabla>
  </DomainObject.Predmet.ProtuStrankaListFormatedWithAdress>
  <DomainObject.Predmet.ProtuStrankaListFormatedWithAdressOIB>
    <izvorni_sadrzaj>
      <item>TELEVIZIJA PRIMORJA I GORSKOG KOTARA d.o.o.  Rijeka, OIB 80896790278, Užarska 17, 51 000 Rijeka</item>
    </izvorni_sadrzaj>
    <derivirana_varijabla naziv="DomainObject.Predmet.ProtuStrankaListFormatedWithAdressOIB_1">
      <item>TELEVIZIJA PRIMORJA I GORSKOG KOTARA d.o.o.  Rijeka, OIB 80896790278, Užarska 17, 51 000 Rijeka</item>
    </derivirana_varijabla>
  </DomainObject.Predmet.ProtuStrankaListFormatedWithAdressOIB>
  <DomainObject.Predmet.ProtuStrankaListNazivFormated>
    <izvorni_sadrzaj>
      <item>TELEVIZIJA PRIMORJA I GORSKOG KOTARA d.o.o.  Rijeka</item>
    </izvorni_sadrzaj>
    <derivirana_varijabla naziv="DomainObject.Predmet.ProtuStrankaListNazivFormated_1">
      <item>TELEVIZIJA PRIMORJA I GORSKOG KOTARA d.o.o.  Rijeka</item>
    </derivirana_varijabla>
  </DomainObject.Predmet.ProtuStrankaListNazivFormated>
  <DomainObject.Predmet.ProtuStrankaListNazivFormatedOIB>
    <izvorni_sadrzaj>
      <item>TELEVIZIJA PRIMORJA I GORSKOG KOTARA d.o.o.  Rijeka, OIB 80896790278</item>
    </izvorni_sadrzaj>
    <derivirana_varijabla naziv="DomainObject.Predmet.ProtuStrankaListNazivFormatedOIB_1">
      <item>TELEVIZIJA PRIMORJA I GORSKOG KOTARA d.o.o.  Rijeka, OIB 80896790278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St-1496/2016-4</izvorni_sadrzaj>
    <derivirana_varijabla naziv="DomainObject.PoslovniBrojDokumenta_1">St-1496/2016-4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  Rijeka</izvorni_sadrzaj>
    <derivirana_varijabla naziv="DomainObject.Predmet.ProtustrankaIDrugi_1">TELEVIZIJA PRIMORJA I GORSKOG KOTARA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  Rijeka, OIB 80896790278, Užarska 17, 51 000 Rijeka</izvorni_sadrzaj>
    <derivirana_varijabla naziv="DomainObject.Predmet.ProtustrankaIDrugiAdressOIB_1">TELEVIZIJA PRIMORJA I GORSKOG KOTARA d.o.o.  Rijeka, OIB 80896790278, Užarska 17,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  Rijeka</item>
    </izvorni_sadrzaj>
    <derivirana_varijabla naziv="DomainObject.Predmet.SudioniciListNaziv_1">
      <item>FINA  Rijeka</item>
      <item>TELEVIZIJA PRIMORJA I GORSKOG KOTARA d.o.o.  Rijeka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  Rijeka, OIB 80896790278, Užarska 17,51 000 Rijeka</item>
    </izvorni_sadrzaj>
    <derivirana_varijabla naziv="DomainObject.Predmet.SudioniciListAdressOIB_1">
      <item>FINA  Rijeka, OIB 85821130368, Frana Kurelca 8,51 000 Rijeka</item>
      <item>TELEVIZIJA PRIMORJA I GORSKOG KOTARA d.o.o.  Rijeka, OIB 80896790278, Užarska 17,51 000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</izvorni_sadrzaj>
    <derivirana_varijabla naziv="DomainObject.Predmet.SudioniciListNazivOIB_1">
      <item>, OIB 85821130368</item>
      <item>, OIB 80896790278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225</properties:Words>
  <properties:Characters>1135</properties:Characters>
  <properties:Lines>56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2017-01-25T09:35:00Z</dcterms:created>
  <dc:creator>dcmelik</dc:creator>
  <cp:lastModifiedBy>Elizabet Jovanović</cp:lastModifiedBy>
  <cp:lastPrinted>2016-07-05T09:01:00Z</cp:lastPrinted>
  <dcterms:modified xmlns:xsi="http://www.w3.org/2001/XMLSchema-instance" xsi:type="dcterms:W3CDTF">2017-01-26T09:10:00Z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