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9bd2" w14:paraId="c859bd2" w:rsidRDefault="00D66DA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640080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66DA8" w:rsidP="00D66DA8" w:rsidR="00D66DA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Republika Hrvatska</w:t>
      </w:r>
    </w:p>
    <w:p w:rsidRDefault="00D66DA8" w:rsidP="00D66DA8" w:rsidR="00D66DA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Trgovački sud u Bjelovaru</w:t>
      </w:r>
    </w:p>
    <w:p w:rsidRDefault="00D66DA8" w:rsidP="00D66DA8" w:rsidR="00D66DA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D66DA8">
        <w:rPr>
          <w:rFonts w:cs="Times New Roman" w:eastAsia="Times New Roman"/>
          <w:noProof/>
          <w:szCs w:val="20"/>
          <w:lang w:eastAsia="hr-HR"/>
        </w:rPr>
        <w:t>Poslovni broj: 5. St-782/2017-3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66DA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66DA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66DA8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D66DA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BUHTLICA jednostavno društvo s ograničenom odgovornošću za proizvodnju i trgovinu, Bjelovar, Šiška </w:t>
      </w:r>
      <w:proofErr w:type="spellStart"/>
      <w:r w:rsidRPr="00D66DA8">
        <w:rPr>
          <w:rFonts w:cs="Times New Roman" w:eastAsia="Times New Roman"/>
          <w:szCs w:val="20"/>
          <w:lang w:eastAsia="hr-HR"/>
        </w:rPr>
        <w:t>Menčetića</w:t>
      </w:r>
      <w:proofErr w:type="spellEnd"/>
      <w:r w:rsidRPr="00D66DA8">
        <w:rPr>
          <w:rFonts w:cs="Times New Roman" w:eastAsia="Times New Roman"/>
          <w:szCs w:val="20"/>
          <w:lang w:eastAsia="hr-HR"/>
        </w:rPr>
        <w:t xml:space="preserve"> 3, MBS: 010099611, OIB: 53708297537, 15. siječnja 2018.</w:t>
      </w:r>
      <w:r w:rsidRPr="00D66DA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Calibri"/>
          <w:szCs w:val="20"/>
          <w:lang w:eastAsia="hr-HR"/>
        </w:rPr>
        <w:t>r i j e š i o  j e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Times New Roman"/>
          <w:szCs w:val="20"/>
          <w:lang w:eastAsia="hr-HR"/>
        </w:rPr>
        <w:t xml:space="preserve">I. Nalaže se Tomislavu </w:t>
      </w:r>
      <w:proofErr w:type="spellStart"/>
      <w:r w:rsidRPr="00D66DA8">
        <w:rPr>
          <w:rFonts w:cs="Times New Roman" w:eastAsia="Times New Roman"/>
          <w:szCs w:val="20"/>
          <w:lang w:eastAsia="hr-HR"/>
        </w:rPr>
        <w:t>Puljko</w:t>
      </w:r>
      <w:proofErr w:type="spellEnd"/>
      <w:r w:rsidRPr="00D66DA8">
        <w:rPr>
          <w:rFonts w:cs="Times New Roman" w:eastAsia="Times New Roman"/>
          <w:szCs w:val="20"/>
          <w:lang w:eastAsia="hr-HR"/>
        </w:rPr>
        <w:t xml:space="preserve"> iz Bjelovara, Šiška </w:t>
      </w:r>
      <w:proofErr w:type="spellStart"/>
      <w:r w:rsidRPr="00D66DA8">
        <w:rPr>
          <w:rFonts w:cs="Times New Roman" w:eastAsia="Times New Roman"/>
          <w:szCs w:val="20"/>
          <w:lang w:eastAsia="hr-HR"/>
        </w:rPr>
        <w:t>Menčetića</w:t>
      </w:r>
      <w:proofErr w:type="spellEnd"/>
      <w:r w:rsidRPr="00D66DA8">
        <w:rPr>
          <w:rFonts w:cs="Times New Roman" w:eastAsia="Times New Roman"/>
          <w:szCs w:val="20"/>
          <w:lang w:eastAsia="hr-HR"/>
        </w:rPr>
        <w:t xml:space="preserve"> 3, OIB: 82907603877</w:t>
      </w:r>
      <w:r w:rsidRPr="00D66DA8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D66DA8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D66DA8">
        <w:rPr>
          <w:rFonts w:cs="Times New Roman" w:eastAsia="Times New Roman"/>
          <w:noProof/>
          <w:szCs w:val="20"/>
          <w:lang w:eastAsia="hr-HR"/>
        </w:rPr>
        <w:t xml:space="preserve"> model HR00 51-782-17 </w:t>
      </w:r>
      <w:r w:rsidRPr="00D66DA8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D66DA8">
        <w:rPr>
          <w:rFonts w:cs="Times New Roman" w:eastAsia="Times New Roman"/>
          <w:noProof/>
          <w:szCs w:val="20"/>
          <w:lang w:eastAsia="hr-HR"/>
        </w:rPr>
        <w:t xml:space="preserve"> model HR05 540-782-17.</w:t>
      </w:r>
      <w:r w:rsidRPr="00D66DA8">
        <w:rPr>
          <w:rFonts w:cs="Times New Roman" w:eastAsia="Times New Roman"/>
          <w:szCs w:val="20"/>
          <w:lang w:eastAsia="hr-HR"/>
        </w:rPr>
        <w:t xml:space="preserve"> </w:t>
      </w:r>
      <w:r w:rsidRPr="00D66DA8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D66DA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66DA8">
        <w:rPr>
          <w:rFonts w:cs="Times New Roman" w:eastAsia="Times New Roman"/>
          <w:szCs w:val="20"/>
          <w:lang w:eastAsia="hr-HR"/>
        </w:rPr>
        <w:t>Tomisav</w:t>
      </w:r>
      <w:proofErr w:type="spellEnd"/>
      <w:r w:rsidRPr="00D66DA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66DA8">
        <w:rPr>
          <w:rFonts w:cs="Times New Roman" w:eastAsia="Times New Roman"/>
          <w:szCs w:val="20"/>
          <w:lang w:eastAsia="hr-HR"/>
        </w:rPr>
        <w:t>Puljko</w:t>
      </w:r>
      <w:proofErr w:type="spellEnd"/>
      <w:r w:rsidRPr="00D66DA8">
        <w:rPr>
          <w:rFonts w:cs="Times New Roman" w:eastAsia="Times New Roman"/>
          <w:szCs w:val="20"/>
          <w:lang w:eastAsia="hr-HR"/>
        </w:rPr>
        <w:t xml:space="preserve">  </w:t>
      </w:r>
      <w:r w:rsidRPr="00D66DA8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D66DA8">
        <w:rPr>
          <w:rFonts w:cs="Times New Roman" w:eastAsia="Calibri"/>
          <w:szCs w:val="20"/>
          <w:lang w:eastAsia="hr-HR"/>
        </w:rPr>
        <w:t>toč.I</w:t>
      </w:r>
      <w:proofErr w:type="spellEnd"/>
      <w:r w:rsidRPr="00D66DA8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D66DA8">
        <w:rPr>
          <w:rFonts w:cs="Times New Roman" w:eastAsia="Calibri"/>
          <w:szCs w:val="20"/>
          <w:lang w:eastAsia="hr-HR"/>
        </w:rPr>
        <w:t>toč.I</w:t>
      </w:r>
      <w:proofErr w:type="spellEnd"/>
      <w:r w:rsidRPr="00D66DA8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D66DA8">
        <w:rPr>
          <w:rFonts w:cs="Times New Roman" w:eastAsia="Times New Roman"/>
          <w:szCs w:val="20"/>
          <w:lang w:eastAsia="hr-HR"/>
        </w:rPr>
        <w:t xml:space="preserve">Tomislava </w:t>
      </w:r>
      <w:proofErr w:type="spellStart"/>
      <w:r w:rsidRPr="00D66DA8">
        <w:rPr>
          <w:rFonts w:cs="Times New Roman" w:eastAsia="Times New Roman"/>
          <w:szCs w:val="20"/>
          <w:lang w:eastAsia="hr-HR"/>
        </w:rPr>
        <w:t>Puljko</w:t>
      </w:r>
      <w:proofErr w:type="spellEnd"/>
      <w:r w:rsidRPr="00D66DA8">
        <w:rPr>
          <w:rFonts w:cs="Times New Roman" w:eastAsia="Times New Roman"/>
          <w:szCs w:val="20"/>
          <w:lang w:eastAsia="hr-HR"/>
        </w:rPr>
        <w:t xml:space="preserve"> iz Bjelovara, Šiška </w:t>
      </w:r>
      <w:proofErr w:type="spellStart"/>
      <w:r w:rsidRPr="00D66DA8">
        <w:rPr>
          <w:rFonts w:cs="Times New Roman" w:eastAsia="Times New Roman"/>
          <w:szCs w:val="20"/>
          <w:lang w:eastAsia="hr-HR"/>
        </w:rPr>
        <w:t>Menčetića</w:t>
      </w:r>
      <w:proofErr w:type="spellEnd"/>
      <w:r w:rsidRPr="00D66DA8">
        <w:rPr>
          <w:rFonts w:cs="Times New Roman" w:eastAsia="Times New Roman"/>
          <w:szCs w:val="20"/>
          <w:lang w:eastAsia="hr-HR"/>
        </w:rPr>
        <w:t xml:space="preserve"> 3, OIB: 82907603877</w:t>
      </w:r>
      <w:r w:rsidRPr="00D66DA8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D66DA8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D66DA8">
        <w:rPr>
          <w:rFonts w:cs="Times New Roman" w:eastAsia="Times New Roman"/>
          <w:szCs w:val="20"/>
          <w:lang w:eastAsia="hr-HR"/>
        </w:rPr>
        <w:t>IBAN: HR6123900011300000630</w:t>
      </w:r>
      <w:r w:rsidRPr="00D66DA8">
        <w:rPr>
          <w:rFonts w:cs="Times New Roman" w:eastAsia="Times New Roman"/>
          <w:noProof/>
          <w:szCs w:val="20"/>
          <w:lang w:eastAsia="hr-HR"/>
        </w:rPr>
        <w:t xml:space="preserve"> model HR00 51-782-17, a novčana sredstva u iznosu od </w:t>
      </w:r>
      <w:r w:rsidRPr="00D66DA8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D66DA8">
        <w:rPr>
          <w:rFonts w:cs="Times New Roman" w:eastAsia="Times New Roman"/>
          <w:noProof/>
          <w:szCs w:val="20"/>
          <w:lang w:eastAsia="hr-HR"/>
        </w:rPr>
        <w:t xml:space="preserve"> model HR05 540-782-17.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D66DA8">
        <w:rPr>
          <w:rFonts w:cs="Times New Roman" w:eastAsia="Calibri"/>
          <w:szCs w:val="20"/>
          <w:lang w:eastAsia="hr-HR"/>
        </w:rPr>
        <w:t>toč</w:t>
      </w:r>
      <w:proofErr w:type="spellEnd"/>
      <w:r w:rsidRPr="00D66DA8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Calibri"/>
          <w:szCs w:val="20"/>
          <w:lang w:eastAsia="hr-HR"/>
        </w:rPr>
        <w:lastRenderedPageBreak/>
        <w:t>Obrazloženje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Calibri"/>
          <w:szCs w:val="20"/>
          <w:lang w:eastAsia="hr-HR"/>
        </w:rPr>
        <w:t xml:space="preserve">       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66DA8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19. rujna 2017. ovom sudu podnijela prijedlog za otvaranje stečajnog postupka nad dužnikom</w:t>
      </w:r>
      <w:r w:rsidRPr="00D66DA8">
        <w:rPr>
          <w:rFonts w:cs="Times New Roman" w:eastAsia="Times New Roman"/>
          <w:szCs w:val="20"/>
          <w:lang w:eastAsia="hr-HR"/>
        </w:rPr>
        <w:t xml:space="preserve"> BUHTLICA jednostavno društvo s ograničenom odgovornošću za proizvodnju i trgovinu, Bjelovar.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66DA8">
        <w:rPr>
          <w:rFonts w:cs="Times New Roman" w:eastAsia="Times New Roman"/>
          <w:szCs w:val="20"/>
          <w:lang w:eastAsia="hr-HR"/>
        </w:rPr>
        <w:t xml:space="preserve">U prijedlogu navodi da na dan 15. rujna 2017. dužnik u Očevidniku redoslijeda osnova za plaćanje ima evidentirane neizvršene osnove za plaćanje u neprekinutom razdoblju od 120 dana, u ukupnom iznosu od 19.167,51 kn, u koji iznos je uračunata kamata i naknada Financijske agencije za provedbu ovrhe na novčanim sredstvima. Prema podacima koje je FINI dostavio Hrvatski zavod za mirovinsko osiguranje </w:t>
      </w:r>
      <w:r w:rsidRPr="00D66DA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66DA8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66DA8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66DA8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D66DA8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D66DA8">
        <w:rPr>
          <w:rFonts w:cs="Times New Roman" w:eastAsia="Times New Roman"/>
          <w:szCs w:val="20"/>
          <w:lang w:eastAsia="hr-HR"/>
        </w:rPr>
        <w:t xml:space="preserve">Tomislav </w:t>
      </w:r>
      <w:proofErr w:type="spellStart"/>
      <w:r w:rsidRPr="00D66DA8">
        <w:rPr>
          <w:rFonts w:cs="Times New Roman" w:eastAsia="Times New Roman"/>
          <w:szCs w:val="20"/>
          <w:lang w:eastAsia="hr-HR"/>
        </w:rPr>
        <w:t>Puljko</w:t>
      </w:r>
      <w:proofErr w:type="spellEnd"/>
      <w:r w:rsidRPr="00D66DA8">
        <w:rPr>
          <w:rFonts w:cs="Times New Roman" w:eastAsia="Times New Roman"/>
          <w:szCs w:val="20"/>
          <w:lang w:eastAsia="hr-HR"/>
        </w:rPr>
        <w:t xml:space="preserve"> iz Bjelovara, Šiška </w:t>
      </w:r>
      <w:proofErr w:type="spellStart"/>
      <w:r w:rsidRPr="00D66DA8">
        <w:rPr>
          <w:rFonts w:cs="Times New Roman" w:eastAsia="Times New Roman"/>
          <w:szCs w:val="20"/>
          <w:lang w:eastAsia="hr-HR"/>
        </w:rPr>
        <w:t>Menčetića</w:t>
      </w:r>
      <w:proofErr w:type="spellEnd"/>
      <w:r w:rsidRPr="00D66DA8">
        <w:rPr>
          <w:rFonts w:cs="Times New Roman" w:eastAsia="Times New Roman"/>
          <w:szCs w:val="20"/>
          <w:lang w:eastAsia="hr-HR"/>
        </w:rPr>
        <w:t xml:space="preserve">, </w:t>
      </w:r>
      <w:r w:rsidRPr="00D66DA8">
        <w:rPr>
          <w:rFonts w:cs="Times New Roman" w:eastAsia="Calibri"/>
          <w:szCs w:val="20"/>
          <w:lang w:eastAsia="hr-HR"/>
        </w:rPr>
        <w:t xml:space="preserve">dok iz prijedloga Financijske agencije proizlazi da na dan 15. rujna 2017. dužnik u Očevidniku redoslijeda osnova za plaćanje ima evidentirane neizvršene osnove za plaćanje u neprekinutom razdoblju od 120 dana. 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Tomislava </w:t>
      </w:r>
      <w:proofErr w:type="spellStart"/>
      <w:r w:rsidRPr="00D66DA8">
        <w:rPr>
          <w:rFonts w:cs="Times New Roman" w:eastAsia="Calibri"/>
          <w:szCs w:val="20"/>
          <w:lang w:eastAsia="hr-HR"/>
        </w:rPr>
        <w:t>Puljko</w:t>
      </w:r>
      <w:proofErr w:type="spellEnd"/>
      <w:r w:rsidRPr="00D66DA8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Calibri"/>
          <w:szCs w:val="20"/>
          <w:lang w:eastAsia="hr-HR"/>
        </w:rPr>
        <w:t xml:space="preserve">Sukladno čl.113. st.3. SZ-a sud je odredio da će se, ukoliko osoba ovlaštena za zastupanje dužnika po zakonu ne plati predujam u propisanom roku, navedeni iznos prisilno naplatiti primjenom pravila o prisilnoj naplati novčane kazne u parničnom postupku. Prisilna </w:t>
      </w:r>
      <w:r w:rsidRPr="00D66DA8">
        <w:rPr>
          <w:rFonts w:cs="Times New Roman" w:eastAsia="Calibri"/>
          <w:szCs w:val="20"/>
          <w:lang w:eastAsia="hr-HR"/>
        </w:rPr>
        <w:lastRenderedPageBreak/>
        <w:t>naplata novčane kazne u parničnom postupku propisana je čl.10. Zakona o parničnom postupku (</w:t>
      </w:r>
      <w:r w:rsidRPr="00D66DA8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D66DA8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D66DA8">
        <w:rPr>
          <w:rFonts w:cs="Times New Roman" w:eastAsia="Calibri"/>
          <w:szCs w:val="20"/>
          <w:lang w:eastAsia="hr-HR"/>
        </w:rPr>
        <w:t>toč</w:t>
      </w:r>
      <w:proofErr w:type="spellEnd"/>
      <w:r w:rsidRPr="00D66DA8">
        <w:rPr>
          <w:rFonts w:cs="Times New Roman" w:eastAsia="Calibri"/>
          <w:szCs w:val="20"/>
          <w:lang w:eastAsia="hr-HR"/>
        </w:rPr>
        <w:t>. II.–IV. izreke.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Calibri"/>
          <w:szCs w:val="20"/>
          <w:lang w:eastAsia="hr-HR"/>
        </w:rPr>
        <w:t>U Bjelovaru, 15. siječnja 2018.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Calibri"/>
          <w:szCs w:val="20"/>
          <w:lang w:eastAsia="hr-HR"/>
        </w:rPr>
        <w:t xml:space="preserve">           STEČAJNA SUTKINJA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D66DA8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D66DA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66DA8" w:rsidP="00D66DA8" w:rsidR="00D66DA8" w:rsidRPr="00D66DA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D66DA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66DA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66DA8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66DA8" w:rsidP="00D66DA8" w:rsidR="00D66DA8" w:rsidRPr="00D66D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66DA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7258795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D66DA8" w:rsidP="00D66DA8" w:rsidR="00D66DA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  <w:p w:rsidRDefault="00D66DA8" w:rsidP="00D66DA8" w:rsidR="00D66DA8">
        <w:pPr>
          <w:overflowPunct w:val="false"/>
          <w:autoSpaceDE w:val="false"/>
          <w:autoSpaceDN w:val="false"/>
          <w:adjustRightInd w:val="false"/>
          <w:spacing w:after="0"/>
          <w:ind w:firstLine="5245"/>
          <w:jc w:val="right"/>
          <w:outlineLvl w:val="0"/>
          <w:rPr>
            <w:rFonts w:cs="Times New Roman" w:eastAsia="Times New Roman"/>
            <w:noProof/>
            <w:szCs w:val="20"/>
            <w:lang w:eastAsia="hr-HR"/>
          </w:rPr>
        </w:pPr>
        <w:r>
          <w:rPr>
            <w:rFonts w:cs="Times New Roman" w:eastAsia="Times New Roman"/>
            <w:noProof/>
            <w:szCs w:val="20"/>
            <w:lang w:eastAsia="hr-HR"/>
          </w:rPr>
          <w:t>Poslovni broj: 5. St-782/2017-3</w:t>
        </w:r>
      </w:p>
      <w:p w:rsidRDefault="00D66DA8" w:rsidP="00D66DA8" w:rsidR="008333A9" w:rsidRPr="00D66DA8">
        <w:pPr>
          <w:overflowPunct w:val="false"/>
          <w:autoSpaceDE w:val="false"/>
          <w:autoSpaceDN w:val="false"/>
          <w:adjustRightInd w:val="false"/>
          <w:spacing w:after="0"/>
          <w:ind w:firstLine="5245"/>
          <w:jc w:val="right"/>
          <w:outlineLvl w:val="0"/>
          <w:rPr>
            <w:rFonts w:cs="Times New Roman" w:eastAsia="Times New Roman"/>
            <w:noProof/>
            <w:szCs w:val="20"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DA8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469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St-782/2017-3</izvorni_sadrzaj>
    <derivirana_varijabla naziv="DomainObject.Oznaka_1">St-782/2017-3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St-782/2017</izvorni_sadrzaj>
    <derivirana_varijabla naziv="DomainObject.Predmet.OznakaBroj_1">St-782/2017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BUHTLICA jednostavno društvo s ograničenom odgovornošću za proizvodnju i trgovinu</izvorni_sadrzaj>
    <derivirana_varijabla naziv="DomainObject.Predmet.ProtustrankaFormated_1">  BUHTLICA jednostavno društvo s ograničenom odgovornošću za proizvodnju i trgovinu</derivirana_varijabla>
  </DomainObject.Predmet.ProtustrankaFormated>
  <DomainObject.Predmet.ProtustrankaFormatedOIB>
    <izvorni_sadrzaj>  BUHTLICA jednostavno društvo s ograničenom odgovornošću za proizvodnju i trgovinu, OIB 53708297537</izvorni_sadrzaj>
    <derivirana_varijabla naziv="DomainObject.Predmet.ProtustrankaFormatedOIB_1">  BUHTLICA jednostavno društvo s ograničenom odgovornošću za proizvodnju i trgovinu, OIB 53708297537</derivirana_varijabla>
  </DomainObject.Predmet.ProtustrankaFormatedOIB>
  <DomainObject.Predmet.ProtustrankaFormatedWithAdress>
    <izvorni_sadrzaj> BUHTLICA jednostavno društvo s ograničenom odgovornošću za proizvodnju i trgovinu, Šiška Menčetića 3, 43000 Bjelovar</izvorni_sadrzaj>
    <derivirana_varijabla naziv="DomainObject.Predmet.ProtustrankaFormatedWithAdress_1"> BUHTLICA jednostavno društvo s ograničenom odgovornošću za proizvodnju i trgovinu, Šiška Menčetića 3, 43000 Bjelovar</derivirana_varijabla>
  </DomainObject.Predmet.ProtustrankaFormatedWithAdress>
  <DomainObject.Predmet.ProtustrankaFormatedWithAdressOIB>
    <izvorni_sadrzaj> BUHTLICA jednostavno društvo s ograničenom odgovornošću za proizvodnju i trgovinu, OIB 53708297537, Šiška Menčetića 3, 43000 Bjelovar</izvorni_sadrzaj>
    <derivirana_varijabla naziv="DomainObject.Predmet.ProtustrankaFormatedWithAdressOIB_1"> BUHTLICA jednostavno društvo s ograničenom odgovornošću za proizvodnju i trgovinu, OIB 53708297537, Šiška Menčetića 3, 43000 Bjelovar</derivirana_varijabla>
  </DomainObject.Predmet.ProtustrankaFormatedWithAdressOIB>
  <DomainObject.Predmet.ProtustrankaWithAdress>
    <izvorni_sadrzaj>BUHTLICA jednostavno društvo s ograničenom odgovornošću za proizvodnju i trgovinu Šiška Menčetića 3, 43000 Bjelovar</izvorni_sadrzaj>
    <derivirana_varijabla naziv="DomainObject.Predmet.ProtustrankaWithAdress_1">BUHTLICA jednostavno društvo s ograničenom odgovornošću za proizvodnju i trgovinu Šiška Menčetića 3, 43000 Bjelovar</derivirana_varijabla>
  </DomainObject.Predmet.ProtustrankaWithAdress>
  <DomainObject.Predmet.ProtustrankaWithAdressOIB>
    <izvorni_sadrzaj>BUHTLICA jednostavno društvo s ograničenom odgovornošću za proizvodnju i trgovinu, OIB 53708297537, Šiška Menčetića 3, 43000 Bjelovar</izvorni_sadrzaj>
    <derivirana_varijabla naziv="DomainObject.Predmet.ProtustrankaWithAdressOIB_1">BUHTLICA jednostavno društvo s ograničenom odgovornošću za proizvodnju i trgovinu, OIB 53708297537, Šiška Menčetića 3, 43000 Bjelovar</derivirana_varijabla>
  </DomainObject.Predmet.ProtustrankaWithAdressOIB>
  <DomainObject.Predmet.ProtustrankaNazivFormated>
    <izvorni_sadrzaj>BUHTLICA jednostavno društvo s ograničenom odgovornošću za proizvodnju i trgovinu</izvorni_sadrzaj>
    <derivirana_varijabla naziv="DomainObject.Predmet.ProtustrankaNazivFormated_1">BUHTLICA jednostavno društvo s ograničenom odgovornošću za proizvodnju i trgovinu</derivirana_varijabla>
  </DomainObject.Predmet.ProtustrankaNazivFormated>
  <DomainObject.Predmet.ProtustrankaNazivFormatedOIB>
    <izvorni_sadrzaj>BUHTLICA jednostavno društvo s ograničenom odgovornošću za proizvodnju i trgovinu, OIB 53708297537</izvorni_sadrzaj>
    <derivirana_varijabla naziv="DomainObject.Predmet.ProtustrankaNazivFormatedOIB_1">BUHTLICA jednostavno društvo s ograničenom odgovornošću za proizvodnju i trgovinu, OIB 53708297537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BUHTLICA jednostavno društvo s ograničenom odgovornošću za proizvodnju i trgovinu</item>
    </izvorni_sadrzaj>
    <derivirana_varijabla naziv="DomainObject.Predmet.ProtuStrankaListFormated_1">
      <item>BUHTLICA jednostavno društvo s ograničenom odgovornošću za proizvodnju i trgovinu</item>
    </derivirana_varijabla>
  </DomainObject.Predmet.ProtuStrankaListFormated>
  <DomainObject.Predmet.ProtuStrankaListFormatedOIB>
    <izvorni_sadrzaj>
      <item>BUHTLICA jednostavno društvo s ograničenom odgovornošću za proizvodnju i trgovinu, OIB 53708297537</item>
    </izvorni_sadrzaj>
    <derivirana_varijabla naziv="DomainObject.Predmet.ProtuStrankaListFormatedOIB_1">
      <item>BUHTLICA jednostavno društvo s ograničenom odgovornošću za proizvodnju i trgovinu, OIB 53708297537</item>
    </derivirana_varijabla>
  </DomainObject.Predmet.ProtuStrankaListFormatedOIB>
  <DomainObject.Predmet.ProtuStrankaListFormatedWithAdress>
    <izvorni_sadrzaj>
      <item>BUHTLICA jednostavno društvo s ograničenom odgovornošću za proizvodnju i trgovinu, Šiška Menčetića 3, 43000 Bjelovar</item>
    </izvorni_sadrzaj>
    <derivirana_varijabla naziv="DomainObject.Predmet.ProtuStrankaListFormatedWithAdress_1">
      <item>BUHTLICA jednostavno društvo s ograničenom odgovornošću za proizvodnju i trgovinu, Šiška Menčetića 3, 43000 Bjelovar</item>
    </derivirana_varijabla>
  </DomainObject.Predmet.ProtuStrankaListFormatedWithAdress>
  <DomainObject.Predmet.ProtuStrankaListFormatedWithAdressOIB>
    <izvorni_sadrzaj>
      <item>BUHTLICA jednostavno društvo s ograničenom odgovornošću za proizvodnju i trgovinu, OIB 53708297537, Šiška Menčetića 3, 43000 Bjelovar</item>
    </izvorni_sadrzaj>
    <derivirana_varijabla naziv="DomainObject.Predmet.ProtuStrankaListFormatedWithAdressOIB_1">
      <item>BUHTLICA jednostavno društvo s ograničenom odgovornošću za proizvodnju i trgovinu, OIB 53708297537, Šiška Menčetića 3, 43000 Bjelovar</item>
    </derivirana_varijabla>
  </DomainObject.Predmet.ProtuStrankaListFormatedWithAdressOIB>
  <DomainObject.Predmet.ProtuStrankaListNazivFormated>
    <izvorni_sadrzaj>
      <item>BUHTLICA jednostavno društvo s ograničenom odgovornošću za proizvodnju i trgovinu</item>
    </izvorni_sadrzaj>
    <derivirana_varijabla naziv="DomainObject.Predmet.ProtuStrankaListNazivFormated_1">
      <item>BUHTLICA jednostavno društvo s ograničenom odgovornošću za proizvodnju i trgovinu</item>
    </derivirana_varijabla>
  </DomainObject.Predmet.ProtuStrankaListNazivFormated>
  <DomainObject.Predmet.ProtuStrankaListNazivFormatedOIB>
    <izvorni_sadrzaj>
      <item>BUHTLICA jednostavno društvo s ograničenom odgovornošću za proizvodnju i trgovinu, OIB 53708297537</item>
    </izvorni_sadrzaj>
    <derivirana_varijabla naziv="DomainObject.Predmet.ProtuStrankaListNazivFormatedOIB_1">
      <item>BUHTLICA jednostavno društvo s ograničenom odgovornošću za proizvodnju i trgovinu, OIB 53708297537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St-782/2017-3</izvorni_sadrzaj>
    <derivirana_varijabla naziv="DomainObject.PoslovniBrojDokumenta_1">St-782/2017-3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BUHTLICA jednostavno društvo s ograničenom odgovornošću za proizvodnju i trgovinu</izvorni_sadrzaj>
    <derivirana_varijabla naziv="DomainObject.Predmet.ProtustrankaIDrugi_1">BUHTLICA jednostavno društvo s ograničenom odgovornošću za proizvodnju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BUHTLICA jednostavno društvo s ograničenom odgovornošću za proizvodnju i trgovinu, OIB 53708297537, Šiška Menčetića 3, 43000 Bjelovar</izvorni_sadrzaj>
    <derivirana_varijabla naziv="DomainObject.Predmet.ProtustrankaIDrugiAdressOIB_1">BUHTLICA jednostavno društvo s ograničenom odgovornošću za proizvodnju i trgovinu, OIB 53708297537, Šiška Menčetića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BUHTLICA jednostavno društvo s ograničenom odgovornošću za proizvodnju i trgovinu</item>
    </izvorni_sadrzaj>
    <derivirana_varijabla naziv="DomainObject.Predmet.SudioniciListNaziv_1">
      <item>FINA, RC ZAGREB, Podružnica BJELOVAR</item>
      <item>BUHTLICA jednostavno društvo s ograničenom odgovornošću za proizvodnju i trgovinu</item>
    </derivirana_varijabla>
  </DomainObject.Predmet.SudioniciListNaziv>
  <DomainObject.Predmet.SudioniciListAdressOIB>
    <izvorni_sadrzaj>
      <item>FINA, RC ZAGREB, Podružnica BJELOVAR, OIB 85821130368, F. Supila 4,43000 Bjelovar</item>
      <item>BUHTLICA jednostavno društvo s ograničenom odgovornošću za proizvodnju i trgovinu, OIB 53708297537, Šiška Menčetića 3,43000 Bjelovar</item>
    </izvorni_sadrzaj>
    <derivirana_varijabla naziv="DomainObject.Predmet.SudioniciListAdressOIB_1">
      <item>FINA, RC ZAGREB, Podružnica BJELOVAR, OIB 85821130368, F. Supila 4,43000 Bjelovar</item>
      <item>BUHTLICA jednostavno društvo s ograničenom odgovornošću za proizvodnju i trgovinu, OIB 53708297537, Šiška Menčetića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5A6D9-BE81-4CEA-887F-75E923D71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999</properties:Words>
  <properties:Characters>5594</properties:Characters>
  <properties:Lines>129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St-782/2017-3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