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C02039" w:rsidRDefault="00C02039" w14:paraId="c0986b0" w14:textId="c0986b0">
      <w:pPr>
        <w:jc w:val="both"/>
        <w15:collapsed w:val="false"/>
        <w:rPr>
          <w:rFonts w:ascii="Times New Roman" w:hAnsi="Times New Roman"/>
          <w:szCs w:val="24"/>
          <w:lang w:val="hr-HR"/>
        </w:rPr>
      </w:pPr>
      <w:bookmarkStart w:name="_GoBack" w:id="0"/>
      <w:bookmarkEnd w:id="0"/>
    </w:p>
    <w:p w:rsidRPr="00072178" w:rsidR="005B3BF0" w:rsidRDefault="00F223C9">
      <w:pPr>
        <w:jc w:val="both"/>
        <w:rPr>
          <w:rFonts w:ascii="Times New Roman" w:hAnsi="Times New Roman"/>
          <w:szCs w:val="24"/>
          <w:lang w:val="hr-HR"/>
        </w:rPr>
      </w:pPr>
      <w:r w:rsidRPr="00485B88">
        <w:rPr>
          <w:rFonts w:ascii="Times New Roman" w:hAnsi="Times New Roman"/>
          <w:szCs w:val="24"/>
          <w:lang w:val="hr-HR"/>
        </w:rPr>
        <w:tab/>
      </w:r>
      <w:r w:rsidRPr="00072178">
        <w:rPr>
          <w:rFonts w:ascii="Times New Roman" w:hAnsi="Times New Roman"/>
          <w:szCs w:val="24"/>
          <w:lang w:val="hr-HR"/>
        </w:rPr>
        <w:t>održanog u T</w:t>
      </w:r>
      <w:r w:rsidRPr="00072178" w:rsidR="00E33718">
        <w:rPr>
          <w:rFonts w:ascii="Times New Roman" w:hAnsi="Times New Roman"/>
          <w:szCs w:val="24"/>
          <w:lang w:val="hr-HR"/>
        </w:rPr>
        <w:t xml:space="preserve">rgovačkom sudu </w:t>
      </w:r>
      <w:r w:rsidRPr="00072178" w:rsidR="00BD7777">
        <w:rPr>
          <w:rFonts w:ascii="Times New Roman" w:hAnsi="Times New Roman"/>
          <w:szCs w:val="24"/>
          <w:lang w:val="hr-HR"/>
        </w:rPr>
        <w:t xml:space="preserve">u </w:t>
      </w:r>
      <w:r w:rsidRPr="00072178" w:rsidR="00E33718">
        <w:rPr>
          <w:rFonts w:ascii="Times New Roman" w:hAnsi="Times New Roman"/>
          <w:szCs w:val="24"/>
          <w:lang w:val="hr-HR"/>
        </w:rPr>
        <w:t>Zagreb</w:t>
      </w:r>
      <w:r w:rsidRPr="00072178" w:rsidR="00BD7777">
        <w:rPr>
          <w:rFonts w:ascii="Times New Roman" w:hAnsi="Times New Roman"/>
          <w:szCs w:val="24"/>
          <w:lang w:val="hr-HR"/>
        </w:rPr>
        <w:t>u</w:t>
      </w:r>
      <w:r w:rsidRPr="00072178" w:rsidR="00EC5DC8">
        <w:rPr>
          <w:rFonts w:ascii="Times New Roman" w:hAnsi="Times New Roman"/>
          <w:szCs w:val="24"/>
          <w:lang w:val="hr-HR"/>
        </w:rPr>
        <w:t xml:space="preserve">, dana </w:t>
      </w:r>
      <w:r w:rsidR="004119B9">
        <w:rPr>
          <w:rFonts w:ascii="Times New Roman" w:hAnsi="Times New Roman"/>
          <w:szCs w:val="24"/>
          <w:lang w:val="hr-HR"/>
        </w:rPr>
        <w:t>23. srpnja 2019.</w:t>
      </w:r>
      <w:r w:rsidRPr="00072178">
        <w:rPr>
          <w:rFonts w:ascii="Times New Roman" w:hAnsi="Times New Roman"/>
          <w:szCs w:val="24"/>
          <w:lang w:val="hr-HR"/>
        </w:rPr>
        <w:t xml:space="preserve"> godine, u steč</w:t>
      </w:r>
      <w:r w:rsidRPr="00072178" w:rsidR="00C21F56">
        <w:rPr>
          <w:rFonts w:ascii="Times New Roman" w:hAnsi="Times New Roman"/>
          <w:szCs w:val="24"/>
          <w:lang w:val="hr-HR"/>
        </w:rPr>
        <w:t xml:space="preserve">ajnom postupku otvorenim nad </w:t>
      </w:r>
      <w:r w:rsidRPr="00072178" w:rsidR="00A42D58">
        <w:rPr>
          <w:rFonts w:ascii="Times New Roman" w:hAnsi="Times New Roman"/>
          <w:szCs w:val="24"/>
          <w:lang w:val="hr-HR"/>
        </w:rPr>
        <w:t xml:space="preserve">stečajnim dužnikom </w:t>
      </w:r>
      <w:r w:rsidR="004119B9">
        <w:rPr>
          <w:rFonts w:ascii="Times New Roman" w:hAnsi="Times New Roman"/>
          <w:szCs w:val="24"/>
          <w:lang w:val="hr-HR"/>
        </w:rPr>
        <w:t>DIGITEL MEDIJSKI SERVISI d.o.o. za promidžbu, Zagreb, Heinzelova 62/a, OIB:37059122743</w:t>
      </w:r>
      <w:r w:rsidR="00397279">
        <w:rPr>
          <w:rFonts w:ascii="Times New Roman" w:hAnsi="Times New Roman"/>
          <w:szCs w:val="24"/>
          <w:lang w:val="hr-HR"/>
        </w:rPr>
        <w:t>,</w:t>
      </w:r>
      <w:r w:rsidRPr="00072178">
        <w:rPr>
          <w:rFonts w:ascii="Times New Roman" w:hAnsi="Times New Roman"/>
          <w:szCs w:val="24"/>
          <w:lang w:val="hr-HR"/>
        </w:rPr>
        <w:t xml:space="preserve">s početkom </w:t>
      </w:r>
      <w:r w:rsidRPr="00072178" w:rsidR="005B3BF0">
        <w:rPr>
          <w:rFonts w:ascii="Times New Roman" w:hAnsi="Times New Roman"/>
          <w:szCs w:val="24"/>
          <w:lang w:val="hr-HR"/>
        </w:rPr>
        <w:t xml:space="preserve">u </w:t>
      </w:r>
      <w:r w:rsidR="00F372FF">
        <w:rPr>
          <w:rFonts w:ascii="Times New Roman" w:hAnsi="Times New Roman"/>
          <w:szCs w:val="24"/>
          <w:lang w:val="hr-HR"/>
        </w:rPr>
        <w:t>10,20</w:t>
      </w:r>
      <w:r w:rsidRPr="00072178" w:rsidR="005B3BF0">
        <w:rPr>
          <w:rFonts w:ascii="Times New Roman" w:hAnsi="Times New Roman"/>
          <w:szCs w:val="24"/>
          <w:lang w:val="hr-HR"/>
        </w:rPr>
        <w:t xml:space="preserve"> sati</w:t>
      </w:r>
      <w:r w:rsidRPr="00072178" w:rsidR="005B3BF0">
        <w:rPr>
          <w:rFonts w:ascii="Times New Roman" w:hAnsi="Times New Roman"/>
          <w:szCs w:val="24"/>
          <w:lang w:val="hr-HR"/>
        </w:rPr>
        <w:tab/>
      </w:r>
      <w:r w:rsidRPr="00072178" w:rsidR="005B3BF0">
        <w:rPr>
          <w:rFonts w:ascii="Times New Roman" w:hAnsi="Times New Roman"/>
          <w:szCs w:val="24"/>
          <w:lang w:val="hr-HR"/>
        </w:rPr>
        <w:tab/>
      </w:r>
    </w:p>
    <w:p w:rsidRPr="00485B88" w:rsidR="00F65D98" w:rsidRDefault="00F65D98">
      <w:pPr>
        <w:jc w:val="both"/>
        <w:rPr>
          <w:rFonts w:ascii="Times New Roman" w:hAnsi="Times New Roman"/>
          <w:szCs w:val="24"/>
          <w:lang w:val="hr-HR"/>
        </w:rPr>
      </w:pPr>
    </w:p>
    <w:p w:rsidRPr="004A4B04" w:rsidR="005B3BF0" w:rsidRDefault="00F57223">
      <w:pPr>
        <w:jc w:val="both"/>
        <w:rPr>
          <w:rFonts w:ascii="Times New Roman" w:hAnsi="Times New Roman"/>
          <w:szCs w:val="24"/>
          <w:u w:val="single"/>
          <w:lang w:val="hr-HR"/>
        </w:rPr>
      </w:pPr>
      <w:r w:rsidRPr="006A2327">
        <w:rPr>
          <w:rFonts w:ascii="Times New Roman" w:hAnsi="Times New Roman"/>
          <w:szCs w:val="24"/>
          <w:lang w:val="hr-HR"/>
        </w:rPr>
        <w:t>Nazočni od suda</w:t>
      </w:r>
      <w:r w:rsidRPr="004A4B04">
        <w:rPr>
          <w:rFonts w:ascii="Times New Roman" w:hAnsi="Times New Roman"/>
          <w:szCs w:val="24"/>
          <w:u w:val="single"/>
          <w:lang w:val="hr-HR"/>
        </w:rPr>
        <w:t>:</w:t>
      </w:r>
    </w:p>
    <w:p w:rsidR="00F65D98" w:rsidRDefault="004A4B04">
      <w:pPr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>1.</w:t>
      </w:r>
      <w:r w:rsidR="003F2E4D">
        <w:rPr>
          <w:rFonts w:ascii="Times New Roman" w:hAnsi="Times New Roman"/>
          <w:szCs w:val="24"/>
          <w:lang w:val="hr-HR"/>
        </w:rPr>
        <w:t>)</w:t>
      </w:r>
      <w:r>
        <w:rPr>
          <w:rFonts w:ascii="Times New Roman" w:hAnsi="Times New Roman"/>
          <w:szCs w:val="24"/>
          <w:lang w:val="hr-HR"/>
        </w:rPr>
        <w:t xml:space="preserve"> Nevenka Siladi Rstić</w:t>
      </w:r>
      <w:r w:rsidR="003F2E4D">
        <w:rPr>
          <w:rFonts w:ascii="Times New Roman" w:hAnsi="Times New Roman"/>
          <w:szCs w:val="24"/>
          <w:lang w:val="hr-HR"/>
        </w:rPr>
        <w:t xml:space="preserve">, sudac </w:t>
      </w:r>
    </w:p>
    <w:p w:rsidR="004A4B04" w:rsidRDefault="004A4B04">
      <w:pPr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>2.</w:t>
      </w:r>
      <w:r w:rsidR="003F2E4D">
        <w:rPr>
          <w:rFonts w:ascii="Times New Roman" w:hAnsi="Times New Roman"/>
          <w:szCs w:val="24"/>
          <w:lang w:val="hr-HR"/>
        </w:rPr>
        <w:t>)</w:t>
      </w:r>
      <w:r>
        <w:rPr>
          <w:rFonts w:ascii="Times New Roman" w:hAnsi="Times New Roman"/>
          <w:szCs w:val="24"/>
          <w:lang w:val="hr-HR"/>
        </w:rPr>
        <w:t xml:space="preserve"> </w:t>
      </w:r>
      <w:r w:rsidR="00A01971">
        <w:rPr>
          <w:rFonts w:ascii="Times New Roman" w:hAnsi="Times New Roman"/>
          <w:szCs w:val="24"/>
          <w:lang w:val="hr-HR"/>
        </w:rPr>
        <w:t>Slavica Grbić</w:t>
      </w:r>
      <w:r w:rsidR="003F2E4D">
        <w:rPr>
          <w:rFonts w:ascii="Times New Roman" w:hAnsi="Times New Roman"/>
          <w:szCs w:val="24"/>
          <w:lang w:val="hr-HR"/>
        </w:rPr>
        <w:t>, zapisničar</w:t>
      </w:r>
    </w:p>
    <w:p w:rsidRPr="00485B88" w:rsidR="00E32E4A" w:rsidRDefault="00E32E4A">
      <w:pPr>
        <w:jc w:val="both"/>
        <w:rPr>
          <w:rFonts w:ascii="Times New Roman" w:hAnsi="Times New Roman"/>
          <w:szCs w:val="24"/>
          <w:lang w:val="hr-HR"/>
        </w:rPr>
      </w:pPr>
    </w:p>
    <w:p w:rsidR="003F2E4D" w:rsidRDefault="003F2E4D">
      <w:pPr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 xml:space="preserve">Konstatira se da je </w:t>
      </w:r>
      <w:r w:rsidR="00397279">
        <w:rPr>
          <w:rFonts w:ascii="Times New Roman" w:hAnsi="Times New Roman"/>
          <w:szCs w:val="24"/>
          <w:lang w:val="hr-HR"/>
        </w:rPr>
        <w:t>prisutan stečajni upravitelj</w:t>
      </w:r>
      <w:r w:rsidR="006A2327">
        <w:rPr>
          <w:rFonts w:ascii="Times New Roman" w:hAnsi="Times New Roman"/>
          <w:szCs w:val="24"/>
          <w:lang w:val="hr-HR"/>
        </w:rPr>
        <w:t xml:space="preserve"> </w:t>
      </w:r>
      <w:r w:rsidR="005168EB">
        <w:rPr>
          <w:rFonts w:ascii="Times New Roman" w:hAnsi="Times New Roman"/>
          <w:szCs w:val="24"/>
          <w:lang w:val="hr-HR"/>
        </w:rPr>
        <w:t>Ante Majić</w:t>
      </w:r>
      <w:r w:rsidR="006A2327">
        <w:rPr>
          <w:rFonts w:ascii="Times New Roman" w:hAnsi="Times New Roman"/>
          <w:szCs w:val="24"/>
          <w:lang w:val="hr-HR"/>
        </w:rPr>
        <w:t>.</w:t>
      </w:r>
    </w:p>
    <w:p w:rsidRPr="00485B88" w:rsidR="003F2E4D" w:rsidRDefault="003F2E4D">
      <w:pPr>
        <w:jc w:val="both"/>
        <w:rPr>
          <w:rFonts w:ascii="Times New Roman" w:hAnsi="Times New Roman"/>
          <w:szCs w:val="24"/>
          <w:lang w:val="hr-HR"/>
        </w:rPr>
      </w:pPr>
    </w:p>
    <w:p w:rsidR="0082615B" w:rsidP="0082615B" w:rsidRDefault="005168EB">
      <w:pPr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>Konstatira se da su pristupili sljedeći vjerovnici:</w:t>
      </w:r>
    </w:p>
    <w:p w:rsidRPr="00B52D01" w:rsidR="00B52D01" w:rsidP="00B52D01" w:rsidRDefault="00B52D01">
      <w:pPr>
        <w:numPr>
          <w:ilvl w:val="0"/>
          <w:numId w:val="12"/>
        </w:numPr>
        <w:overflowPunct/>
        <w:autoSpaceDE/>
        <w:autoSpaceDN/>
        <w:adjustRightInd/>
        <w:contextualSpacing/>
        <w:jc w:val="both"/>
        <w:textAlignment w:val="auto"/>
        <w:rPr>
          <w:rFonts w:ascii="Times New Roman" w:hAnsi="Times New Roman"/>
          <w:szCs w:val="24"/>
          <w:lang w:val="hr-HR"/>
        </w:rPr>
      </w:pPr>
      <w:r w:rsidRPr="00B52D01">
        <w:rPr>
          <w:rFonts w:ascii="Times New Roman" w:hAnsi="Times New Roman"/>
          <w:szCs w:val="24"/>
          <w:lang w:val="hr-HR"/>
        </w:rPr>
        <w:t>Za vjerovnika Outdoor aczent , odvj.vježbenica Antonija Ljubenko  kod odvj. Knezović i partneri, predaje punomoć u spis (  ima pravo glasa u visini utvrđene tražbine u iznosu od   963.717,74</w:t>
      </w:r>
      <w:r w:rsidR="00F561A4">
        <w:rPr>
          <w:rFonts w:ascii="Times New Roman" w:hAnsi="Times New Roman"/>
          <w:szCs w:val="24"/>
          <w:lang w:val="hr-HR"/>
        </w:rPr>
        <w:t xml:space="preserve"> kn</w:t>
      </w:r>
      <w:r w:rsidRPr="00B52D01">
        <w:rPr>
          <w:rFonts w:ascii="Times New Roman" w:hAnsi="Times New Roman"/>
          <w:szCs w:val="24"/>
          <w:lang w:val="hr-HR"/>
        </w:rPr>
        <w:t xml:space="preserve"> </w:t>
      </w:r>
      <w:r w:rsidR="0028043B">
        <w:rPr>
          <w:rFonts w:ascii="Times New Roman" w:hAnsi="Times New Roman"/>
          <w:szCs w:val="24"/>
          <w:lang w:val="hr-HR"/>
        </w:rPr>
        <w:t>)</w:t>
      </w:r>
    </w:p>
    <w:p w:rsidRPr="00B52D01" w:rsidR="00B52D01" w:rsidP="00B52D01" w:rsidRDefault="00B52D01">
      <w:pPr>
        <w:numPr>
          <w:ilvl w:val="0"/>
          <w:numId w:val="12"/>
        </w:numPr>
        <w:overflowPunct/>
        <w:autoSpaceDE/>
        <w:autoSpaceDN/>
        <w:adjustRightInd/>
        <w:contextualSpacing/>
        <w:jc w:val="both"/>
        <w:textAlignment w:val="auto"/>
        <w:rPr>
          <w:rFonts w:ascii="Times New Roman" w:hAnsi="Times New Roman"/>
          <w:szCs w:val="24"/>
          <w:lang w:val="hr-HR"/>
        </w:rPr>
      </w:pPr>
      <w:r w:rsidRPr="00B52D01">
        <w:rPr>
          <w:rFonts w:ascii="Times New Roman" w:hAnsi="Times New Roman"/>
          <w:szCs w:val="24"/>
          <w:lang w:val="hr-HR"/>
        </w:rPr>
        <w:t xml:space="preserve"> Za vjerovnika Anić holding plus,  Vedrana Baladžija,( ima pravo glasa u visini utvrđene tražbine u iznosu od  450.545,028 kn )</w:t>
      </w:r>
    </w:p>
    <w:p w:rsidRPr="00B52D01" w:rsidR="00B52D01" w:rsidP="00B52D01" w:rsidRDefault="00B52D01">
      <w:pPr>
        <w:numPr>
          <w:ilvl w:val="0"/>
          <w:numId w:val="12"/>
        </w:numPr>
        <w:overflowPunct/>
        <w:autoSpaceDE/>
        <w:autoSpaceDN/>
        <w:adjustRightInd/>
        <w:contextualSpacing/>
        <w:jc w:val="both"/>
        <w:textAlignment w:val="auto"/>
        <w:rPr>
          <w:rFonts w:ascii="Times New Roman" w:hAnsi="Times New Roman"/>
          <w:szCs w:val="24"/>
          <w:lang w:val="hr-HR"/>
        </w:rPr>
      </w:pPr>
      <w:r w:rsidRPr="00B52D01">
        <w:rPr>
          <w:rFonts w:ascii="Times New Roman" w:hAnsi="Times New Roman"/>
          <w:szCs w:val="24"/>
          <w:lang w:val="hr-HR"/>
        </w:rPr>
        <w:t xml:space="preserve"> Za vjerovnika DDM Invest III AG( sljednik prvobitnog vjerovnika Raiffeisen bank d.d. Zagreb) , odvjetnik Davor Jonjić, punomoć predaje na spis – (ima pravo glasa u visini utvrđene tražbine  27.041.332,00 kn)</w:t>
      </w:r>
    </w:p>
    <w:p w:rsidRPr="00B52D01" w:rsidR="00B52D01" w:rsidP="00B52D01" w:rsidRDefault="00B52D01">
      <w:pPr>
        <w:numPr>
          <w:ilvl w:val="0"/>
          <w:numId w:val="12"/>
        </w:numPr>
        <w:overflowPunct/>
        <w:autoSpaceDE/>
        <w:autoSpaceDN/>
        <w:adjustRightInd/>
        <w:contextualSpacing/>
        <w:jc w:val="both"/>
        <w:textAlignment w:val="auto"/>
        <w:rPr>
          <w:rFonts w:ascii="Times New Roman" w:hAnsi="Times New Roman"/>
          <w:szCs w:val="24"/>
          <w:lang w:val="hr-HR"/>
        </w:rPr>
      </w:pPr>
      <w:r w:rsidRPr="00B52D01">
        <w:rPr>
          <w:rFonts w:ascii="Times New Roman" w:hAnsi="Times New Roman"/>
          <w:szCs w:val="24"/>
          <w:lang w:val="hr-HR"/>
        </w:rPr>
        <w:t>Za NOVU TV, odvjetnica Valetnina Kučić, punomoć predaje u spis (ima pravo glasa u visini utvrđene tražbine  26.344.043,58 kn</w:t>
      </w:r>
      <w:r w:rsidR="001E17CD">
        <w:rPr>
          <w:rFonts w:ascii="Times New Roman" w:hAnsi="Times New Roman"/>
          <w:szCs w:val="24"/>
          <w:lang w:val="hr-HR"/>
        </w:rPr>
        <w:t>)</w:t>
      </w:r>
    </w:p>
    <w:p w:rsidRPr="00B52D01" w:rsidR="00B52D01" w:rsidP="00B52D01" w:rsidRDefault="00B52D01">
      <w:pPr>
        <w:numPr>
          <w:ilvl w:val="0"/>
          <w:numId w:val="12"/>
        </w:numPr>
        <w:overflowPunct/>
        <w:autoSpaceDE/>
        <w:autoSpaceDN/>
        <w:adjustRightInd/>
        <w:contextualSpacing/>
        <w:jc w:val="both"/>
        <w:textAlignment w:val="auto"/>
        <w:rPr>
          <w:rFonts w:ascii="Times New Roman" w:hAnsi="Times New Roman"/>
          <w:szCs w:val="24"/>
          <w:lang w:val="hr-HR"/>
        </w:rPr>
      </w:pPr>
      <w:r w:rsidRPr="00B52D01">
        <w:rPr>
          <w:rFonts w:ascii="Times New Roman" w:hAnsi="Times New Roman"/>
          <w:szCs w:val="24"/>
          <w:lang w:val="hr-HR"/>
        </w:rPr>
        <w:t>Za AGB Nielsen d.o.o. odvjetnik Luka Tomašegović ,odvjetnik u odvjetničkom društvu Vedriš i partneri, punomoć u spisu (ima pravo glasa u visini utvrđene tražbine  147.462,80 kn )</w:t>
      </w:r>
    </w:p>
    <w:p w:rsidR="005168EB" w:rsidP="0082615B" w:rsidRDefault="005168EB">
      <w:pPr>
        <w:jc w:val="both"/>
        <w:rPr>
          <w:rFonts w:ascii="Times New Roman" w:hAnsi="Times New Roman"/>
          <w:szCs w:val="24"/>
          <w:lang w:val="hr-HR"/>
        </w:rPr>
      </w:pPr>
    </w:p>
    <w:p w:rsidR="005168EB" w:rsidP="0082615B" w:rsidRDefault="005168EB">
      <w:pPr>
        <w:jc w:val="both"/>
        <w:rPr>
          <w:rFonts w:ascii="Times New Roman" w:hAnsi="Times New Roman"/>
          <w:szCs w:val="24"/>
          <w:lang w:val="hr-HR"/>
        </w:rPr>
      </w:pPr>
    </w:p>
    <w:p w:rsidR="005168EB" w:rsidP="0082615B" w:rsidRDefault="005168EB">
      <w:pPr>
        <w:jc w:val="both"/>
        <w:rPr>
          <w:rFonts w:ascii="Times New Roman" w:hAnsi="Times New Roman"/>
          <w:szCs w:val="24"/>
          <w:lang w:val="hr-HR"/>
        </w:rPr>
      </w:pPr>
    </w:p>
    <w:p w:rsidRPr="00485B88" w:rsidR="00F223C9" w:rsidP="00DA0928" w:rsidRDefault="00F57223">
      <w:pPr>
        <w:ind w:firstLine="720"/>
        <w:jc w:val="both"/>
        <w:rPr>
          <w:rFonts w:ascii="Times New Roman" w:hAnsi="Times New Roman"/>
          <w:szCs w:val="24"/>
          <w:lang w:val="hr-HR"/>
        </w:rPr>
      </w:pPr>
      <w:r w:rsidRPr="00485B88">
        <w:rPr>
          <w:rFonts w:ascii="Times New Roman" w:hAnsi="Times New Roman"/>
          <w:szCs w:val="24"/>
          <w:lang w:val="hr-HR"/>
        </w:rPr>
        <w:t>O današnjem</w:t>
      </w:r>
      <w:r w:rsidRPr="00485B88" w:rsidR="00F223C9">
        <w:rPr>
          <w:rFonts w:ascii="Times New Roman" w:hAnsi="Times New Roman"/>
          <w:szCs w:val="24"/>
          <w:lang w:val="hr-HR"/>
        </w:rPr>
        <w:t xml:space="preserve"> završnom</w:t>
      </w:r>
      <w:r w:rsidRPr="00485B88">
        <w:rPr>
          <w:rFonts w:ascii="Times New Roman" w:hAnsi="Times New Roman"/>
          <w:szCs w:val="24"/>
          <w:lang w:val="hr-HR"/>
        </w:rPr>
        <w:t xml:space="preserve"> ročištu vjerovnici su bili obav</w:t>
      </w:r>
      <w:r w:rsidR="00796BCE">
        <w:rPr>
          <w:rFonts w:ascii="Times New Roman" w:hAnsi="Times New Roman"/>
          <w:szCs w:val="24"/>
          <w:lang w:val="hr-HR"/>
        </w:rPr>
        <w:t>i</w:t>
      </w:r>
      <w:r w:rsidRPr="00485B88">
        <w:rPr>
          <w:rFonts w:ascii="Times New Roman" w:hAnsi="Times New Roman"/>
          <w:szCs w:val="24"/>
          <w:lang w:val="hr-HR"/>
        </w:rPr>
        <w:t xml:space="preserve">ješteni i pozvani putem </w:t>
      </w:r>
      <w:r w:rsidR="003F2E4D">
        <w:rPr>
          <w:rFonts w:ascii="Times New Roman" w:hAnsi="Times New Roman"/>
          <w:szCs w:val="24"/>
          <w:lang w:val="hr-HR"/>
        </w:rPr>
        <w:t xml:space="preserve">mrežne stranice e-Oglasna ploča </w:t>
      </w:r>
      <w:r w:rsidRPr="00355DCB" w:rsidR="003F2E4D">
        <w:rPr>
          <w:rFonts w:ascii="Times New Roman" w:hAnsi="Times New Roman"/>
          <w:szCs w:val="24"/>
          <w:lang w:val="hr-HR"/>
        </w:rPr>
        <w:t>ovog suda</w:t>
      </w:r>
      <w:r w:rsidR="006A2327">
        <w:rPr>
          <w:rFonts w:ascii="Times New Roman" w:hAnsi="Times New Roman"/>
          <w:szCs w:val="24"/>
          <w:lang w:val="hr-HR"/>
        </w:rPr>
        <w:t xml:space="preserve"> dana </w:t>
      </w:r>
      <w:r w:rsidR="0028533E">
        <w:rPr>
          <w:rFonts w:ascii="Times New Roman" w:hAnsi="Times New Roman"/>
          <w:szCs w:val="24"/>
          <w:lang w:val="hr-HR"/>
        </w:rPr>
        <w:t>22. svibnja 2019</w:t>
      </w:r>
      <w:r w:rsidR="00397279">
        <w:rPr>
          <w:rFonts w:ascii="Times New Roman" w:hAnsi="Times New Roman"/>
          <w:szCs w:val="24"/>
          <w:lang w:val="hr-HR"/>
        </w:rPr>
        <w:t>.,</w:t>
      </w:r>
      <w:r w:rsidRPr="00355DCB" w:rsidR="003F2E4D">
        <w:rPr>
          <w:rFonts w:ascii="Times New Roman" w:hAnsi="Times New Roman"/>
          <w:szCs w:val="24"/>
          <w:lang w:val="hr-HR"/>
        </w:rPr>
        <w:t xml:space="preserve"> </w:t>
      </w:r>
      <w:r w:rsidRPr="00355DCB">
        <w:rPr>
          <w:rFonts w:ascii="Times New Roman" w:hAnsi="Times New Roman"/>
          <w:szCs w:val="24"/>
          <w:lang w:val="hr-HR"/>
        </w:rPr>
        <w:t>sukladno čl. 193</w:t>
      </w:r>
      <w:r w:rsidRPr="00355DCB" w:rsidR="00F223C9">
        <w:rPr>
          <w:rFonts w:ascii="Times New Roman" w:hAnsi="Times New Roman"/>
          <w:szCs w:val="24"/>
          <w:lang w:val="hr-HR"/>
        </w:rPr>
        <w:t>.</w:t>
      </w:r>
      <w:r w:rsidRPr="00355DCB" w:rsidR="00ED7121">
        <w:rPr>
          <w:rFonts w:ascii="Times New Roman" w:hAnsi="Times New Roman"/>
          <w:szCs w:val="24"/>
          <w:lang w:val="hr-HR"/>
        </w:rPr>
        <w:t xml:space="preserve"> </w:t>
      </w:r>
      <w:r w:rsidRPr="00072178" w:rsidR="00F223C9">
        <w:rPr>
          <w:rFonts w:ascii="Times New Roman" w:hAnsi="Times New Roman"/>
          <w:szCs w:val="24"/>
          <w:lang w:val="hr-HR"/>
        </w:rPr>
        <w:t>Ste</w:t>
      </w:r>
      <w:r w:rsidRPr="00355DCB" w:rsidR="00F223C9">
        <w:rPr>
          <w:rFonts w:ascii="Times New Roman" w:hAnsi="Times New Roman"/>
          <w:szCs w:val="24"/>
          <w:lang w:val="hr-HR"/>
        </w:rPr>
        <w:t>č</w:t>
      </w:r>
      <w:r w:rsidRPr="00072178" w:rsidR="00F223C9">
        <w:rPr>
          <w:rFonts w:ascii="Times New Roman" w:hAnsi="Times New Roman"/>
          <w:szCs w:val="24"/>
          <w:lang w:val="hr-HR"/>
        </w:rPr>
        <w:t>ajnog</w:t>
      </w:r>
      <w:r w:rsidRPr="00355DCB" w:rsidR="00F223C9">
        <w:rPr>
          <w:rFonts w:ascii="Times New Roman" w:hAnsi="Times New Roman"/>
          <w:szCs w:val="24"/>
          <w:lang w:val="hr-HR"/>
        </w:rPr>
        <w:t xml:space="preserve"> </w:t>
      </w:r>
      <w:r w:rsidRPr="00072178" w:rsidR="00F223C9">
        <w:rPr>
          <w:rFonts w:ascii="Times New Roman" w:hAnsi="Times New Roman"/>
          <w:szCs w:val="24"/>
          <w:lang w:val="hr-HR"/>
        </w:rPr>
        <w:t>zakona</w:t>
      </w:r>
      <w:r w:rsidRPr="00355DCB" w:rsidR="00243B9B">
        <w:rPr>
          <w:rFonts w:ascii="Times New Roman" w:hAnsi="Times New Roman"/>
          <w:szCs w:val="24"/>
          <w:lang w:val="hr-HR"/>
        </w:rPr>
        <w:t>.</w:t>
      </w:r>
    </w:p>
    <w:p w:rsidR="00F223C9" w:rsidP="0028533E" w:rsidRDefault="00F223C9">
      <w:pPr>
        <w:jc w:val="both"/>
        <w:rPr>
          <w:rFonts w:ascii="Times New Roman" w:hAnsi="Times New Roman"/>
          <w:szCs w:val="24"/>
          <w:lang w:val="hr-HR"/>
        </w:rPr>
      </w:pPr>
      <w:r w:rsidRPr="00485B88">
        <w:rPr>
          <w:rFonts w:ascii="Times New Roman" w:hAnsi="Times New Roman"/>
          <w:szCs w:val="24"/>
          <w:lang w:val="hr-HR"/>
        </w:rPr>
        <w:t xml:space="preserve">  </w:t>
      </w:r>
      <w:r w:rsidRPr="00485B88" w:rsidR="005B3BF0">
        <w:rPr>
          <w:rFonts w:ascii="Times New Roman" w:hAnsi="Times New Roman"/>
          <w:szCs w:val="24"/>
          <w:lang w:val="hr-HR"/>
        </w:rPr>
        <w:tab/>
        <w:t xml:space="preserve">Stečajni sudac </w:t>
      </w:r>
      <w:r w:rsidR="00243B9B">
        <w:rPr>
          <w:rFonts w:ascii="Times New Roman" w:hAnsi="Times New Roman"/>
          <w:szCs w:val="24"/>
          <w:lang w:val="hr-HR"/>
        </w:rPr>
        <w:t>prisutne obavještava o dnevnom redu današnjeg ročišta, a koji je bio javno objavljen</w:t>
      </w:r>
      <w:r w:rsidRPr="00485B88">
        <w:rPr>
          <w:rFonts w:ascii="Times New Roman" w:hAnsi="Times New Roman"/>
          <w:szCs w:val="24"/>
          <w:lang w:val="hr-HR"/>
        </w:rPr>
        <w:t xml:space="preserve">: </w:t>
      </w:r>
    </w:p>
    <w:p w:rsidRPr="00397279" w:rsidR="00397279" w:rsidP="00397279" w:rsidRDefault="006A2327">
      <w:pPr>
        <w:pStyle w:val="Odlomakpopisa"/>
        <w:numPr>
          <w:ilvl w:val="0"/>
          <w:numId w:val="11"/>
        </w:numPr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>R</w:t>
      </w:r>
      <w:r w:rsidRPr="00397279" w:rsidR="00397279">
        <w:rPr>
          <w:rFonts w:ascii="Times New Roman" w:hAnsi="Times New Roman"/>
          <w:szCs w:val="24"/>
          <w:lang w:val="hr-HR"/>
        </w:rPr>
        <w:t>aspravljanje o završn</w:t>
      </w:r>
      <w:r w:rsidR="0028533E">
        <w:rPr>
          <w:rFonts w:ascii="Times New Roman" w:hAnsi="Times New Roman"/>
          <w:szCs w:val="24"/>
          <w:lang w:val="hr-HR"/>
        </w:rPr>
        <w:t>om računu stečajnog upravitelja.</w:t>
      </w:r>
    </w:p>
    <w:p w:rsidRPr="00397279" w:rsidR="00397279" w:rsidP="00397279" w:rsidRDefault="006A2327">
      <w:pPr>
        <w:pStyle w:val="Odlomakpopisa"/>
        <w:numPr>
          <w:ilvl w:val="0"/>
          <w:numId w:val="11"/>
        </w:numPr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>P</w:t>
      </w:r>
      <w:r w:rsidRPr="00397279" w:rsidR="00397279">
        <w:rPr>
          <w:rFonts w:ascii="Times New Roman" w:hAnsi="Times New Roman"/>
          <w:szCs w:val="24"/>
          <w:lang w:val="hr-HR"/>
        </w:rPr>
        <w:t>odnošenje prigovora na završni diobeni popis.</w:t>
      </w:r>
    </w:p>
    <w:p w:rsidR="00246656" w:rsidP="003F2E4D" w:rsidRDefault="00246656">
      <w:pPr>
        <w:jc w:val="both"/>
        <w:rPr>
          <w:rFonts w:ascii="Times New Roman" w:hAnsi="Times New Roman"/>
          <w:szCs w:val="24"/>
          <w:lang w:val="hr-HR"/>
        </w:rPr>
      </w:pPr>
    </w:p>
    <w:p w:rsidR="003F2E4D" w:rsidP="00246656" w:rsidRDefault="003F2E4D">
      <w:pPr>
        <w:ind w:firstLine="720"/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 xml:space="preserve">Konstatira se da je stečajni upravitelj </w:t>
      </w:r>
      <w:r w:rsidR="0009696B">
        <w:rPr>
          <w:rFonts w:ascii="Times New Roman" w:hAnsi="Times New Roman"/>
          <w:szCs w:val="24"/>
          <w:lang w:val="hr-HR"/>
        </w:rPr>
        <w:t xml:space="preserve">1. travnja 2019. </w:t>
      </w:r>
      <w:r>
        <w:rPr>
          <w:rFonts w:ascii="Times New Roman" w:hAnsi="Times New Roman"/>
          <w:szCs w:val="24"/>
          <w:lang w:val="hr-HR"/>
        </w:rPr>
        <w:t xml:space="preserve">na spis podnio završni račun sa sva četiri elementa istog: završno izvješće, prihode i rashode, obveze i imovinu te završni diobeni popis; da je stečajni sudac dao suglasnost na </w:t>
      </w:r>
      <w:r w:rsidR="006A79D1">
        <w:rPr>
          <w:rFonts w:ascii="Times New Roman" w:hAnsi="Times New Roman"/>
          <w:szCs w:val="24"/>
          <w:lang w:val="hr-HR"/>
        </w:rPr>
        <w:t>završni diobeni popis</w:t>
      </w:r>
      <w:r>
        <w:rPr>
          <w:rFonts w:ascii="Times New Roman" w:hAnsi="Times New Roman"/>
          <w:szCs w:val="24"/>
          <w:lang w:val="hr-HR"/>
        </w:rPr>
        <w:t>, da su o istom vjerovnici obaviješteni putem mrežne strance e-Oglasna ploča ovog suda, da su sukladno tome imali pravo uvida u navedenu dokumentaciju u sudskom spisu te da vjerovnici na današnjem ročištu imaju pravo prigovora na taj popis.</w:t>
      </w:r>
    </w:p>
    <w:p w:rsidR="003F2E4D" w:rsidP="00C362BF" w:rsidRDefault="00310405">
      <w:pPr>
        <w:ind w:firstLine="720"/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 xml:space="preserve">Konstatira se da </w:t>
      </w:r>
      <w:r w:rsidR="0009696B">
        <w:rPr>
          <w:rFonts w:ascii="Times New Roman" w:hAnsi="Times New Roman"/>
          <w:szCs w:val="24"/>
          <w:lang w:val="hr-HR"/>
        </w:rPr>
        <w:t>je stečajni upravitelj 27. lipnja 2019. na spis podnio ispravak završnog računa, koji je obavljen na e-oglasnoj ploči 1. srpnja 2019.</w:t>
      </w:r>
    </w:p>
    <w:p w:rsidR="00C362BF" w:rsidP="00C362BF" w:rsidRDefault="00C362BF">
      <w:pPr>
        <w:ind w:firstLine="720"/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lastRenderedPageBreak/>
        <w:t>Utvrđuje se da je u međuvremenu pristigao podnesak stečajnog vjerovnika STUDIO NEGOTIA d.o.o. Zagreb  koji navodi da se protivi zaključenju i diobi na način kako je predložio stečajni upravitelj jer da istim prijedlogom ne proizlazi da je stečajni upravitelj rezervirao novčana sredstva za troškove parničnih postupaka koji su u tijeku, ovdje konkretno</w:t>
      </w:r>
      <w:r w:rsidR="00154C2C">
        <w:rPr>
          <w:rFonts w:ascii="Times New Roman" w:hAnsi="Times New Roman"/>
          <w:szCs w:val="24"/>
          <w:lang w:val="hr-HR"/>
        </w:rPr>
        <w:t xml:space="preserve"> troškove u predmetu Povrv 1047/</w:t>
      </w:r>
      <w:r>
        <w:rPr>
          <w:rFonts w:ascii="Times New Roman" w:hAnsi="Times New Roman"/>
          <w:szCs w:val="24"/>
          <w:lang w:val="hr-HR"/>
        </w:rPr>
        <w:t>19 u sporu tužitelja STUDIO NEGOTIA d.o.o. c/a stečajnog dužnika.</w:t>
      </w:r>
    </w:p>
    <w:p w:rsidR="0037374D" w:rsidP="003F2E4D" w:rsidRDefault="003F2E4D">
      <w:pPr>
        <w:jc w:val="both"/>
        <w:rPr>
          <w:rFonts w:ascii="Times New Roman" w:hAnsi="Times New Roman"/>
          <w:szCs w:val="24"/>
          <w:lang w:val="hr-HR"/>
        </w:rPr>
      </w:pPr>
      <w:r w:rsidRPr="00485B88">
        <w:rPr>
          <w:rFonts w:ascii="Times New Roman" w:hAnsi="Times New Roman"/>
          <w:szCs w:val="24"/>
          <w:lang w:val="hr-HR"/>
        </w:rPr>
        <w:tab/>
      </w:r>
      <w:r w:rsidRPr="0037374D">
        <w:rPr>
          <w:rFonts w:ascii="Times New Roman" w:hAnsi="Times New Roman"/>
          <w:szCs w:val="24"/>
          <w:lang w:val="hr-HR"/>
        </w:rPr>
        <w:t>Sud daje riječ stečajnom uprav</w:t>
      </w:r>
      <w:r w:rsidRPr="0037374D" w:rsidR="00895E50">
        <w:rPr>
          <w:rFonts w:ascii="Times New Roman" w:hAnsi="Times New Roman"/>
          <w:szCs w:val="24"/>
          <w:lang w:val="hr-HR"/>
        </w:rPr>
        <w:t>itelju koji i usmeno o</w:t>
      </w:r>
      <w:r w:rsidRPr="0037374D" w:rsidR="009F2E11">
        <w:rPr>
          <w:rFonts w:ascii="Times New Roman" w:hAnsi="Times New Roman"/>
          <w:szCs w:val="24"/>
          <w:lang w:val="hr-HR"/>
        </w:rPr>
        <w:t xml:space="preserve">brazlaže kao u pisanom izvješću, u bitnom </w:t>
      </w:r>
      <w:r w:rsidR="006150B4">
        <w:rPr>
          <w:rFonts w:ascii="Times New Roman" w:hAnsi="Times New Roman"/>
          <w:szCs w:val="24"/>
          <w:lang w:val="hr-HR"/>
        </w:rPr>
        <w:t xml:space="preserve"> da se vodi samo jedan spor i to upravo</w:t>
      </w:r>
      <w:r w:rsidR="0018155A">
        <w:rPr>
          <w:rFonts w:ascii="Times New Roman" w:hAnsi="Times New Roman"/>
          <w:szCs w:val="24"/>
          <w:lang w:val="hr-HR"/>
        </w:rPr>
        <w:t xml:space="preserve"> </w:t>
      </w:r>
      <w:r w:rsidR="006150B4">
        <w:rPr>
          <w:rFonts w:ascii="Times New Roman" w:hAnsi="Times New Roman"/>
          <w:szCs w:val="24"/>
          <w:lang w:val="hr-HR"/>
        </w:rPr>
        <w:t xml:space="preserve"> gore navedeni za STUDIO NEGOTIA d.o.o. -isti smatra da su ugovori ništetni i da nije bilo protučinidbe od strane potonjeg , naglašava da se radi o u tužbi podnesenoj nakon otvaranja stečajnog postupka u kojoj STUDIO NEGOTIA d.o.o. ima status vjerovnika stečajne mase.</w:t>
      </w:r>
    </w:p>
    <w:p w:rsidR="006150B4" w:rsidP="003F2E4D" w:rsidRDefault="006150B4">
      <w:pPr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ab/>
        <w:t>Sud prisutne upoznaje s odredbom čl.157 SZ da je obveza stečajnog upravitelja rezervirati sve eventualno predvidive obveze stečajne mase.</w:t>
      </w:r>
    </w:p>
    <w:p w:rsidR="006150B4" w:rsidP="003F2E4D" w:rsidRDefault="006150B4">
      <w:pPr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ab/>
        <w:t xml:space="preserve">Prisutni vjerovnik </w:t>
      </w:r>
      <w:r w:rsidRPr="00B52D01">
        <w:rPr>
          <w:rFonts w:ascii="Times New Roman" w:hAnsi="Times New Roman"/>
          <w:szCs w:val="24"/>
          <w:lang w:val="hr-HR"/>
        </w:rPr>
        <w:t>DDM Invest III AG</w:t>
      </w:r>
      <w:r>
        <w:rPr>
          <w:rFonts w:ascii="Times New Roman" w:hAnsi="Times New Roman"/>
          <w:szCs w:val="24"/>
          <w:lang w:val="hr-HR"/>
        </w:rPr>
        <w:t xml:space="preserve"> uočava da je nad  STUDIO NEGOTIA d.o.o. </w:t>
      </w:r>
    </w:p>
    <w:p w:rsidR="006150B4" w:rsidP="003F2E4D" w:rsidRDefault="006150B4">
      <w:pPr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>otvoren</w:t>
      </w:r>
      <w:r w:rsidR="0025408C">
        <w:rPr>
          <w:rFonts w:ascii="Times New Roman" w:hAnsi="Times New Roman"/>
          <w:szCs w:val="24"/>
          <w:lang w:val="hr-HR"/>
        </w:rPr>
        <w:t xml:space="preserve"> i istovremeno zaključen</w:t>
      </w:r>
      <w:r>
        <w:rPr>
          <w:rFonts w:ascii="Times New Roman" w:hAnsi="Times New Roman"/>
          <w:szCs w:val="24"/>
          <w:lang w:val="hr-HR"/>
        </w:rPr>
        <w:t xml:space="preserve"> stečajni postupak te je za očekivati prekid parničnog postupka po članku 212</w:t>
      </w:r>
      <w:r w:rsidR="001810B6">
        <w:rPr>
          <w:rFonts w:ascii="Times New Roman" w:hAnsi="Times New Roman"/>
          <w:szCs w:val="24"/>
          <w:lang w:val="hr-HR"/>
        </w:rPr>
        <w:t>.</w:t>
      </w:r>
      <w:r>
        <w:rPr>
          <w:rFonts w:ascii="Times New Roman" w:hAnsi="Times New Roman"/>
          <w:szCs w:val="24"/>
          <w:lang w:val="hr-HR"/>
        </w:rPr>
        <w:t xml:space="preserve"> ZPP, </w:t>
      </w:r>
      <w:r w:rsidR="001810B6">
        <w:rPr>
          <w:rFonts w:ascii="Times New Roman" w:hAnsi="Times New Roman"/>
          <w:szCs w:val="24"/>
          <w:lang w:val="hr-HR"/>
        </w:rPr>
        <w:t xml:space="preserve">te isti, </w:t>
      </w:r>
      <w:r>
        <w:rPr>
          <w:rFonts w:ascii="Times New Roman" w:hAnsi="Times New Roman"/>
          <w:szCs w:val="24"/>
          <w:lang w:val="hr-HR"/>
        </w:rPr>
        <w:t xml:space="preserve">a i ostali vjerovnici predlažu da stečajni upravitelj ovog stečajnog dužnika stupi u kontakt sa stečajnim upraviteljem STUDIO NEGOTIA d.o.o. te obzirom na zastaru </w:t>
      </w:r>
      <w:r w:rsidR="001810B6">
        <w:rPr>
          <w:rFonts w:ascii="Times New Roman" w:hAnsi="Times New Roman"/>
          <w:szCs w:val="24"/>
          <w:lang w:val="hr-HR"/>
        </w:rPr>
        <w:t xml:space="preserve">i  eventualnu </w:t>
      </w:r>
      <w:r>
        <w:rPr>
          <w:rFonts w:ascii="Times New Roman" w:hAnsi="Times New Roman"/>
          <w:szCs w:val="24"/>
          <w:lang w:val="hr-HR"/>
        </w:rPr>
        <w:t>ništavost dođe do saznanja da li će isti tražiti ili ne nastavak parničnog postupka i ovisno o tome da li će se u ovom stečajnom postupku rezervirati po čl.157 SZ određena sredstva i za vjerovnika STUDIO NEGOTIA d.o.o.</w:t>
      </w:r>
    </w:p>
    <w:p w:rsidR="0025408C" w:rsidP="0025408C" w:rsidRDefault="0025408C">
      <w:pPr>
        <w:ind w:firstLine="720"/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>U konačnosti se uočava da proizlazi da je podnesak od 18.07.2019. dostavljen i potpisan od strane STUDIO NEGOTIA d.o.o. dakle od strane pretpostavlja  se osoba koje nisu više ovlaštene zastupati navedenu tvrtku ( proizlazi da niti žig nije uništen i predan stečajnoj upraviteljici) jer je stečaj otvor</w:t>
      </w:r>
      <w:r w:rsidR="00D569EA">
        <w:rPr>
          <w:rFonts w:ascii="Times New Roman" w:hAnsi="Times New Roman"/>
          <w:szCs w:val="24"/>
          <w:lang w:val="hr-HR"/>
        </w:rPr>
        <w:t xml:space="preserve">en </w:t>
      </w:r>
      <w:r>
        <w:rPr>
          <w:rFonts w:ascii="Times New Roman" w:hAnsi="Times New Roman"/>
          <w:szCs w:val="24"/>
          <w:lang w:val="hr-HR"/>
        </w:rPr>
        <w:t>24.06.2019. dakle mjesec dana prije pisanja podneska od strane neovlaštene osobe.</w:t>
      </w:r>
    </w:p>
    <w:p w:rsidR="00840045" w:rsidP="003F2E4D" w:rsidRDefault="00840045">
      <w:pPr>
        <w:jc w:val="both"/>
        <w:rPr>
          <w:rFonts w:ascii="Times New Roman" w:hAnsi="Times New Roman"/>
          <w:szCs w:val="24"/>
          <w:lang w:val="hr-HR"/>
        </w:rPr>
      </w:pPr>
    </w:p>
    <w:p w:rsidR="00D80095" w:rsidP="003F2E4D" w:rsidRDefault="00840045">
      <w:pPr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 xml:space="preserve">Sud donosi </w:t>
      </w:r>
    </w:p>
    <w:p w:rsidR="00D80095" w:rsidP="003F2E4D" w:rsidRDefault="00D80095">
      <w:pPr>
        <w:jc w:val="both"/>
        <w:rPr>
          <w:rFonts w:ascii="Times New Roman" w:hAnsi="Times New Roman"/>
          <w:szCs w:val="24"/>
          <w:lang w:val="hr-HR"/>
        </w:rPr>
      </w:pPr>
    </w:p>
    <w:p w:rsidRPr="0037374D" w:rsidR="0037374D" w:rsidP="00840045" w:rsidRDefault="00840045">
      <w:pPr>
        <w:ind w:left="3600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>r j e š e nj e</w:t>
      </w:r>
    </w:p>
    <w:p w:rsidR="0048690A" w:rsidP="0048690A" w:rsidRDefault="0048690A">
      <w:pPr>
        <w:jc w:val="center"/>
        <w:rPr>
          <w:rFonts w:ascii="Times New Roman" w:hAnsi="Times New Roman"/>
          <w:szCs w:val="24"/>
          <w:lang w:val="hr-HR"/>
        </w:rPr>
      </w:pPr>
    </w:p>
    <w:p w:rsidR="00125E00" w:rsidP="00840045" w:rsidRDefault="0048690A">
      <w:pPr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ab/>
      </w:r>
      <w:r w:rsidR="00840045">
        <w:rPr>
          <w:rFonts w:ascii="Times New Roman" w:hAnsi="Times New Roman"/>
          <w:szCs w:val="24"/>
          <w:lang w:val="hr-HR"/>
        </w:rPr>
        <w:t>Određuje se nastavak završnog ročišta 11.rujna</w:t>
      </w:r>
      <w:r w:rsidR="00A300FD">
        <w:rPr>
          <w:rFonts w:ascii="Times New Roman" w:hAnsi="Times New Roman"/>
          <w:szCs w:val="24"/>
          <w:lang w:val="hr-HR"/>
        </w:rPr>
        <w:t xml:space="preserve"> 2019.</w:t>
      </w:r>
      <w:r w:rsidR="00840045">
        <w:rPr>
          <w:rFonts w:ascii="Times New Roman" w:hAnsi="Times New Roman"/>
          <w:szCs w:val="24"/>
          <w:lang w:val="hr-HR"/>
        </w:rPr>
        <w:t xml:space="preserve"> u 10:00 sati.</w:t>
      </w:r>
    </w:p>
    <w:p w:rsidR="00840045" w:rsidP="003F2E4D" w:rsidRDefault="00840045">
      <w:pPr>
        <w:jc w:val="both"/>
        <w:rPr>
          <w:rFonts w:ascii="Times New Roman" w:hAnsi="Times New Roman"/>
          <w:szCs w:val="24"/>
          <w:lang w:val="hr-HR"/>
        </w:rPr>
      </w:pPr>
    </w:p>
    <w:p w:rsidRPr="004644DE" w:rsidR="005B3BF0" w:rsidP="003F2E4D" w:rsidRDefault="005B3BF0">
      <w:pPr>
        <w:jc w:val="center"/>
        <w:rPr>
          <w:rFonts w:ascii="Times New Roman" w:hAnsi="Times New Roman"/>
          <w:szCs w:val="24"/>
          <w:lang w:val="hr-HR"/>
        </w:rPr>
      </w:pPr>
      <w:r w:rsidRPr="004644DE">
        <w:rPr>
          <w:rFonts w:ascii="Times New Roman" w:hAnsi="Times New Roman"/>
          <w:szCs w:val="24"/>
          <w:lang w:val="hr-HR"/>
        </w:rPr>
        <w:t>Dovršeno u</w:t>
      </w:r>
      <w:r w:rsidRPr="004644DE" w:rsidR="00562121">
        <w:rPr>
          <w:rFonts w:ascii="Times New Roman" w:hAnsi="Times New Roman"/>
          <w:szCs w:val="24"/>
          <w:lang w:val="hr-HR"/>
        </w:rPr>
        <w:t xml:space="preserve"> </w:t>
      </w:r>
      <w:r w:rsidR="00D20A39">
        <w:rPr>
          <w:rFonts w:ascii="Times New Roman" w:hAnsi="Times New Roman"/>
          <w:szCs w:val="24"/>
          <w:lang w:val="hr-HR"/>
        </w:rPr>
        <w:t xml:space="preserve"> 10:</w:t>
      </w:r>
      <w:r w:rsidRPr="004644DE" w:rsidR="00562121">
        <w:rPr>
          <w:rFonts w:ascii="Times New Roman" w:hAnsi="Times New Roman"/>
          <w:szCs w:val="24"/>
          <w:lang w:val="hr-HR"/>
        </w:rPr>
        <w:t xml:space="preserve"> </w:t>
      </w:r>
      <w:r w:rsidR="00D20A39">
        <w:rPr>
          <w:rFonts w:ascii="Times New Roman" w:hAnsi="Times New Roman"/>
          <w:szCs w:val="24"/>
          <w:lang w:val="hr-HR"/>
        </w:rPr>
        <w:t xml:space="preserve">56 </w:t>
      </w:r>
      <w:r w:rsidRPr="004644DE">
        <w:rPr>
          <w:rFonts w:ascii="Times New Roman" w:hAnsi="Times New Roman"/>
          <w:szCs w:val="24"/>
          <w:lang w:val="hr-HR"/>
        </w:rPr>
        <w:t>sati</w:t>
      </w:r>
    </w:p>
    <w:p w:rsidR="003A0562" w:rsidP="004A4B04" w:rsidRDefault="003A0562">
      <w:pPr>
        <w:jc w:val="center"/>
        <w:rPr>
          <w:rFonts w:ascii="Times New Roman" w:hAnsi="Times New Roman"/>
          <w:szCs w:val="24"/>
          <w:u w:val="single"/>
          <w:lang w:val="hr-HR"/>
        </w:rPr>
      </w:pPr>
    </w:p>
    <w:p w:rsidR="003A0562" w:rsidP="004A4B04" w:rsidRDefault="003A0562">
      <w:pPr>
        <w:jc w:val="center"/>
        <w:rPr>
          <w:rFonts w:ascii="Times New Roman" w:hAnsi="Times New Roman"/>
          <w:szCs w:val="24"/>
          <w:u w:val="single"/>
          <w:lang w:val="hr-HR"/>
        </w:rPr>
      </w:pPr>
    </w:p>
    <w:p w:rsidR="004A4B04" w:rsidP="004A4B04" w:rsidRDefault="004A4B04">
      <w:pPr>
        <w:jc w:val="center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>SUDAC:</w:t>
      </w:r>
    </w:p>
    <w:p w:rsidR="004A4B04" w:rsidP="004A4B04" w:rsidRDefault="004A4B04">
      <w:pPr>
        <w:jc w:val="center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>Nevenka Siladi Rstić</w:t>
      </w:r>
    </w:p>
    <w:p w:rsidR="004A4B04" w:rsidP="004A4B04" w:rsidRDefault="004A4B04">
      <w:pPr>
        <w:jc w:val="center"/>
        <w:rPr>
          <w:rFonts w:ascii="Times New Roman" w:hAnsi="Times New Roman"/>
          <w:szCs w:val="24"/>
          <w:lang w:val="hr-HR"/>
        </w:rPr>
      </w:pPr>
    </w:p>
    <w:p w:rsidR="003F2E4D" w:rsidP="004A4B04" w:rsidRDefault="003F2E4D">
      <w:pPr>
        <w:jc w:val="center"/>
        <w:rPr>
          <w:rFonts w:ascii="Times New Roman" w:hAnsi="Times New Roman"/>
          <w:szCs w:val="24"/>
          <w:lang w:val="hr-HR"/>
        </w:rPr>
      </w:pPr>
    </w:p>
    <w:p w:rsidR="004A4B04" w:rsidP="004A4B04" w:rsidRDefault="004A4B04">
      <w:pPr>
        <w:jc w:val="center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>Zapisničar:</w:t>
      </w:r>
    </w:p>
    <w:p w:rsidR="004A4B04" w:rsidP="004A4B04" w:rsidRDefault="009F65E1">
      <w:pPr>
        <w:jc w:val="center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>Slavica Grbić</w:t>
      </w:r>
    </w:p>
    <w:p w:rsidR="004A4B04" w:rsidP="004A4B04" w:rsidRDefault="004A4B04">
      <w:pPr>
        <w:jc w:val="center"/>
        <w:rPr>
          <w:rFonts w:ascii="Times New Roman" w:hAnsi="Times New Roman"/>
          <w:szCs w:val="24"/>
          <w:lang w:val="hr-HR"/>
        </w:rPr>
      </w:pPr>
    </w:p>
    <w:p w:rsidR="0026547A" w:rsidP="004A4B04" w:rsidRDefault="0026547A">
      <w:pPr>
        <w:rPr>
          <w:rFonts w:ascii="Times New Roman" w:hAnsi="Times New Roman"/>
          <w:b/>
          <w:szCs w:val="24"/>
          <w:lang w:val="hr-HR"/>
        </w:rPr>
      </w:pPr>
    </w:p>
    <w:p w:rsidR="0026547A" w:rsidP="004A4B04" w:rsidRDefault="0026547A">
      <w:pPr>
        <w:rPr>
          <w:rFonts w:ascii="Times New Roman" w:hAnsi="Times New Roman"/>
          <w:b/>
          <w:szCs w:val="24"/>
          <w:lang w:val="hr-HR"/>
        </w:rPr>
      </w:pPr>
    </w:p>
    <w:p w:rsidR="0026547A" w:rsidP="004A4B04" w:rsidRDefault="0026547A">
      <w:pPr>
        <w:rPr>
          <w:rFonts w:ascii="Times New Roman" w:hAnsi="Times New Roman"/>
          <w:b/>
          <w:szCs w:val="24"/>
          <w:lang w:val="hr-HR"/>
        </w:rPr>
      </w:pPr>
    </w:p>
    <w:p w:rsidRPr="0026547A" w:rsidR="003F2E4D" w:rsidP="004A4B04" w:rsidRDefault="008F1F95">
      <w:pPr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>Stečajni upravitelj</w:t>
      </w:r>
      <w:r w:rsidR="004644DE">
        <w:rPr>
          <w:rFonts w:ascii="Times New Roman" w:hAnsi="Times New Roman"/>
          <w:szCs w:val="24"/>
          <w:lang w:val="hr-HR"/>
        </w:rPr>
        <w:tab/>
      </w:r>
      <w:r w:rsidR="004644DE">
        <w:rPr>
          <w:rFonts w:ascii="Times New Roman" w:hAnsi="Times New Roman"/>
          <w:szCs w:val="24"/>
          <w:lang w:val="hr-HR"/>
        </w:rPr>
        <w:tab/>
      </w:r>
      <w:r w:rsidR="004644DE">
        <w:rPr>
          <w:rFonts w:ascii="Times New Roman" w:hAnsi="Times New Roman"/>
          <w:szCs w:val="24"/>
          <w:lang w:val="hr-HR"/>
        </w:rPr>
        <w:tab/>
      </w:r>
      <w:r w:rsidR="004644DE">
        <w:rPr>
          <w:rFonts w:ascii="Times New Roman" w:hAnsi="Times New Roman"/>
          <w:szCs w:val="24"/>
          <w:lang w:val="hr-HR"/>
        </w:rPr>
        <w:tab/>
      </w:r>
      <w:r w:rsidR="004644DE">
        <w:rPr>
          <w:rFonts w:ascii="Times New Roman" w:hAnsi="Times New Roman"/>
          <w:szCs w:val="24"/>
          <w:lang w:val="hr-HR"/>
        </w:rPr>
        <w:tab/>
      </w:r>
      <w:r w:rsidR="004644DE">
        <w:rPr>
          <w:rFonts w:ascii="Times New Roman" w:hAnsi="Times New Roman"/>
          <w:szCs w:val="24"/>
          <w:lang w:val="hr-HR"/>
        </w:rPr>
        <w:tab/>
      </w:r>
      <w:r w:rsidR="004644DE">
        <w:rPr>
          <w:rFonts w:ascii="Times New Roman" w:hAnsi="Times New Roman"/>
          <w:szCs w:val="24"/>
          <w:lang w:val="hr-HR"/>
        </w:rPr>
        <w:tab/>
      </w:r>
      <w:r w:rsidR="004644DE">
        <w:rPr>
          <w:rFonts w:ascii="Times New Roman" w:hAnsi="Times New Roman"/>
          <w:szCs w:val="24"/>
          <w:lang w:val="hr-HR"/>
        </w:rPr>
        <w:tab/>
        <w:t>Vjerovnici</w:t>
      </w:r>
    </w:p>
    <w:p w:rsidR="004A4B04" w:rsidP="004A4B04" w:rsidRDefault="004A4B04">
      <w:pPr>
        <w:rPr>
          <w:rFonts w:ascii="Times New Roman" w:hAnsi="Times New Roman"/>
          <w:szCs w:val="24"/>
          <w:lang w:val="hr-HR"/>
        </w:rPr>
      </w:pPr>
    </w:p>
    <w:p w:rsidR="0026547A" w:rsidP="0026547A" w:rsidRDefault="0026547A">
      <w:pPr>
        <w:rPr>
          <w:rFonts w:ascii="Times New Roman" w:hAnsi="Times New Roman"/>
          <w:szCs w:val="24"/>
          <w:lang w:val="hr-HR"/>
        </w:rPr>
      </w:pPr>
    </w:p>
    <w:p w:rsidRPr="00E50488" w:rsidR="00EC5DC8" w:rsidRDefault="00EC5DC8">
      <w:pPr>
        <w:jc w:val="both"/>
        <w:rPr>
          <w:rFonts w:ascii="Times New Roman" w:hAnsi="Times New Roman"/>
          <w:szCs w:val="24"/>
          <w:lang w:val="hr-HR"/>
        </w:rPr>
      </w:pPr>
    </w:p>
    <w:sectPr w:rsidRPr="00E50488" w:rsidR="00EC5DC8" w:rsidSect="00520AAB">
      <w:headerReference w:type="even" r:id="rId10"/>
      <w:headerReference w:type="default" r:id="rId11"/>
      <w:headerReference w:type="first" r:id="rId12"/>
      <w:pgSz w:w="11907" w:h="16840" w:code="9"/>
      <w:pgMar w:top="1418" w:right="1418" w:bottom="1418" w:left="1418" w:header="720" w:footer="720" w:gutter="0"/>
      <w:pgNumType w:fmt="numberInDash"/>
      <w:cols w:space="720"/>
      <w:titlePg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468A0" w:rsidRDefault="008468A0">
      <w:r>
        <w:separator/>
      </w:r>
    </w:p>
  </w:endnote>
  <w:endnote w:type="continuationSeparator" w:id="0">
    <w:p w:rsidR="008468A0" w:rsidRDefault="008468A0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468A0" w:rsidRDefault="008468A0">
      <w:r>
        <w:separator/>
      </w:r>
    </w:p>
  </w:footnote>
  <w:footnote w:type="continuationSeparator" w:id="0">
    <w:p w:rsidR="008468A0" w:rsidRDefault="008468A0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712E9D" w:rsidP="00EC5DC8" w:rsidRDefault="00712E9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712E9D" w:rsidRDefault="00712E9D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A4B04" w:rsidR="00712E9D" w:rsidP="00EC5DC8" w:rsidRDefault="00712E9D">
    <w:pPr>
      <w:pStyle w:val="Zaglavlje"/>
      <w:framePr w:wrap="around" w:hAnchor="margin" w:vAnchor="text" w:xAlign="center" w:y="1"/>
      <w:rPr>
        <w:rStyle w:val="Brojstranice"/>
        <w:rFonts w:ascii="Times New Roman" w:hAnsi="Times New Roman"/>
      </w:rPr>
    </w:pPr>
    <w:r w:rsidRPr="004A4B04">
      <w:rPr>
        <w:rStyle w:val="Brojstranice"/>
        <w:rFonts w:ascii="Times New Roman" w:hAnsi="Times New Roman"/>
      </w:rPr>
      <w:fldChar w:fldCharType="begin"/>
    </w:r>
    <w:r w:rsidRPr="004A4B04">
      <w:rPr>
        <w:rStyle w:val="Brojstranice"/>
        <w:rFonts w:ascii="Times New Roman" w:hAnsi="Times New Roman"/>
      </w:rPr>
      <w:instrText xml:space="preserve">PAGE  </w:instrText>
    </w:r>
    <w:r w:rsidRPr="004A4B04">
      <w:rPr>
        <w:rStyle w:val="Brojstranice"/>
        <w:rFonts w:ascii="Times New Roman" w:hAnsi="Times New Roman"/>
      </w:rPr>
      <w:fldChar w:fldCharType="separate"/>
    </w:r>
    <w:r w:rsidR="00D05CF5">
      <w:rPr>
        <w:rStyle w:val="Brojstranice"/>
        <w:rFonts w:ascii="Times New Roman" w:hAnsi="Times New Roman"/>
        <w:noProof/>
      </w:rPr>
      <w:t>- 2 -</w:t>
    </w:r>
    <w:r w:rsidRPr="004A4B04">
      <w:rPr>
        <w:rStyle w:val="Brojstranice"/>
        <w:rFonts w:ascii="Times New Roman" w:hAnsi="Times New Roman"/>
      </w:rPr>
      <w:fldChar w:fldCharType="end"/>
    </w:r>
  </w:p>
  <w:p w:rsidR="00712E9D" w:rsidP="00072178" w:rsidRDefault="00072178">
    <w:pPr>
      <w:pStyle w:val="Zaglavlje"/>
      <w:jc w:val="right"/>
    </w:pPr>
    <w:r>
      <w:rPr>
        <w:rFonts w:ascii="Times New Roman" w:hAnsi="Times New Roman"/>
        <w:szCs w:val="24"/>
        <w:lang w:val="hr-HR"/>
      </w:rPr>
      <w:t xml:space="preserve">                                                 47. St-</w:t>
    </w:r>
    <w:r w:rsidR="004644DE">
      <w:rPr>
        <w:rFonts w:ascii="Times New Roman" w:hAnsi="Times New Roman"/>
        <w:szCs w:val="24"/>
        <w:lang w:val="hr-HR"/>
      </w:rPr>
      <w:t>67/15</w:t>
    </w:r>
    <w:r w:rsidR="0053207D">
      <w:rPr>
        <w:rFonts w:ascii="Times New Roman" w:hAnsi="Times New Roman"/>
        <w:szCs w:val="24"/>
        <w:lang w:val="hr-HR"/>
      </w:rPr>
      <w:t>-73</w:t>
    </w:r>
  </w:p>
</w:hdr>
</file>

<file path=word/header3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A4B04" w:rsidP="00687144" w:rsidRDefault="004A4B04">
    <w:pPr>
      <w:pStyle w:val="Zaglavlje"/>
      <w:rPr>
        <w:rFonts w:ascii="Times New Roman" w:hAnsi="Times New Roman"/>
      </w:rPr>
    </w:pPr>
    <w:r>
      <w:rPr>
        <w:rFonts w:ascii="Times New Roman" w:hAnsi="Times New Roman"/>
        <w:szCs w:val="24"/>
        <w:lang w:val="hr-HR"/>
      </w:rPr>
      <w:tab/>
    </w:r>
    <w:r>
      <w:rPr>
        <w:rFonts w:ascii="Times New Roman" w:hAnsi="Times New Roman"/>
        <w:szCs w:val="24"/>
        <w:lang w:val="hr-HR"/>
      </w:rPr>
      <w:tab/>
      <w:t>47.</w:t>
    </w:r>
    <w:r w:rsidR="003F2E4D">
      <w:rPr>
        <w:rFonts w:ascii="Times New Roman" w:hAnsi="Times New Roman"/>
        <w:szCs w:val="24"/>
        <w:lang w:val="hr-HR"/>
      </w:rPr>
      <w:t xml:space="preserve"> </w:t>
    </w:r>
    <w:r w:rsidR="00712E9D">
      <w:rPr>
        <w:rFonts w:ascii="Times New Roman" w:hAnsi="Times New Roman"/>
        <w:szCs w:val="24"/>
        <w:lang w:val="hr-HR"/>
      </w:rPr>
      <w:t>St-</w:t>
    </w:r>
    <w:r w:rsidR="004119B9">
      <w:rPr>
        <w:rFonts w:ascii="Times New Roman" w:hAnsi="Times New Roman"/>
        <w:szCs w:val="24"/>
        <w:lang w:val="hr-HR"/>
      </w:rPr>
      <w:t>67/15</w:t>
    </w:r>
    <w:r w:rsidR="00565E0F">
      <w:rPr>
        <w:rFonts w:ascii="Times New Roman" w:hAnsi="Times New Roman"/>
        <w:szCs w:val="24"/>
        <w:lang w:val="hr-HR"/>
      </w:rPr>
      <w:t>-73</w:t>
    </w:r>
    <w:r w:rsidR="00712E9D">
      <w:rPr>
        <w:rFonts w:ascii="Times New Roman" w:hAnsi="Times New Roman"/>
      </w:rPr>
      <w:tab/>
    </w:r>
  </w:p>
  <w:p w:rsidRPr="00953077" w:rsidR="003F2E4D" w:rsidP="003F2E4D" w:rsidRDefault="003F2E4D">
    <w:pPr>
      <w:pStyle w:val="Zaglavlje"/>
      <w:rPr>
        <w:rFonts w:ascii="Times New Roman" w:hAnsi="Times New Roman"/>
      </w:rPr>
    </w:pPr>
    <w:r w:rsidRPr="00953077">
      <w:rPr>
        <w:rFonts w:ascii="Times New Roman" w:hAnsi="Times New Roman"/>
      </w:rPr>
      <w:t>REPUBLIKA HRVAT</w:t>
    </w:r>
    <w:r>
      <w:rPr>
        <w:rFonts w:ascii="Times New Roman" w:hAnsi="Times New Roman"/>
      </w:rPr>
      <w:t>S</w:t>
    </w:r>
    <w:r w:rsidRPr="00953077">
      <w:rPr>
        <w:rFonts w:ascii="Times New Roman" w:hAnsi="Times New Roman"/>
      </w:rPr>
      <w:t>KA</w:t>
    </w:r>
  </w:p>
  <w:p w:rsidRPr="00953077" w:rsidR="003F2E4D" w:rsidP="003F2E4D" w:rsidRDefault="003F2E4D">
    <w:pPr>
      <w:pStyle w:val="Zaglavlje"/>
      <w:rPr>
        <w:rFonts w:ascii="Times New Roman" w:hAnsi="Times New Roman"/>
      </w:rPr>
    </w:pPr>
    <w:r w:rsidRPr="00953077">
      <w:rPr>
        <w:rFonts w:ascii="Times New Roman" w:hAnsi="Times New Roman"/>
      </w:rPr>
      <w:t>Trgovački sud u Zagrebu</w:t>
    </w:r>
  </w:p>
  <w:p w:rsidRPr="00953077" w:rsidR="003F2E4D" w:rsidP="003F2E4D" w:rsidRDefault="003F2E4D">
    <w:pPr>
      <w:pStyle w:val="Zaglavlje"/>
      <w:rPr>
        <w:rFonts w:ascii="Times New Roman" w:hAnsi="Times New Roman"/>
      </w:rPr>
    </w:pPr>
    <w:r w:rsidRPr="00953077">
      <w:rPr>
        <w:rFonts w:ascii="Times New Roman" w:hAnsi="Times New Roman"/>
      </w:rPr>
      <w:t>Zagreb</w:t>
    </w:r>
    <w:r w:rsidR="00072178">
      <w:rPr>
        <w:rFonts w:ascii="Times New Roman" w:hAnsi="Times New Roman"/>
      </w:rPr>
      <w:t>, Amruševa 2/II, desno (p.p. 432</w:t>
    </w:r>
    <w:r w:rsidRPr="00953077">
      <w:rPr>
        <w:rFonts w:ascii="Times New Roman" w:hAnsi="Times New Roman"/>
      </w:rPr>
      <w:t>)</w:t>
    </w:r>
  </w:p>
  <w:p w:rsidR="003F2E4D" w:rsidP="00687144" w:rsidRDefault="003F2E4D">
    <w:pPr>
      <w:pStyle w:val="Zaglavlje"/>
      <w:rPr>
        <w:rFonts w:ascii="Times New Roman" w:hAnsi="Times New Roman"/>
      </w:rPr>
    </w:pPr>
  </w:p>
  <w:p w:rsidR="004A4B04" w:rsidP="004A4B04" w:rsidRDefault="004A4B04">
    <w:pPr>
      <w:jc w:val="center"/>
      <w:rPr>
        <w:rFonts w:ascii="Times New Roman" w:hAnsi="Times New Roman"/>
      </w:rPr>
    </w:pPr>
    <w:r w:rsidRPr="000E5B46">
      <w:rPr>
        <w:rFonts w:ascii="Times New Roman" w:hAnsi="Times New Roman"/>
      </w:rPr>
      <w:t>Z A P I S N I K</w:t>
    </w:r>
  </w:p>
  <w:p w:rsidRPr="000E5B46" w:rsidR="003F2E4D" w:rsidP="004A4B04" w:rsidRDefault="003F2E4D">
    <w:pPr>
      <w:jc w:val="center"/>
      <w:rPr>
        <w:rFonts w:ascii="Times New Roman" w:hAnsi="Times New Roman"/>
      </w:rPr>
    </w:pPr>
  </w:p>
  <w:p w:rsidR="00712E9D" w:rsidP="004A4B04" w:rsidRDefault="004A4B04">
    <w:r>
      <w:rPr>
        <w:rFonts w:ascii="Times New Roman" w:hAnsi="Times New Roman"/>
      </w:rPr>
      <w:tab/>
    </w:r>
    <w:r>
      <w:rPr>
        <w:rFonts w:ascii="Times New Roman" w:hAnsi="Times New Roman"/>
      </w:rPr>
      <w:tab/>
    </w:r>
    <w:r>
      <w:rPr>
        <w:rFonts w:ascii="Times New Roman" w:hAnsi="Times New Roman"/>
      </w:rPr>
      <w:tab/>
    </w:r>
    <w:r w:rsidR="003F2E4D">
      <w:rPr>
        <w:rFonts w:ascii="Times New Roman" w:hAnsi="Times New Roman"/>
      </w:rPr>
      <w:t xml:space="preserve">SA  </w:t>
    </w:r>
    <w:r>
      <w:rPr>
        <w:rFonts w:ascii="Times New Roman" w:hAnsi="Times New Roman"/>
      </w:rPr>
      <w:t xml:space="preserve">ZAVRŠNOG </w:t>
    </w:r>
    <w:r w:rsidR="003F2E4D">
      <w:rPr>
        <w:rFonts w:ascii="Times New Roman" w:hAnsi="Times New Roman"/>
      </w:rPr>
      <w:t xml:space="preserve"> </w:t>
    </w:r>
    <w:r w:rsidRPr="000E5B46">
      <w:rPr>
        <w:rFonts w:ascii="Times New Roman" w:hAnsi="Times New Roman"/>
      </w:rPr>
      <w:t xml:space="preserve">ROČIŠTA </w:t>
    </w:r>
    <w:r w:rsidR="003F2E4D">
      <w:rPr>
        <w:rFonts w:ascii="Times New Roman" w:hAnsi="Times New Roman"/>
      </w:rPr>
      <w:t xml:space="preserve"> </w:t>
    </w:r>
    <w:r w:rsidRPr="000E5B46">
      <w:rPr>
        <w:rFonts w:ascii="Times New Roman" w:hAnsi="Times New Roman"/>
      </w:rPr>
      <w:t xml:space="preserve">VJEROVNIKA </w:t>
    </w:r>
    <w:r w:rsidR="00712E9D">
      <w:rPr>
        <w:rFonts w:ascii="Times New Roman" w:hAnsi="Times New Roman"/>
      </w:rPr>
      <w:tab/>
    </w:r>
    <w:r w:rsidR="00712E9D">
      <w:rPr>
        <w:rFonts w:ascii="Times New Roman" w:hAnsi="Times New Roman"/>
      </w:rPr>
      <w:tab/>
    </w:r>
    <w:r w:rsidR="00712E9D">
      <w:rPr>
        <w:rFonts w:ascii="Times New Roman" w:hAnsi="Times New Roman"/>
      </w:rPr>
      <w:tab/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9603A5"/>
    <w:multiLevelType w:val="hybridMultilevel"/>
    <w:tmpl w:val="0BF64298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612AE6"/>
    <w:multiLevelType w:val="hybridMultilevel"/>
    <w:tmpl w:val="4C46891E"/>
    <w:lvl w:ilvl="0" w:tplc="6E3ED3F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E2B1137"/>
    <w:multiLevelType w:val="hybridMultilevel"/>
    <w:tmpl w:val="E6F253BE"/>
    <w:lvl w:ilvl="0" w:tplc="A05A3724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25FE38C3"/>
    <w:multiLevelType w:val="hybridMultilevel"/>
    <w:tmpl w:val="E3A2709E"/>
    <w:lvl w:ilvl="0" w:tplc="CD42D5F0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3B86498D"/>
    <w:multiLevelType w:val="hybridMultilevel"/>
    <w:tmpl w:val="9E860856"/>
    <w:lvl w:ilvl="0" w:tplc="A3FA5864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3AF40F64">
      <w:start w:val="2"/>
      <w:numFmt w:val="upperRoman"/>
      <w:lvlText w:val="%2."/>
      <w:lvlJc w:val="left"/>
      <w:pPr>
        <w:tabs>
          <w:tab w:val="num" w:pos="2220"/>
        </w:tabs>
        <w:ind w:left="2220" w:hanging="720"/>
      </w:pPr>
      <w:rPr>
        <w:rFonts w:hint="default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5">
    <w:nsid w:val="42544A88"/>
    <w:multiLevelType w:val="hybridMultilevel"/>
    <w:tmpl w:val="90CC4580"/>
    <w:lvl w:ilvl="0" w:tplc="2C58AC24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  <w:u w:val="none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5451611F"/>
    <w:multiLevelType w:val="hybridMultilevel"/>
    <w:tmpl w:val="CF6AAD38"/>
    <w:lvl w:ilvl="0" w:tplc="78D61486">
      <w:start w:val="47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5ABC3472"/>
    <w:multiLevelType w:val="hybridMultilevel"/>
    <w:tmpl w:val="08DC243A"/>
    <w:lvl w:ilvl="0" w:tplc="E19A672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256F19"/>
    <w:multiLevelType w:val="hybridMultilevel"/>
    <w:tmpl w:val="26B44172"/>
    <w:lvl w:ilvl="0" w:tplc="F3E8C6CC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9">
    <w:nsid w:val="68834215"/>
    <w:multiLevelType w:val="hybridMultilevel"/>
    <w:tmpl w:val="7124CABC"/>
    <w:lvl w:ilvl="0" w:tplc="4C5CB4F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2295A9A"/>
    <w:multiLevelType w:val="hybridMultilevel"/>
    <w:tmpl w:val="BB86A428"/>
    <w:lvl w:ilvl="0" w:tplc="66D21DC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4A5210"/>
    <w:multiLevelType w:val="hybridMultilevel"/>
    <w:tmpl w:val="34563A1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4"/>
  </w:num>
  <w:num w:numId="4">
    <w:abstractNumId w:val="8"/>
  </w:num>
  <w:num w:numId="5">
    <w:abstractNumId w:val="0"/>
  </w:num>
  <w:num w:numId="6">
    <w:abstractNumId w:val="10"/>
  </w:num>
  <w:num w:numId="7">
    <w:abstractNumId w:val="2"/>
  </w:num>
  <w:num w:numId="8">
    <w:abstractNumId w:val="7"/>
  </w:num>
  <w:num w:numId="9">
    <w:abstractNumId w:val="3"/>
  </w:num>
  <w:num w:numId="10">
    <w:abstractNumId w:val="5"/>
  </w:num>
  <w:num w:numId="11">
    <w:abstractNumId w:val="11"/>
  </w:num>
  <w:num w:numId="12">
    <w:abstractNumId w:val="6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783"/>
    <w:rsid w:val="0001050D"/>
    <w:rsid w:val="00027B2F"/>
    <w:rsid w:val="00072178"/>
    <w:rsid w:val="00074535"/>
    <w:rsid w:val="0009696B"/>
    <w:rsid w:val="000A4CE1"/>
    <w:rsid w:val="000B4E1E"/>
    <w:rsid w:val="000C4C74"/>
    <w:rsid w:val="000D01DE"/>
    <w:rsid w:val="000D05D8"/>
    <w:rsid w:val="000E613E"/>
    <w:rsid w:val="000E6A7C"/>
    <w:rsid w:val="001223B1"/>
    <w:rsid w:val="00125E00"/>
    <w:rsid w:val="00130781"/>
    <w:rsid w:val="0013641D"/>
    <w:rsid w:val="00147EB3"/>
    <w:rsid w:val="00154C2C"/>
    <w:rsid w:val="00166B1C"/>
    <w:rsid w:val="001810B6"/>
    <w:rsid w:val="0018155A"/>
    <w:rsid w:val="001828E1"/>
    <w:rsid w:val="001A289F"/>
    <w:rsid w:val="001B0F51"/>
    <w:rsid w:val="001C7B7A"/>
    <w:rsid w:val="001E105F"/>
    <w:rsid w:val="001E17CD"/>
    <w:rsid w:val="001E2D9F"/>
    <w:rsid w:val="0020345F"/>
    <w:rsid w:val="00205476"/>
    <w:rsid w:val="00243B9B"/>
    <w:rsid w:val="00246656"/>
    <w:rsid w:val="00246F77"/>
    <w:rsid w:val="0025408C"/>
    <w:rsid w:val="002632F1"/>
    <w:rsid w:val="0026547A"/>
    <w:rsid w:val="0028043B"/>
    <w:rsid w:val="0028533E"/>
    <w:rsid w:val="002B162E"/>
    <w:rsid w:val="002B413B"/>
    <w:rsid w:val="002B4842"/>
    <w:rsid w:val="002C734F"/>
    <w:rsid w:val="002C75CB"/>
    <w:rsid w:val="002D4C4C"/>
    <w:rsid w:val="002D4DFF"/>
    <w:rsid w:val="002D789F"/>
    <w:rsid w:val="002F7F00"/>
    <w:rsid w:val="002F7F47"/>
    <w:rsid w:val="00310405"/>
    <w:rsid w:val="00324445"/>
    <w:rsid w:val="003442C7"/>
    <w:rsid w:val="00355CC3"/>
    <w:rsid w:val="00355DCB"/>
    <w:rsid w:val="003567DF"/>
    <w:rsid w:val="00365400"/>
    <w:rsid w:val="00367D2A"/>
    <w:rsid w:val="00371A77"/>
    <w:rsid w:val="0037374D"/>
    <w:rsid w:val="003753CE"/>
    <w:rsid w:val="00382380"/>
    <w:rsid w:val="00397279"/>
    <w:rsid w:val="003A0562"/>
    <w:rsid w:val="003E5888"/>
    <w:rsid w:val="003F2E4D"/>
    <w:rsid w:val="004119B9"/>
    <w:rsid w:val="004230F3"/>
    <w:rsid w:val="00423E1E"/>
    <w:rsid w:val="004644DE"/>
    <w:rsid w:val="0046479E"/>
    <w:rsid w:val="00471783"/>
    <w:rsid w:val="00472DB7"/>
    <w:rsid w:val="00485B88"/>
    <w:rsid w:val="0048673E"/>
    <w:rsid w:val="0048690A"/>
    <w:rsid w:val="004A4B04"/>
    <w:rsid w:val="004B6D8B"/>
    <w:rsid w:val="004D7D4D"/>
    <w:rsid w:val="004F0EBC"/>
    <w:rsid w:val="005168EB"/>
    <w:rsid w:val="00520AAB"/>
    <w:rsid w:val="0053207D"/>
    <w:rsid w:val="005500AE"/>
    <w:rsid w:val="005567FE"/>
    <w:rsid w:val="00562121"/>
    <w:rsid w:val="00565E0F"/>
    <w:rsid w:val="00570519"/>
    <w:rsid w:val="00575AF0"/>
    <w:rsid w:val="005B3BF0"/>
    <w:rsid w:val="005C70B7"/>
    <w:rsid w:val="005D1427"/>
    <w:rsid w:val="005D369F"/>
    <w:rsid w:val="005F3F1F"/>
    <w:rsid w:val="0060658C"/>
    <w:rsid w:val="006150B4"/>
    <w:rsid w:val="00636144"/>
    <w:rsid w:val="0063745B"/>
    <w:rsid w:val="00652170"/>
    <w:rsid w:val="00687144"/>
    <w:rsid w:val="0069270A"/>
    <w:rsid w:val="006A2327"/>
    <w:rsid w:val="006A79D1"/>
    <w:rsid w:val="006B07E4"/>
    <w:rsid w:val="006B31E0"/>
    <w:rsid w:val="006C38D9"/>
    <w:rsid w:val="006D166F"/>
    <w:rsid w:val="006E33FA"/>
    <w:rsid w:val="00712E9D"/>
    <w:rsid w:val="007947E0"/>
    <w:rsid w:val="00796BCE"/>
    <w:rsid w:val="007A3887"/>
    <w:rsid w:val="007A5EDB"/>
    <w:rsid w:val="007B1967"/>
    <w:rsid w:val="007C6B78"/>
    <w:rsid w:val="007D144B"/>
    <w:rsid w:val="007E75C0"/>
    <w:rsid w:val="007F1D75"/>
    <w:rsid w:val="008156E2"/>
    <w:rsid w:val="00821036"/>
    <w:rsid w:val="0082615B"/>
    <w:rsid w:val="00840045"/>
    <w:rsid w:val="00844F46"/>
    <w:rsid w:val="008468A0"/>
    <w:rsid w:val="0086242F"/>
    <w:rsid w:val="008625A2"/>
    <w:rsid w:val="0088033B"/>
    <w:rsid w:val="00895E50"/>
    <w:rsid w:val="008F1F95"/>
    <w:rsid w:val="008F3997"/>
    <w:rsid w:val="009275AD"/>
    <w:rsid w:val="009427C2"/>
    <w:rsid w:val="00944A78"/>
    <w:rsid w:val="00944DAB"/>
    <w:rsid w:val="00945465"/>
    <w:rsid w:val="00962843"/>
    <w:rsid w:val="0096405E"/>
    <w:rsid w:val="00966CA3"/>
    <w:rsid w:val="009B2561"/>
    <w:rsid w:val="009B5062"/>
    <w:rsid w:val="009B7B12"/>
    <w:rsid w:val="009F2E11"/>
    <w:rsid w:val="009F65E1"/>
    <w:rsid w:val="00A004E6"/>
    <w:rsid w:val="00A01648"/>
    <w:rsid w:val="00A01971"/>
    <w:rsid w:val="00A06939"/>
    <w:rsid w:val="00A11992"/>
    <w:rsid w:val="00A12A7D"/>
    <w:rsid w:val="00A23CEA"/>
    <w:rsid w:val="00A300FD"/>
    <w:rsid w:val="00A3025F"/>
    <w:rsid w:val="00A42D58"/>
    <w:rsid w:val="00A634B6"/>
    <w:rsid w:val="00A70C93"/>
    <w:rsid w:val="00A81780"/>
    <w:rsid w:val="00A90F97"/>
    <w:rsid w:val="00AB33E3"/>
    <w:rsid w:val="00AB6DAE"/>
    <w:rsid w:val="00AB7964"/>
    <w:rsid w:val="00AC771D"/>
    <w:rsid w:val="00AD2684"/>
    <w:rsid w:val="00AE16EF"/>
    <w:rsid w:val="00AF395D"/>
    <w:rsid w:val="00B11450"/>
    <w:rsid w:val="00B31A1F"/>
    <w:rsid w:val="00B37AD5"/>
    <w:rsid w:val="00B52D01"/>
    <w:rsid w:val="00B66FB3"/>
    <w:rsid w:val="00BD7777"/>
    <w:rsid w:val="00BE2BD0"/>
    <w:rsid w:val="00C02039"/>
    <w:rsid w:val="00C21F56"/>
    <w:rsid w:val="00C231C4"/>
    <w:rsid w:val="00C24FB3"/>
    <w:rsid w:val="00C362BF"/>
    <w:rsid w:val="00C50216"/>
    <w:rsid w:val="00C60A33"/>
    <w:rsid w:val="00C7489D"/>
    <w:rsid w:val="00C80DD0"/>
    <w:rsid w:val="00C92719"/>
    <w:rsid w:val="00CA67A0"/>
    <w:rsid w:val="00D01F39"/>
    <w:rsid w:val="00D05CF5"/>
    <w:rsid w:val="00D20A39"/>
    <w:rsid w:val="00D3785A"/>
    <w:rsid w:val="00D55394"/>
    <w:rsid w:val="00D569EA"/>
    <w:rsid w:val="00D63342"/>
    <w:rsid w:val="00D65637"/>
    <w:rsid w:val="00D80095"/>
    <w:rsid w:val="00DA02B7"/>
    <w:rsid w:val="00DA0928"/>
    <w:rsid w:val="00DD7DD8"/>
    <w:rsid w:val="00DE617B"/>
    <w:rsid w:val="00E2528A"/>
    <w:rsid w:val="00E32E4A"/>
    <w:rsid w:val="00E33718"/>
    <w:rsid w:val="00E50488"/>
    <w:rsid w:val="00E91547"/>
    <w:rsid w:val="00EA525C"/>
    <w:rsid w:val="00EB4DB2"/>
    <w:rsid w:val="00EC115E"/>
    <w:rsid w:val="00EC5DC8"/>
    <w:rsid w:val="00ED7121"/>
    <w:rsid w:val="00EF1318"/>
    <w:rsid w:val="00F02A5F"/>
    <w:rsid w:val="00F153C7"/>
    <w:rsid w:val="00F223C9"/>
    <w:rsid w:val="00F264B6"/>
    <w:rsid w:val="00F372FF"/>
    <w:rsid w:val="00F47AEF"/>
    <w:rsid w:val="00F561A4"/>
    <w:rsid w:val="00F57223"/>
    <w:rsid w:val="00F65D98"/>
    <w:rsid w:val="00F7190B"/>
    <w:rsid w:val="00F9326E"/>
    <w:rsid w:val="00FA2CD2"/>
    <w:rsid w:val="00FC344E"/>
    <w:rsid w:val="00FD2446"/>
    <w:rsid w:val="00FD4B6D"/>
    <w:rsid w:val="00FD5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ascii="Arial" w:hAnsi="Arial"/>
      <w:sz w:val="24"/>
      <w:lang w:val="en-GB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rFonts w:ascii="Verdana" w:hAnsi="Verdana"/>
      <w:b/>
      <w:sz w:val="20"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2">
    <w:name w:val="Body Text 2"/>
    <w:basedOn w:val="Normal"/>
    <w:pPr>
      <w:tabs>
        <w:tab w:val="left" w:pos="1080"/>
      </w:tabs>
      <w:ind w:left="1080"/>
      <w:jc w:val="both"/>
    </w:pPr>
    <w:rPr>
      <w:lang w:val="hr-HR"/>
    </w:rPr>
  </w:style>
  <w:style w:type="paragraph" w:styleId="Tekstbalonia">
    <w:name w:val="Balloon Text"/>
    <w:basedOn w:val="Normal"/>
    <w:semiHidden/>
    <w:rsid w:val="00F9326E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520AAB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520AAB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520AAB"/>
  </w:style>
  <w:style w:type="paragraph" w:styleId="Odlomakpopisa">
    <w:name w:val="List Paragraph"/>
    <w:basedOn w:val="Normal"/>
    <w:uiPriority w:val="34"/>
    <w:qFormat/>
    <w:rsid w:val="00A81780"/>
    <w:pPr>
      <w:ind w:left="720"/>
      <w:contextualSpacing/>
    </w:pPr>
  </w:style>
  <w:style w:type="character" w:styleId="ZaglavljeChar" w:customStyle="true">
    <w:name w:val="Zaglavlje Char"/>
    <w:basedOn w:val="Zadanifontodlomka"/>
    <w:link w:val="Zaglavlje"/>
    <w:uiPriority w:val="99"/>
    <w:rsid w:val="003F2E4D"/>
    <w:rPr>
      <w:rFonts w:ascii="Arial" w:hAnsi="Arial"/>
      <w:sz w:val="24"/>
      <w:lang w:val="en-GB"/>
    </w:rPr>
  </w:style>
  <w:style w:type="character" w:styleId="Tekstrezerviranogmjesta">
    <w:name w:val="Placeholder Text"/>
    <w:basedOn w:val="Zadanifontodlomka"/>
    <w:uiPriority w:val="99"/>
    <w:semiHidden/>
    <w:rsid w:val="00D05CF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05CF5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05CF5"/>
    <w:rPr>
      <w:rFonts w:ascii="Times New Roman" w:hAnsi="Times New Roman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05CF5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05CF5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Verdana" w:hAnsi="Verdana"/>
      <w:b/>
      <w:sz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1080" w:val="left"/>
      </w:tabs>
      <w:ind w:left="1080"/>
      <w:jc w:val="both"/>
    </w:pPr>
    <w:rPr>
      <w:lang w:val="hr-HR"/>
    </w:rPr>
  </w:style>
  <w:style w:styleId="Tekstbalonia" w:type="paragraph">
    <w:name w:val="Balloon Text"/>
    <w:basedOn w:val="Normal"/>
    <w:semiHidden/>
    <w:rsid w:val="00F9326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20AA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520AA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20AAB"/>
  </w:style>
  <w:style w:styleId="Odlomakpopisa" w:type="paragraph">
    <w:name w:val="List Paragraph"/>
    <w:basedOn w:val="Normal"/>
    <w:uiPriority w:val="34"/>
    <w:qFormat/>
    <w:rsid w:val="00A81780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3F2E4D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05C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5CF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5CF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5CF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5CF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3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UZ II 94</izvorni_sadrzaj>
    <derivirana_varijabla naziv="DomainObject.Prostorija.Naziv_1">Soba UZ II 94</derivirana_varijabla>
  </DomainObject.Prostorija.Naziv>
  <DomainObject.Prostorija.Oznaka>
    <izvorni_sadrzaj>UZ II 94</izvorni_sadrzaj>
    <derivirana_varijabla naziv="DomainObject.Prostorija.Oznaka_1">UZ II 94</derivirana_varijabla>
  </DomainObject.Prostorija.Oznaka>
  <DomainObject.Obrazlozenje>
    <izvorni_sadrzaj/>
    <derivirana_varijabla naziv="DomainObject.Obrazlozenje_1"/>
  </DomainObject.Obrazlozenje>
  <DomainObject.StvarniPocetakDatum>
    <izvorni_sadrzaj>23. srpnja 2019.</izvorni_sadrzaj>
    <derivirana_varijabla naziv="DomainObject.StvarniPocetakDatum_1">23. srpnja 2019.</derivirana_varijabla>
  </DomainObject.StvarniPocetakDatum>
  <DomainObject.StvarniZavrsetakDatum>
    <izvorni_sadrzaj>23. srpnja 2019.</izvorni_sadrzaj>
    <derivirana_varijabla naziv="DomainObject.StvarniZavrsetakDatum_1">23. srpnja 2019.</derivirana_varijabla>
  </DomainObject.StvarniZavrsetakDatum>
  <DomainObject.PlaniraniZavrsetakDatum>
    <izvorni_sadrzaj>23. srpnja 2019.</izvorni_sadrzaj>
    <derivirana_varijabla naziv="DomainObject.PlaniraniZavrsetakDatum_1">23. srpnja 2019.</derivirana_varijabla>
  </DomainObject.PlaniraniZavrsetakDatum>
  <DomainObject.PlaniraniPocetakDatum>
    <izvorni_sadrzaj>23. srpnja 2019.</izvorni_sadrzaj>
    <derivirana_varijabla naziv="DomainObject.PlaniraniPocetakDatum_1">23. srpnja 2019.</derivirana_varijabla>
  </DomainObject.PlaniraniPocetakDatum>
  <DomainObject.StvarniPocetakVrijeme>
    <izvorni_sadrzaj>10:20</izvorni_sadrzaj>
    <derivirana_varijabla naziv="DomainObject.StvarniPocetakVrijeme_1">10:20</derivirana_varijabla>
  </DomainObject.StvarniPocetakVrijeme>
  <DomainObject.StvarniZavrsetakVrijeme>
    <izvorni_sadrzaj>10:56</izvorni_sadrzaj>
    <derivirana_varijabla naziv="DomainObject.StvarniZavrsetakVrijeme_1">10:56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10:05</izvorni_sadrzaj>
    <derivirana_varijabla naziv="DomainObject.PlaniraniPocetakVrijeme_1">10:05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23. srpnja 2019.</izvorni_sadrzaj>
    <derivirana_varijabla naziv="DomainObject.Zapisnik.DatumKreiranja_1">23. srpnja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St-67/2015-73</izvorni_sadrzaj>
    <derivirana_varijabla naziv="DomainObject.Zapisnik.Oznaka_1">St-67/2015-73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</izvorni_sadrzaj>
    <derivirana_varijabla naziv="DomainObject.Predmet.Broj_1">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2015.</izvorni_sadrzaj>
    <derivirana_varijabla naziv="DomainObject.Predmet.DatumOsnivanja_1">21.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St-67/2015</izvorni_sadrzaj>
    <derivirana_varijabla naziv="DomainObject.Predmet.OznakaBroj_1">St-67/2015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DIGITEL MEDIJSKI SERVISI d.o.o. za promidžbu u stečaju zastupanog po punomoćniku Josip Pažin</izvorni_sadrzaj>
    <derivirana_varijabla naziv="DomainObject.Predmet.ProtustrankaFormated_1">  DIGITEL MEDIJSKI SERVISI d.o.o. za promidžbu u stečaju zastupanog po punomoćniku Josip Pažin</derivirana_varijabla>
  </DomainObject.Predmet.ProtustrankaFormated>
  <DomainObject.Predmet.ProtustrankaFormatedOIB>
    <izvorni_sadrzaj>  DIGITEL MEDIJSKI SERVISI d.o.o. za promidžbu u stečaju, OIB 37059122743 zastupanog po punomoćniku Josip Pažin</izvorni_sadrzaj>
    <derivirana_varijabla naziv="DomainObject.Predmet.ProtustrankaFormatedOIB_1">  DIGITEL MEDIJSKI SERVISI d.o.o. za promidžbu u stečaju, OIB 37059122743 zastupanog po punomoćniku Josip Pažin</derivirana_varijabla>
  </DomainObject.Predmet.ProtustrankaFormatedOIB>
  <DomainObject.Predmet.ProtustrankaFormatedWithAdress>
    <izvorni_sadrzaj> DIGITEL MEDIJSKI SERVISI d.o.o. za promidžbu u stečaju, Heinzelova 62/a, 10000 Zagreb zastupanog po punomoćniku Josip Pažin</izvorni_sadrzaj>
    <derivirana_varijabla naziv="DomainObject.Predmet.ProtustrankaFormatedWithAdress_1"> DIGITEL MEDIJSKI SERVISI d.o.o. za promidžbu u stečaju, Heinzelova 62/a, 10000 Zagreb zastupanog po punomoćniku Josip Pažin</derivirana_varijabla>
  </DomainObject.Predmet.ProtustrankaFormatedWithAdress>
  <DomainObject.Predmet.ProtustrankaFormatedWithAdressOIB>
    <izvorni_sadrzaj> DIGITEL MEDIJSKI SERVISI d.o.o. za promidžbu u stečaju, OIB 37059122743, Heinzelova 62/a, 10000 Zagreb zastupanog po punomoćniku Josip Pažin</izvorni_sadrzaj>
    <derivirana_varijabla naziv="DomainObject.Predmet.ProtustrankaFormatedWithAdressOIB_1"> DIGITEL MEDIJSKI SERVISI d.o.o. za promidžbu u stečaju, OIB 37059122743, Heinzelova 62/a, 10000 Zagreb zastupanog po punomoćniku Josip Pažin</derivirana_varijabla>
  </DomainObject.Predmet.ProtustrankaFormatedWithAdressOIB>
  <DomainObject.Predmet.ProtustrankaWithAdress>
    <izvorni_sadrzaj>DIGITEL MEDIJSKI SERVISI d.o.o. za promidžbu u stečaju Heinzelova 62/a, 10000 Zagreb</izvorni_sadrzaj>
    <derivirana_varijabla naziv="DomainObject.Predmet.ProtustrankaWithAdress_1">DIGITEL MEDIJSKI SERVISI d.o.o. za promidžbu u stečaju Heinzelova 62/a, 10000 Zagreb</derivirana_varijabla>
  </DomainObject.Predmet.ProtustrankaWithAdress>
  <DomainObject.Predmet.ProtustrankaWithAdressOIB>
    <izvorni_sadrzaj>DIGITEL MEDIJSKI SERVISI d.o.o. za promidžbu u stečaju, OIB 37059122743, Heinzelova 62/a, 10000 Zagreb</izvorni_sadrzaj>
    <derivirana_varijabla naziv="DomainObject.Predmet.ProtustrankaWithAdressOIB_1">DIGITEL MEDIJSKI SERVISI d.o.o. za promidžbu u stečaju, OIB 37059122743, Heinzelova 62/a, 10000 Zagreb</derivirana_varijabla>
  </DomainObject.Predmet.ProtustrankaWithAdressOIB>
  <DomainObject.Predmet.ProtustrankaNazivFormated>
    <izvorni_sadrzaj>DIGITEL MEDIJSKI SERVISI d.o.o. za promidžbu u stečaju</izvorni_sadrzaj>
    <derivirana_varijabla naziv="DomainObject.Predmet.ProtustrankaNazivFormated_1">DIGITEL MEDIJSKI SERVISI d.o.o. za promidžbu u stečaju</derivirana_varijabla>
  </DomainObject.Predmet.ProtustrankaNazivFormated>
  <DomainObject.Predmet.ProtustrankaNazivFormatedOIB>
    <izvorni_sadrzaj>DIGITEL MEDIJSKI SERVISI d.o.o. za promidžbu u stečaju, OIB 37059122743</izvorni_sadrzaj>
    <derivirana_varijabla naziv="DomainObject.Predmet.ProtustrankaNazivFormatedOIB_1">DIGITEL MEDIJSKI SERVISI d.o.o. za promidžbu u stečaju, OIB 37059122743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Slavica Grbić</izvorni_sadrzaj>
    <derivirana_varijabla naziv="DomainObject.Predmet.Zapisnicar_1">Slavica Grbić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DIGITEL MEDIJSKI SERVISI d.o.o. za promidžbu u stečaju zastupanog po punomoćniku Josip Pažin</item>
    </izvorni_sadrzaj>
    <derivirana_varijabla naziv="DomainObject.Predmet.ProtuStrankaListFormated_1">
      <item>DIGITEL MEDIJSKI SERVISI d.o.o. za promidžbu u stečaju zastupanog po punomoćniku Josip Pažin</item>
    </derivirana_varijabla>
  </DomainObject.Predmet.ProtuStrankaListFormated>
  <DomainObject.Predmet.ProtuStrankaListFormatedOIB>
    <izvorni_sadrzaj>
      <item>DIGITEL MEDIJSKI SERVISI d.o.o. za promidžbu u stečaju, OIB 37059122743 zastupanog po punomoćniku Josip Pažin</item>
    </izvorni_sadrzaj>
    <derivirana_varijabla naziv="DomainObject.Predmet.ProtuStrankaListFormatedOIB_1">
      <item>DIGITEL MEDIJSKI SERVISI d.o.o. za promidžbu u stečaju, OIB 37059122743 zastupanog po punomoćniku Josip Pažin</item>
    </derivirana_varijabla>
  </DomainObject.Predmet.ProtuStrankaListFormatedOIB>
  <DomainObject.Predmet.ProtuStrankaListFormatedWithAdress>
    <izvorni_sadrzaj>
      <item>DIGITEL MEDIJSKI SERVISI d.o.o. za promidžbu u stečaju, Heinzelova 62/a, 10000 Zagreb zastupanog po punomoćniku Josip Pažin</item>
    </izvorni_sadrzaj>
    <derivirana_varijabla naziv="DomainObject.Predmet.ProtuStrankaListFormatedWithAdress_1">
      <item>DIGITEL MEDIJSKI SERVISI d.o.o. za promidžbu u stečaju, Heinzelova 62/a, 10000 Zagreb zastupanog po punomoćniku Josip Pažin</item>
    </derivirana_varijabla>
  </DomainObject.Predmet.ProtuStrankaListFormatedWithAdress>
  <DomainObject.Predmet.ProtuStrankaListFormatedWithAdressOIB>
    <izvorni_sadrzaj>
      <item>DIGITEL MEDIJSKI SERVISI d.o.o. za promidžbu u stečaju, OIB 37059122743, Heinzelova 62/a, 10000 Zagreb zastupanog po punomoćniku Josip Pažin</item>
    </izvorni_sadrzaj>
    <derivirana_varijabla naziv="DomainObject.Predmet.ProtuStrankaListFormatedWithAdressOIB_1">
      <item>DIGITEL MEDIJSKI SERVISI d.o.o. za promidžbu u stečaju, OIB 37059122743, Heinzelova 62/a, 10000 Zagreb zastupanog po punomoćniku Josip Pažin</item>
    </derivirana_varijabla>
  </DomainObject.Predmet.ProtuStrankaListFormatedWithAdressOIB>
  <DomainObject.Predmet.ProtuStrankaListNazivFormated>
    <izvorni_sadrzaj>
      <item>DIGITEL MEDIJSKI SERVISI d.o.o. za promidžbu u stečaju</item>
    </izvorni_sadrzaj>
    <derivirana_varijabla naziv="DomainObject.Predmet.ProtuStrankaListNazivFormated_1">
      <item>DIGITEL MEDIJSKI SERVISI d.o.o. za promidžbu u stečaju</item>
    </derivirana_varijabla>
  </DomainObject.Predmet.ProtuStrankaListNazivFormated>
  <DomainObject.Predmet.ProtuStrankaListNazivFormatedOIB>
    <izvorni_sadrzaj>
      <item>DIGITEL MEDIJSKI SERVISI d.o.o. za promidžbu u stečaju, OIB 37059122743</item>
    </izvorni_sadrzaj>
    <derivirana_varijabla naziv="DomainObject.Predmet.ProtuStrankaListNazivFormatedOIB_1">
      <item>DIGITEL MEDIJSKI SERVISI d.o.o. za promidžbu u stečaju, OIB 37059122743</item>
    </derivirana_varijabla>
  </DomainObject.Predmet.ProtuStrankaListNazivFormatedOIB>
  <DomainObject.Predmet.OstaliListFormated>
    <izvorni_sadrzaj>
      <item>Josip Pažin punomoćnik sudionika u postupku DIGITEL MEDIJSKI SERVISI d.o.o. za promidžbu u stečaju</item>
      <item>Ante Majić</item>
      <item>Raiffeisenbank Austria d.d.</item>
      <item>Hrvatska radiotelevizija</item>
      <item>Outdoor akzent društvo s ograničenom odgovornošću za reklamu i propagandu</item>
      <item>B1 Plakati d.o.o. za marketing i poslovne usluge</item>
      <item>Nova TV d.d. za film, audio i video zapise, radijsku i televizijsku djelatnost i marketing</item>
      <item>Gradski preijvoz putnikadruštvo s ograničenom odgovornošću</item>
      <item>Zagreb Plakat d.o.o. za usluge</item>
      <item>AGB Nielsen istraživanje medija d.o.o. za istraživanje medija</item>
      <item>Antun Bertić</item>
      <item>Gordana Šarotar</item>
      <item>Ana Brozović</item>
      <item>Andrea Medić</item>
      <item>Večernji list novinsko-nakladničko društvo s ograničenom odgovornošću</item>
      <item>24sata društvo s ograničenom odgovornošću za nakladničku djelatnost</item>
      <item>Anić Holding Plus d.o.o. za trgovinu i usluge</item>
      <item>Europlakat društvo s ograničenom odgovornošću za reklamu i propagandu</item>
      <item>Marijo Miletić</item>
      <item>HP - Hrvatska pošta d.d.</item>
      <item>RTL Hrvatska d.o.o. za usluge</item>
      <item>Odvjetničko društvo Borić &amp; partneri d.o.o.</item>
    </izvorni_sadrzaj>
    <derivirana_varijabla naziv="DomainObject.Predmet.OstaliListFormated_1">
      <item>Josip Pažin punomoćnik sudionika u postupku DIGITEL MEDIJSKI SERVISI d.o.o. za promidžbu u stečaju</item>
      <item>Ante Majić</item>
      <item>Raiffeisenbank Austria d.d.</item>
      <item>Hrvatska radiotelevizija</item>
      <item>Outdoor akzent društvo s ograničenom odgovornošću za reklamu i propagandu</item>
      <item>B1 Plakati d.o.o. za marketing i poslovne usluge</item>
      <item>Nova TV d.d. za film, audio i video zapise, radijsku i televizijsku djelatnost i marketing</item>
      <item>Gradski preijvoz putnikadruštvo s ograničenom odgovornošću</item>
      <item>Zagreb Plakat d.o.o. za usluge</item>
      <item>AGB Nielsen istraživanje medija d.o.o. za istraživanje medija</item>
      <item>Antun Bertić</item>
      <item>Gordana Šarotar</item>
      <item>Ana Brozović</item>
      <item>Andrea Medić</item>
      <item>Večernji list novinsko-nakladničko društvo s ograničenom odgovornošću</item>
      <item>24sata društvo s ograničenom odgovornošću za nakladničku djelatnost</item>
      <item>Anić Holding Plus d.o.o. za trgovinu i usluge</item>
      <item>Europlakat društvo s ograničenom odgovornošću za reklamu i propagandu</item>
      <item>Marijo Miletić</item>
      <item>HP - Hrvatska pošta d.d.</item>
      <item>RTL Hrvatska d.o.o. za usluge</item>
      <item>Odvjetničko društvo Borić &amp; partneri d.o.o.</item>
    </derivirana_varijabla>
  </DomainObject.Predmet.OstaliListFormated>
  <DomainObject.Predmet.OstaliListFormatedOIB>
    <izvorni_sadrzaj>
      <item>Josip Pažin, OIB 65544069327 punomoćnik sudionika u postupku DIGITEL MEDIJSKI SERVISI d.o.o. za promidžbu u stečaju</item>
      <item>Ante Majić, OIB 54998137767</item>
      <item>Raiffeisenbank Austria d.d., OIB 53056966535</item>
      <item>Hrvatska radiotelevizija, OIB 68419124305</item>
      <item>Outdoor akzent društvo s ograničenom odgovornošću za reklamu i propagandu, OIB 31759630177</item>
      <item>B1 Plakati d.o.o. za marketing i poslovne usluge, OIB 52846567786</item>
      <item>Nova TV d.d. za film, audio i video zapise, radijsku i televizijsku djelatnost i marketing, OIB 75399377119</item>
      <item>Gradski preijvoz putnikadruštvo s ograničenom odgovornošću, OIB 96779488329</item>
      <item>Zagreb Plakat d.o.o. za usluge, OIB 32111742300</item>
      <item>AGB Nielsen istraživanje medija d.o.o. za istraživanje medija, OIB 09444299304</item>
      <item>Antun Bertić, OIB 61131062945</item>
      <item>Gordana Šarotar, OIB 84029079109</item>
      <item>Ana Brozović, OIB 58580486587</item>
      <item>Andrea Medić, OIB 79494281385</item>
      <item>Večernji list novinsko-nakladničko društvo s ograničenom odgovornošću, OIB 92276133102</item>
      <item>24sata društvo s ograničenom odgovornošću za nakladničku djelatnost, OIB 78093047651</item>
      <item>Anić Holding Plus d.o.o. za trgovinu i usluge, OIB 61238079664</item>
      <item>Europlakat društvo s ograničenom odgovornošću za reklamu i propagandu, OIB 82351347170</item>
      <item>Marijo Miletić, OIB 92315868271</item>
      <item>HP - Hrvatska pošta d.d., OIB 87311810356</item>
      <item>RTL Hrvatska d.o.o. za usluge, OIB 07330149920</item>
      <item>Odvjetničko društvo Borić &amp; partneri d.o.o., OIB 75819777315</item>
    </izvorni_sadrzaj>
    <derivirana_varijabla naziv="DomainObject.Predmet.OstaliListFormatedOIB_1">
      <item>Josip Pažin, OIB 65544069327 punomoćnik sudionika u postupku DIGITEL MEDIJSKI SERVISI d.o.o. za promidžbu u stečaju</item>
      <item>Ante Majić, OIB 54998137767</item>
      <item>Raiffeisenbank Austria d.d., OIB 53056966535</item>
      <item>Hrvatska radiotelevizija, OIB 68419124305</item>
      <item>Outdoor akzent društvo s ograničenom odgovornošću za reklamu i propagandu, OIB 31759630177</item>
      <item>B1 Plakati d.o.o. za marketing i poslovne usluge, OIB 52846567786</item>
      <item>Nova TV d.d. za film, audio i video zapise, radijsku i televizijsku djelatnost i marketing, OIB 75399377119</item>
      <item>Gradski preijvoz putnikadruštvo s ograničenom odgovornošću, OIB 96779488329</item>
      <item>Zagreb Plakat d.o.o. za usluge, OIB 32111742300</item>
      <item>AGB Nielsen istraživanje medija d.o.o. za istraživanje medija, OIB 09444299304</item>
      <item>Antun Bertić, OIB 61131062945</item>
      <item>Gordana Šarotar, OIB 84029079109</item>
      <item>Ana Brozović, OIB 58580486587</item>
      <item>Andrea Medić, OIB 79494281385</item>
      <item>Večernji list novinsko-nakladničko društvo s ograničenom odgovornošću, OIB 92276133102</item>
      <item>24sata društvo s ograničenom odgovornošću za nakladničku djelatnost, OIB 78093047651</item>
      <item>Anić Holding Plus d.o.o. za trgovinu i usluge, OIB 61238079664</item>
      <item>Europlakat društvo s ograničenom odgovornošću za reklamu i propagandu, OIB 82351347170</item>
      <item>Marijo Miletić, OIB 92315868271</item>
      <item>HP - Hrvatska pošta d.d., OIB 87311810356</item>
      <item>RTL Hrvatska d.o.o. za usluge, OIB 07330149920</item>
      <item>Odvjetničko društvo Borić &amp; partneri d.o.o., OIB 75819777315</item>
    </derivirana_varijabla>
  </DomainObject.Predmet.OstaliListFormatedOIB>
  <DomainObject.Predmet.OstaliListFormatedWithAdress>
    <izvorni_sadrzaj>
      <item>Josip Pažin, 2. Vrbik 6, 10000 Zagreb punomoćnik sudionika u postupku DIGITEL MEDIJSKI SERVISI d.o.o. za promidžbu u stečaju</item>
      <item>Ante Majić, Prilaz Baruna Filipovića 13, 10000 Zagreb</item>
      <item>Raiffeisenbank Austria d.d., Petrinjska 59, Zagreb</item>
      <item>Hrvatska radiotelevizija, Prisavlje 3, Zagreb</item>
      <item>Outdoor akzent društvo s ograničenom odgovornošću za reklamu i propagandu, Krapinska 27, Zagreb</item>
      <item>B1 Plakati d.o.o. za marketing i poslovne usluge, Gorjanovićeva 25, Zagreb</item>
      <item>Nova TV d.d. za film, audio i video zapise, radijsku i televizijsku djelatnost i marketing, Remetinečka cesta 139, Zagreb</item>
      <item>Gradski preijvoz putnikadruštvo s ograničenom odgovornošću, Cara Hadrijana 1, 31000 Osijek</item>
      <item>Zagreb Plakat d.o.o. za usluge, Koturaška 51, Zagreb</item>
      <item>AGB Nielsen istraživanje medija d.o.o. za istraživanje medija, Budmanijeva 1, Zagreb</item>
      <item>Antun Bertić, Kornatska 30, 10000 Zagreb</item>
      <item>Gordana Šarotar, Šestinski Dol 30, 10000 Zagreb</item>
      <item>Ana Brozović, Kralja Tomislava 57, 10410 Gradići</item>
      <item>Andrea Medić, Jaruščica 7a, 10000 Zagreb</item>
      <item>Večernji list novinsko-nakladničko društvo s ograničenom odgovornošću, Oreškovićeva 6H/1, Zagreb</item>
      <item>24sata društvo s ograničenom odgovornošću za nakladničku djelatnost, Oreškovićeva 6H/1, Zagreb</item>
      <item>Anić Holding Plus d.o.o. za trgovinu i usluge, Trg bana Josipa Jelačića 1, Zagreb</item>
      <item>Europlakat društvo s ograničenom odgovornošću za reklamu i propagandu, Zagorska 2, Zagreb</item>
      <item>Marijo Miletić, I.struge 11, 10000 Zagreb</item>
      <item>HP - Hrvatska pošta d.d., Jurišićeva 13, Zagreb</item>
      <item>RTL Hrvatska d.o.o. za usluge, Krapinska 45, Zagreb</item>
      <item>Odvjetničko društvo Borić &amp; partneri d.o.o., Slavonska avenija 6, 10000 Zagreb</item>
    </izvorni_sadrzaj>
    <derivirana_varijabla naziv="DomainObject.Predmet.OstaliListFormatedWithAdress_1">
      <item>Josip Pažin, 2. Vrbik 6, 10000 Zagreb punomoćnik sudionika u postupku DIGITEL MEDIJSKI SERVISI d.o.o. za promidžbu u stečaju</item>
      <item>Ante Majić, Prilaz Baruna Filipovića 13, 10000 Zagreb</item>
      <item>Raiffeisenbank Austria d.d., Petrinjska 59, Zagreb</item>
      <item>Hrvatska radiotelevizija, Prisavlje 3, Zagreb</item>
      <item>Outdoor akzent društvo s ograničenom odgovornošću za reklamu i propagandu, Krapinska 27, Zagreb</item>
      <item>B1 Plakati d.o.o. za marketing i poslovne usluge, Gorjanovićeva 25, Zagreb</item>
      <item>Nova TV d.d. za film, audio i video zapise, radijsku i televizijsku djelatnost i marketing, Remetinečka cesta 139, Zagreb</item>
      <item>Gradski preijvoz putnikadruštvo s ograničenom odgovornošću, Cara Hadrijana 1, 31000 Osijek</item>
      <item>Zagreb Plakat d.o.o. za usluge, Koturaška 51, Zagreb</item>
      <item>AGB Nielsen istraživanje medija d.o.o. za istraživanje medija, Budmanijeva 1, Zagreb</item>
      <item>Antun Bertić, Kornatska 30, 10000 Zagreb</item>
      <item>Gordana Šarotar, Šestinski Dol 30, 10000 Zagreb</item>
      <item>Ana Brozović, Kralja Tomislava 57, 10410 Gradići</item>
      <item>Andrea Medić, Jaruščica 7a, 10000 Zagreb</item>
      <item>Večernji list novinsko-nakladničko društvo s ograničenom odgovornošću, Oreškovićeva 6H/1, Zagreb</item>
      <item>24sata društvo s ograničenom odgovornošću za nakladničku djelatnost, Oreškovićeva 6H/1, Zagreb</item>
      <item>Anić Holding Plus d.o.o. za trgovinu i usluge, Trg bana Josipa Jelačića 1, Zagreb</item>
      <item>Europlakat društvo s ograničenom odgovornošću za reklamu i propagandu, Zagorska 2, Zagreb</item>
      <item>Marijo Miletić, I.struge 11, 10000 Zagreb</item>
      <item>HP - Hrvatska pošta d.d., Jurišićeva 13, Zagreb</item>
      <item>RTL Hrvatska d.o.o. za usluge, Krapinska 45, Zagreb</item>
      <item>Odvjetničko društvo Borić &amp; partneri d.o.o., Slavonska avenija 6, 10000 Zagreb</item>
    </derivirana_varijabla>
  </DomainObject.Predmet.OstaliListFormatedWithAdress>
  <DomainObject.Predmet.OstaliListFormatedWithAdressOIB>
    <izvorni_sadrzaj>
      <item>Josip Pažin, OIB 65544069327, 2. Vrbik 6, 10000 Zagreb punomoćnik sudionika u postupku DIGITEL MEDIJSKI SERVISI d.o.o. za promidžbu u stečaju</item>
      <item>Ante Majić, OIB 54998137767, Prilaz Baruna Filipovića 13, 10000 Zagreb</item>
      <item>Raiffeisenbank Austria d.d., OIB 53056966535, Petrinjska 59, Zagreb</item>
      <item>Hrvatska radiotelevizija, OIB 68419124305, Prisavlje 3, Zagreb</item>
      <item>Outdoor akzent društvo s ograničenom odgovornošću za reklamu i propagandu, OIB 31759630177, Krapinska 27, Zagreb</item>
      <item>B1 Plakati d.o.o. za marketing i poslovne usluge, OIB 52846567786, Gorjanovićeva 25, Zagreb</item>
      <item>Nova TV d.d. za film, audio i video zapise, radijsku i televizijsku djelatnost i marketing, OIB 75399377119, Remetinečka cesta 139, Zagreb</item>
      <item>Gradski preijvoz putnikadruštvo s ograničenom odgovornošću, OIB 96779488329, Cara Hadrijana 1, 31000 Osijek</item>
      <item>Zagreb Plakat d.o.o. za usluge, OIB 32111742300, Koturaška 51, Zagreb</item>
      <item>AGB Nielsen istraživanje medija d.o.o. za istraživanje medija, OIB 09444299304, Budmanijeva 1, Zagreb</item>
      <item>Antun Bertić, OIB 61131062945, Kornatska 30, 10000 Zagreb</item>
      <item>Gordana Šarotar, OIB 84029079109, Šestinski Dol 30, 10000 Zagreb</item>
      <item>Ana Brozović, OIB 58580486587, Kralja Tomislava 57, 10410 Gradići</item>
      <item>Andrea Medić, OIB 79494281385, Jaruščica 7a, 10000 Zagreb</item>
      <item>Večernji list novinsko-nakladničko društvo s ograničenom odgovornošću, OIB 92276133102, Oreškovićeva 6H/1, Zagreb</item>
      <item>24sata društvo s ograničenom odgovornošću za nakladničku djelatnost, OIB 78093047651, Oreškovićeva 6H/1, Zagreb</item>
      <item>Anić Holding Plus d.o.o. za trgovinu i usluge, OIB 61238079664, Trg bana Josipa Jelačića 1, Zagreb</item>
      <item>Europlakat društvo s ograničenom odgovornošću za reklamu i propagandu, OIB 82351347170, Zagorska 2, Zagreb</item>
      <item>Marijo Miletić, OIB 92315868271, I.struge 11, 10000 Zagreb</item>
      <item>HP - Hrvatska pošta d.d., OIB 87311810356, Jurišićeva 13, Zagreb</item>
      <item>RTL Hrvatska d.o.o. za usluge, OIB 07330149920, Krapinska 45, Zagreb</item>
      <item>Odvjetničko društvo Borić &amp; partneri d.o.o., OIB 75819777315, Slavonska avenija 6, 10000 Zagreb</item>
    </izvorni_sadrzaj>
    <derivirana_varijabla naziv="DomainObject.Predmet.OstaliListFormatedWithAdressOIB_1">
      <item>Josip Pažin, OIB 65544069327, 2. Vrbik 6, 10000 Zagreb punomoćnik sudionika u postupku DIGITEL MEDIJSKI SERVISI d.o.o. za promidžbu u stečaju</item>
      <item>Ante Majić, OIB 54998137767, Prilaz Baruna Filipovića 13, 10000 Zagreb</item>
      <item>Raiffeisenbank Austria d.d., OIB 53056966535, Petrinjska 59, Zagreb</item>
      <item>Hrvatska radiotelevizija, OIB 68419124305, Prisavlje 3, Zagreb</item>
      <item>Outdoor akzent društvo s ograničenom odgovornošću za reklamu i propagandu, OIB 31759630177, Krapinska 27, Zagreb</item>
      <item>B1 Plakati d.o.o. za marketing i poslovne usluge, OIB 52846567786, Gorjanovićeva 25, Zagreb</item>
      <item>Nova TV d.d. za film, audio i video zapise, radijsku i televizijsku djelatnost i marketing, OIB 75399377119, Remetinečka cesta 139, Zagreb</item>
      <item>Gradski preijvoz putnikadruštvo s ograničenom odgovornošću, OIB 96779488329, Cara Hadrijana 1, 31000 Osijek</item>
      <item>Zagreb Plakat d.o.o. za usluge, OIB 32111742300, Koturaška 51, Zagreb</item>
      <item>AGB Nielsen istraživanje medija d.o.o. za istraživanje medija, OIB 09444299304, Budmanijeva 1, Zagreb</item>
      <item>Antun Bertić, OIB 61131062945, Kornatska 30, 10000 Zagreb</item>
      <item>Gordana Šarotar, OIB 84029079109, Šestinski Dol 30, 10000 Zagreb</item>
      <item>Ana Brozović, OIB 58580486587, Kralja Tomislava 57, 10410 Gradići</item>
      <item>Andrea Medić, OIB 79494281385, Jaruščica 7a, 10000 Zagreb</item>
      <item>Večernji list novinsko-nakladničko društvo s ograničenom odgovornošću, OIB 92276133102, Oreškovićeva 6H/1, Zagreb</item>
      <item>24sata društvo s ograničenom odgovornošću za nakladničku djelatnost, OIB 78093047651, Oreškovićeva 6H/1, Zagreb</item>
      <item>Anić Holding Plus d.o.o. za trgovinu i usluge, OIB 61238079664, Trg bana Josipa Jelačića 1, Zagreb</item>
      <item>Europlakat društvo s ograničenom odgovornošću za reklamu i propagandu, OIB 82351347170, Zagorska 2, Zagreb</item>
      <item>Marijo Miletić, OIB 92315868271, I.struge 11, 10000 Zagreb</item>
      <item>HP - Hrvatska pošta d.d., OIB 87311810356, Jurišićeva 13, Zagreb</item>
      <item>RTL Hrvatska d.o.o. za usluge, OIB 07330149920, Krapinska 45, Zagreb</item>
      <item>Odvjetničko društvo Borić &amp; partneri d.o.o., OIB 75819777315, Slavonska avenija 6, 10000 Zagreb</item>
    </derivirana_varijabla>
  </DomainObject.Predmet.OstaliListFormatedWithAdressOIB>
  <DomainObject.Predmet.OstaliListNazivFormated>
    <izvorni_sadrzaj>
      <item>Josip Pažin</item>
      <item>Ante Majić</item>
      <item>Raiffeisenbank Austria d.d.</item>
      <item>Hrvatska radiotelevizija</item>
      <item>Outdoor akzent društvo s ograničenom odgovornošću za reklamu i propagandu</item>
      <item>B1 Plakati d.o.o. za marketing i poslovne usluge</item>
      <item>Nova TV d.d. za film, audio i video zapise, radijsku i televizijsku djelatnost i marketing</item>
      <item>Gradski preijvoz putnikadruštvo s ograničenom odgovornošću</item>
      <item>Zagreb Plakat d.o.o. za usluge</item>
      <item>AGB Nielsen istraživanje medija d.o.o. za istraživanje medija</item>
      <item>Antun Bertić</item>
      <item>Gordana Šarotar</item>
      <item>Ana Brozović</item>
      <item>Andrea Medić</item>
      <item>Večernji list novinsko-nakladničko društvo s ograničenom odgovornošću</item>
      <item>24sata društvo s ograničenom odgovornošću za nakladničku djelatnost</item>
      <item>Anić Holding Plus d.o.o. za trgovinu i usluge</item>
      <item>Europlakat društvo s ograničenom odgovornošću za reklamu i propagandu</item>
      <item>Marijo Miletić</item>
      <item>HP - Hrvatska pošta d.d.</item>
      <item>RTL Hrvatska d.o.o. za usluge</item>
      <item>Odvjetničko društvo Borić &amp; partneri d.o.o.</item>
    </izvorni_sadrzaj>
    <derivirana_varijabla naziv="DomainObject.Predmet.OstaliListNazivFormated_1">
      <item>Josip Pažin</item>
      <item>Ante Majić</item>
      <item>Raiffeisenbank Austria d.d.</item>
      <item>Hrvatska radiotelevizija</item>
      <item>Outdoor akzent društvo s ograničenom odgovornošću za reklamu i propagandu</item>
      <item>B1 Plakati d.o.o. za marketing i poslovne usluge</item>
      <item>Nova TV d.d. za film, audio i video zapise, radijsku i televizijsku djelatnost i marketing</item>
      <item>Gradski preijvoz putnikadruštvo s ograničenom odgovornošću</item>
      <item>Zagreb Plakat d.o.o. za usluge</item>
      <item>AGB Nielsen istraživanje medija d.o.o. za istraživanje medija</item>
      <item>Antun Bertić</item>
      <item>Gordana Šarotar</item>
      <item>Ana Brozović</item>
      <item>Andrea Medić</item>
      <item>Večernji list novinsko-nakladničko društvo s ograničenom odgovornošću</item>
      <item>24sata društvo s ograničenom odgovornošću za nakladničku djelatnost</item>
      <item>Anić Holding Plus d.o.o. za trgovinu i usluge</item>
      <item>Europlakat društvo s ograničenom odgovornošću za reklamu i propagandu</item>
      <item>Marijo Miletić</item>
      <item>HP - Hrvatska pošta d.d.</item>
      <item>RTL Hrvatska d.o.o. za usluge</item>
      <item>Odvjetničko društvo Borić &amp; partneri d.o.o.</item>
    </derivirana_varijabla>
  </DomainObject.Predmet.OstaliListNazivFormated>
  <DomainObject.Predmet.OstaliListNazivFormatedOIB>
    <izvorni_sadrzaj>
      <item>Josip Pažin, OIB 65544069327</item>
      <item>Ante Majić, OIB 54998137767</item>
      <item>Raiffeisenbank Austria d.d., OIB 53056966535</item>
      <item>Hrvatska radiotelevizija, OIB 68419124305</item>
      <item>Outdoor akzent društvo s ograničenom odgovornošću za reklamu i propagandu, OIB 31759630177</item>
      <item>B1 Plakati d.o.o. za marketing i poslovne usluge, OIB 52846567786</item>
      <item>Nova TV d.d. za film, audio i video zapise, radijsku i televizijsku djelatnost i marketing, OIB 75399377119</item>
      <item>Gradski preijvoz putnikadruštvo s ograničenom odgovornošću, OIB 96779488329</item>
      <item>Zagreb Plakat d.o.o. za usluge, OIB 32111742300</item>
      <item>AGB Nielsen istraživanje medija d.o.o. za istraživanje medija, OIB 09444299304</item>
      <item>Antun Bertić, OIB 61131062945</item>
      <item>Gordana Šarotar, OIB 84029079109</item>
      <item>Ana Brozović, OIB 58580486587</item>
      <item>Andrea Medić, OIB 79494281385</item>
      <item>Večernji list novinsko-nakladničko društvo s ograničenom odgovornošću, OIB 92276133102</item>
      <item>24sata društvo s ograničenom odgovornošću za nakladničku djelatnost, OIB 78093047651</item>
      <item>Anić Holding Plus d.o.o. za trgovinu i usluge, OIB 61238079664</item>
      <item>Europlakat društvo s ograničenom odgovornošću za reklamu i propagandu, OIB 82351347170</item>
      <item>Marijo Miletić, OIB 92315868271</item>
      <item>HP - Hrvatska pošta d.d., OIB 87311810356</item>
      <item>RTL Hrvatska d.o.o. za usluge, OIB 07330149920</item>
      <item>Odvjetničko društvo Borić &amp; partneri d.o.o., OIB 75819777315</item>
    </izvorni_sadrzaj>
    <derivirana_varijabla naziv="DomainObject.Predmet.OstaliListNazivFormatedOIB_1">
      <item>Josip Pažin, OIB 65544069327</item>
      <item>Ante Majić, OIB 54998137767</item>
      <item>Raiffeisenbank Austria d.d., OIB 53056966535</item>
      <item>Hrvatska radiotelevizija, OIB 68419124305</item>
      <item>Outdoor akzent društvo s ograničenom odgovornošću za reklamu i propagandu, OIB 31759630177</item>
      <item>B1 Plakati d.o.o. za marketing i poslovne usluge, OIB 52846567786</item>
      <item>Nova TV d.d. za film, audio i video zapise, radijsku i televizijsku djelatnost i marketing, OIB 75399377119</item>
      <item>Gradski preijvoz putnikadruštvo s ograničenom odgovornošću, OIB 96779488329</item>
      <item>Zagreb Plakat d.o.o. za usluge, OIB 32111742300</item>
      <item>AGB Nielsen istraživanje medija d.o.o. za istraživanje medija, OIB 09444299304</item>
      <item>Antun Bertić, OIB 61131062945</item>
      <item>Gordana Šarotar, OIB 84029079109</item>
      <item>Ana Brozović, OIB 58580486587</item>
      <item>Andrea Medić, OIB 79494281385</item>
      <item>Večernji list novinsko-nakladničko društvo s ograničenom odgovornošću, OIB 92276133102</item>
      <item>24sata društvo s ograničenom odgovornošću za nakladničku djelatnost, OIB 78093047651</item>
      <item>Anić Holding Plus d.o.o. za trgovinu i usluge, OIB 61238079664</item>
      <item>Europlakat društvo s ograničenom odgovornošću za reklamu i propagandu, OIB 82351347170</item>
      <item>Marijo Miletić, OIB 92315868271</item>
      <item>HP - Hrvatska pošta d.d., OIB 87311810356</item>
      <item>RTL Hrvatska d.o.o. za usluge, OIB 07330149920</item>
      <item>Odvjetničko društvo Borić &amp; partneri d.o.o., OIB 75819777315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23. srpnja 2019.</izvorni_sadrzaj>
    <derivirana_varijabla naziv="DomainObject.Datum_1">23. srpnja 2019.</derivirana_varijabla>
  </DomainObject.Datum>
  <DomainObject.PoslovniBrojDokumenta>
    <izvorni_sadrzaj>St-67/2015-73</izvorni_sadrzaj>
    <derivirana_varijabla naziv="DomainObject.PoslovniBrojDokumenta_1">St-67/2015-73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DIGITEL MEDIJSKI SERVISI d.o.o. za promidžbu u stečaju</izvorni_sadrzaj>
    <derivirana_varijabla naziv="DomainObject.Predmet.ProtustrankaIDrugi_1">DIGITEL MEDIJSKI SERVISI d.o.o. za promidžbu u stečaju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DIGITEL MEDIJSKI SERVISI d.o.o. za promidžbu u stečaju, OIB 37059122743, Heinzelova 62/a, 10000 Zagreb</izvorni_sadrzaj>
    <derivirana_varijabla naziv="DomainObject.Predmet.ProtustrankaIDrugiAdressOIB_1">DIGITEL MEDIJSKI SERVISI d.o.o. za promidžbu u stečaju, OIB 37059122743, Heinzelova 62/a,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DIGITEL MEDIJSKI SERVISI d.o.o. za promidžbu u stečaju</item>
      <item>Josip Pažin</item>
      <item>Ante Majić</item>
      <item>Raiffeisenbank Austria d.d.</item>
      <item>Hrvatska radiotelevizija</item>
      <item>Outdoor akzent društvo s ograničenom odgovornošću za reklamu i propagandu</item>
      <item>B1 Plakati d.o.o. za marketing i poslovne usluge</item>
      <item>Nova TV d.d. za film, audio i video zapise, radijsku i televizijsku djelatnost i marketing</item>
      <item>Gradski preijvoz putnikadruštvo s ograničenom odgovornošću</item>
      <item>Zagreb Plakat d.o.o. za usluge</item>
      <item>AGB Nielsen istraživanje medija d.o.o. za istraživanje medija</item>
      <item>Antun Bertić</item>
      <item>Gordana Šarotar</item>
      <item>Ana Brozović</item>
      <item>Andrea Medić</item>
      <item>Večernji list novinsko-nakladničko društvo s ograničenom odgovornošću</item>
      <item>24sata društvo s ograničenom odgovornošću za nakladničku djelatnost</item>
      <item>Anić Holding Plus d.o.o. za trgovinu i usluge</item>
      <item>Europlakat društvo s ograničenom odgovornošću za reklamu i propagandu</item>
      <item>Marijo Miletić</item>
      <item>HP - Hrvatska pošta d.d.</item>
      <item>RTL Hrvatska d.o.o. za usluge</item>
      <item>Odvjetničko društvo Borić &amp; partneri d.o.o.</item>
    </izvorni_sadrzaj>
    <derivirana_varijabla naziv="DomainObject.Predmet.SudioniciListNaziv_1">
      <item>FINA Regionalni centar Zagreb</item>
      <item>DIGITEL MEDIJSKI SERVISI d.o.o. za promidžbu u stečaju</item>
      <item>Josip Pažin</item>
      <item>Ante Majić</item>
      <item>Raiffeisenbank Austria d.d.</item>
      <item>Hrvatska radiotelevizija</item>
      <item>Outdoor akzent društvo s ograničenom odgovornošću za reklamu i propagandu</item>
      <item>B1 Plakati d.o.o. za marketing i poslovne usluge</item>
      <item>Nova TV d.d. za film, audio i video zapise, radijsku i televizijsku djelatnost i marketing</item>
      <item>Gradski preijvoz putnikadruštvo s ograničenom odgovornošću</item>
      <item>Zagreb Plakat d.o.o. za usluge</item>
      <item>AGB Nielsen istraživanje medija d.o.o. za istraživanje medija</item>
      <item>Antun Bertić</item>
      <item>Gordana Šarotar</item>
      <item>Ana Brozović</item>
      <item>Andrea Medić</item>
      <item>Večernji list novinsko-nakladničko društvo s ograničenom odgovornošću</item>
      <item>24sata društvo s ograničenom odgovornošću za nakladničku djelatnost</item>
      <item>Anić Holding Plus d.o.o. za trgovinu i usluge</item>
      <item>Europlakat društvo s ograničenom odgovornošću za reklamu i propagandu</item>
      <item>Marijo Miletić</item>
      <item>HP - Hrvatska pošta d.d.</item>
      <item>RTL Hrvatska d.o.o. za usluge</item>
      <item>Odvjetničko društvo Borić &amp; partneri d.o.o.</item>
    </derivirana_varijabla>
  </DomainObject.Predmet.SudioniciListNaziv>
  <DomainObject.Predmet.SudioniciListAdressOIB>
    <izvorni_sadrzaj>
      <item>FINA Regionalni centar Zagreb, OIB 85821130368, Koturaška 43,10000 Zagreb</item>
      <item>DIGITEL MEDIJSKI SERVISI d.o.o. za promidžbu u stečaju, OIB 37059122743, Heinzelova 62/a,10000 Zagreb</item>
      <item>Josip Pažin, OIB 65544069327, 2. Vrbik 6,10000 Zagreb</item>
      <item>Ante Majić, OIB 54998137767, Prilaz Baruna Filipovića 13,10000 Zagreb</item>
      <item>Raiffeisenbank Austria d.d., OIB 53056966535, Petrinjska 59,Zagreb</item>
      <item>Hrvatska radiotelevizija, OIB 68419124305, Prisavlje 3,Zagreb</item>
      <item>Outdoor akzent društvo s ograničenom odgovornošću za reklamu i propagandu, OIB 31759630177, Krapinska 27,Zagreb</item>
      <item>B1 Plakati d.o.o. za marketing i poslovne usluge, OIB 52846567786, Gorjanovićeva 25,Zagreb</item>
      <item>Nova TV d.d. za film, audio i video zapise, radijsku i televizijsku djelatnost i marketing, OIB 75399377119, Remetinečka cesta 139,Zagreb</item>
      <item>Gradski preijvoz putnikadruštvo s ograničenom odgovornošću, OIB 96779488329, Cara Hadrijana 1,31000 Osijek</item>
      <item>Zagreb Plakat d.o.o. za usluge, OIB 32111742300, Koturaška 51,Zagreb</item>
      <item>AGB Nielsen istraživanje medija d.o.o. za istraživanje medija, OIB 09444299304, Budmanijeva 1,Zagreb</item>
      <item>Antun Bertić, OIB 61131062945, Kornatska 30,10000 Zagreb</item>
      <item>Gordana Šarotar, OIB 84029079109, Šestinski Dol 30,10000 Zagreb</item>
      <item>Ana Brozović, OIB 58580486587, Kralja Tomislava 57,10410 Gradići</item>
      <item>Andrea Medić, OIB 79494281385, Jaruščica 7a,10000 Zagreb</item>
      <item>Večernji list novinsko-nakladničko društvo s ograničenom odgovornošću, OIB 92276133102, Oreškovićeva 6H/1,Zagreb</item>
      <item>24sata društvo s ograničenom odgovornošću za nakladničku djelatnost, OIB 78093047651, Oreškovićeva 6H/1,Zagreb</item>
      <item>Anić Holding Plus d.o.o. za trgovinu i usluge, OIB 61238079664, Trg bana Josipa Jelačića 1,Zagreb</item>
      <item>Europlakat društvo s ograničenom odgovornošću za reklamu i propagandu, OIB 82351347170, Zagorska 2,Zagreb</item>
      <item>Marijo Miletić, OIB 92315868271, I.struge 11,10000 Zagreb</item>
      <item>HP - Hrvatska pošta d.d., OIB 87311810356, Jurišićeva 13,Zagreb</item>
      <item>RTL Hrvatska d.o.o. za usluge, OIB 07330149920, Krapinska 45,Zagreb</item>
      <item>Odvjetničko društvo Borić &amp; partneri d.o.o., OIB 75819777315, Slavonska avenija 6,10000 Zagreb</item>
    </izvorni_sadrzaj>
    <derivirana_varijabla naziv="DomainObject.Predmet.SudioniciListAdressOIB_1">
      <item>FINA Regionalni centar Zagreb, OIB 85821130368, Koturaška 43,10000 Zagreb</item>
      <item>DIGITEL MEDIJSKI SERVISI d.o.o. za promidžbu u stečaju, OIB 37059122743, Heinzelova 62/a,10000 Zagreb</item>
      <item>Josip Pažin, OIB 65544069327, 2. Vrbik 6,10000 Zagreb</item>
      <item>Ante Majić, OIB 54998137767, Prilaz Baruna Filipovića 13,10000 Zagreb</item>
      <item>Raiffeisenbank Austria d.d., OIB 53056966535, Petrinjska 59,Zagreb</item>
      <item>Hrvatska radiotelevizija, OIB 68419124305, Prisavlje 3,Zagreb</item>
      <item>Outdoor akzent društvo s ograničenom odgovornošću za reklamu i propagandu, OIB 31759630177, Krapinska 27,Zagreb</item>
      <item>B1 Plakati d.o.o. za marketing i poslovne usluge, OIB 52846567786, Gorjanovićeva 25,Zagreb</item>
      <item>Nova TV d.d. za film, audio i video zapise, radijsku i televizijsku djelatnost i marketing, OIB 75399377119, Remetinečka cesta 139,Zagreb</item>
      <item>Gradski preijvoz putnikadruštvo s ograničenom odgovornošću, OIB 96779488329, Cara Hadrijana 1,31000 Osijek</item>
      <item>Zagreb Plakat d.o.o. za usluge, OIB 32111742300, Koturaška 51,Zagreb</item>
      <item>AGB Nielsen istraživanje medija d.o.o. za istraživanje medija, OIB 09444299304, Budmanijeva 1,Zagreb</item>
      <item>Antun Bertić, OIB 61131062945, Kornatska 30,10000 Zagreb</item>
      <item>Gordana Šarotar, OIB 84029079109, Šestinski Dol 30,10000 Zagreb</item>
      <item>Ana Brozović, OIB 58580486587, Kralja Tomislava 57,10410 Gradići</item>
      <item>Andrea Medić, OIB 79494281385, Jaruščica 7a,10000 Zagreb</item>
      <item>Večernji list novinsko-nakladničko društvo s ograničenom odgovornošću, OIB 92276133102, Oreškovićeva 6H/1,Zagreb</item>
      <item>24sata društvo s ograničenom odgovornošću za nakladničku djelatnost, OIB 78093047651, Oreškovićeva 6H/1,Zagreb</item>
      <item>Anić Holding Plus d.o.o. za trgovinu i usluge, OIB 61238079664, Trg bana Josipa Jelačića 1,Zagreb</item>
      <item>Europlakat društvo s ograničenom odgovornošću za reklamu i propagandu, OIB 82351347170, Zagorska 2,Zagreb</item>
      <item>Marijo Miletić, OIB 92315868271, I.struge 11,10000 Zagreb</item>
      <item>HP - Hrvatska pošta d.d., OIB 87311810356, Jurišićeva 13,Zagreb</item>
      <item>RTL Hrvatska d.o.o. za usluge, OIB 07330149920, Krapinska 45,Zagreb</item>
      <item>Odvjetničko društvo Borić &amp; partneri d.o.o., OIB 75819777315,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37059122743</item>
      <item>, OIB 65544069327</item>
      <item>, OIB 54998137767</item>
      <item>, OIB 53056966535</item>
      <item>, OIB 68419124305</item>
      <item>, OIB 31759630177</item>
      <item>, OIB 52846567786</item>
      <item>, OIB 75399377119</item>
      <item>, OIB 96779488329</item>
      <item>, OIB 32111742300</item>
      <item>, OIB 09444299304</item>
      <item>, OIB 61131062945</item>
      <item>, OIB 84029079109</item>
      <item>, OIB 58580486587</item>
      <item>, OIB 79494281385</item>
      <item>, OIB 92276133102</item>
      <item>, OIB 78093047651</item>
      <item>, OIB 61238079664</item>
      <item>, OIB 82351347170</item>
      <item>, OIB 92315868271</item>
      <item>, OIB 87311810356</item>
      <item>, OIB 07330149920</item>
      <item>, OIB 75819777315</item>
    </izvorni_sadrzaj>
    <derivirana_varijabla naziv="DomainObject.Predmet.SudioniciListNazivOIB_1">
      <item>, OIB 85821130368</item>
      <item>, OIB 37059122743</item>
      <item>, OIB 65544069327</item>
      <item>, OIB 54998137767</item>
      <item>, OIB 53056966535</item>
      <item>, OIB 68419124305</item>
      <item>, OIB 31759630177</item>
      <item>, OIB 52846567786</item>
      <item>, OIB 75399377119</item>
      <item>, OIB 96779488329</item>
      <item>, OIB 32111742300</item>
      <item>, OIB 09444299304</item>
      <item>, OIB 61131062945</item>
      <item>, OIB 84029079109</item>
      <item>, OIB 58580486587</item>
      <item>, OIB 79494281385</item>
      <item>, OIB 92276133102</item>
      <item>, OIB 78093047651</item>
      <item>, OIB 61238079664</item>
      <item>, OIB 82351347170</item>
      <item>, OIB 92315868271</item>
      <item>, OIB 87311810356</item>
      <item>, OIB 07330149920</item>
      <item>, OIB 75819777315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srpnja 2019.</izvorni_sadrzaj>
    <derivirana_varijabla naziv="DomainObject.Predmet.DatumZadnjeOdrzaneSudskeRadnje_1">23. srpnja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681FE2-5624-4FA9-80F6-77FFD5A2E75A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TRGOVACKI SUD U ZAGREBU</properties:Company>
  <properties:Pages>2</properties:Pages>
  <properties:Words>690</properties:Words>
  <properties:Characters>3776</properties:Characters>
  <properties:Lines>92</properties:Lines>
  <properties:Paragraphs>32</properties:Paragraphs>
  <properties:TotalTime>44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4474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2019-07-03T08:21:00Z</dcterms:created>
  <dc:creator>Sudsko vijeće</dc:creator>
  <cp:lastModifiedBy>Slavica Grbić</cp:lastModifiedBy>
  <cp:lastPrinted>2017-07-20T07:33:00Z</cp:lastPrinted>
  <dcterms:modified xmlns:xsi="http://www.w3.org/2001/XMLSchema-instance" xsi:type="dcterms:W3CDTF">2019-07-23T09:23:00Z</dcterms:modified>
  <cp:revision>32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St-67/2015-73 / Zapisnik - Završno ročište vjerovnika (St-67-15 DIGITEL MEDIJSKI SERVISI.docx)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