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47130" w14:paraId="f547130" w:rsidRDefault="00A6339C" w:rsidP="00A6339C" w:rsidR="00A6339C" w:rsidRPr="005918B0">
      <w:pPr>
        <w:pStyle w:val="Bezproreda"/>
        <w:ind w:firstLine="708"/>
        <w15:collapsed w:val="false"/>
        <w:rPr>
          <w:rFonts w:cs="Times New Roman" w:hAnsi="Times New Roman" w:ascii="Times New Roman"/>
          <w:b/>
          <w:sz w:val="24"/>
          <w:szCs w:val="24"/>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r>
      <w:r w:rsidRPr="005918B0">
        <w:rPr>
          <w:b/>
        </w:rPr>
        <w:t xml:space="preserve">          </w:t>
      </w:r>
      <w:r>
        <w:rPr>
          <w:b/>
        </w:rPr>
        <w:t xml:space="preserve">       </w:t>
      </w:r>
      <w:r w:rsidRPr="005918B0">
        <w:rPr>
          <w:b/>
        </w:rPr>
        <w:t xml:space="preserve"> </w:t>
      </w:r>
      <w:r w:rsidRPr="005918B0">
        <w:rPr>
          <w:rFonts w:cs="Times New Roman" w:hAnsi="Times New Roman" w:ascii="Times New Roman"/>
          <w:b/>
          <w:sz w:val="24"/>
          <w:szCs w:val="24"/>
        </w:rPr>
        <w:t>Posl. br. 12. St-168/2014</w:t>
      </w:r>
    </w:p>
    <w:p w:rsidRDefault="00A6339C" w:rsidP="00A6339C" w:rsidR="00A6339C" w:rsidRPr="005918B0">
      <w:pPr>
        <w:pStyle w:val="Bezproreda"/>
        <w:rPr>
          <w:rFonts w:cs="Times New Roman" w:hAnsi="Times New Roman" w:ascii="Times New Roman"/>
          <w:b/>
          <w:sz w:val="8"/>
          <w:szCs w:val="8"/>
        </w:rPr>
      </w:pPr>
    </w:p>
    <w:p w:rsidRDefault="00A6339C" w:rsidP="00A6339C" w:rsidR="00A6339C"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REPUBLIKA HRVATSKA</w:t>
      </w:r>
    </w:p>
    <w:p w:rsidRDefault="00A6339C" w:rsidP="00A6339C" w:rsidR="00A6339C"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TRGOVAČKI SUD U SPLITU</w:t>
      </w:r>
    </w:p>
    <w:p w:rsidRDefault="00A6339C" w:rsidP="00A6339C" w:rsidR="00A6339C"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Split, Sukoišanska br. 6</w:t>
      </w:r>
    </w:p>
    <w:p w:rsidRDefault="00A6339C" w:rsidP="00A6339C" w:rsidR="00A6339C" w:rsidRPr="005918B0">
      <w:pPr>
        <w:pStyle w:val="Bezproreda"/>
        <w:rPr>
          <w:rFonts w:cs="Times New Roman" w:hAnsi="Times New Roman" w:ascii="Times New Roman"/>
          <w:b/>
          <w:sz w:val="24"/>
          <w:szCs w:val="24"/>
        </w:rPr>
      </w:pPr>
    </w:p>
    <w:p w:rsidRDefault="00A6339C" w:rsidP="00A6339C" w:rsidR="00A6339C"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E P U B L I K A    H R V A T S K A</w:t>
      </w:r>
    </w:p>
    <w:p w:rsidRDefault="00A6339C" w:rsidP="00A6339C" w:rsidR="00A6339C" w:rsidRPr="005918B0">
      <w:pPr>
        <w:pStyle w:val="Bezproreda"/>
        <w:rPr>
          <w:rFonts w:cs="Times New Roman" w:hAnsi="Times New Roman" w:ascii="Times New Roman"/>
          <w:b/>
          <w:sz w:val="24"/>
          <w:szCs w:val="24"/>
        </w:rPr>
      </w:pPr>
    </w:p>
    <w:p w:rsidRDefault="00A6339C" w:rsidP="00A6339C" w:rsidR="00A6339C"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J E Š E N J E</w:t>
      </w:r>
    </w:p>
    <w:p w:rsidRDefault="00A6339C" w:rsidP="00A6339C" w:rsidR="00A6339C" w:rsidRPr="005918B0">
      <w:pPr>
        <w:pStyle w:val="Bezproreda"/>
        <w:rPr>
          <w:rFonts w:cs="Times New Roman" w:hAnsi="Times New Roman" w:ascii="Times New Roman"/>
          <w:sz w:val="24"/>
          <w:szCs w:val="24"/>
        </w:rPr>
      </w:pPr>
    </w:p>
    <w:p w:rsidRDefault="00273ED5" w:rsidP="00987687" w:rsidR="00273ED5" w:rsidRPr="00987687">
      <w:pPr>
        <w:pStyle w:val="Bezproreda"/>
        <w:ind w:firstLine="708"/>
        <w:jc w:val="both"/>
        <w:rPr>
          <w:rFonts w:cs="Times New Roman" w:hAnsi="Times New Roman" w:ascii="Times New Roman"/>
          <w:sz w:val="24"/>
          <w:szCs w:val="24"/>
        </w:rPr>
      </w:pPr>
      <w:r w:rsidRPr="00BA6F43">
        <w:rPr>
          <w:rFonts w:cs="Times New Roman" w:hAnsi="Times New Roman" w:ascii="Times New Roman"/>
          <w:sz w:val="24"/>
          <w:szCs w:val="24"/>
        </w:rPr>
        <w:t>Trgovački sud u Splitu, po sucu tog suda Pašku Bačiću, kao stečajnom sucu u stečajnom postupku nad dužnikom ADRIATIC d.d. u stečaju Split, Obala kneza Branimira 8, OIB: 310764641</w:t>
      </w:r>
      <w:r w:rsidR="00D85B4F">
        <w:rPr>
          <w:rFonts w:cs="Times New Roman" w:hAnsi="Times New Roman" w:ascii="Times New Roman"/>
          <w:sz w:val="24"/>
          <w:szCs w:val="24"/>
        </w:rPr>
        <w:t xml:space="preserve">03, </w:t>
      </w:r>
      <w:r w:rsidRPr="00BA6F43">
        <w:rPr>
          <w:rFonts w:cs="Times New Roman" w:hAnsi="Times New Roman" w:ascii="Times New Roman"/>
          <w:sz w:val="24"/>
          <w:szCs w:val="24"/>
        </w:rPr>
        <w:t>dana</w:t>
      </w:r>
      <w:r w:rsidR="00493C38">
        <w:rPr>
          <w:rFonts w:cs="Times New Roman" w:hAnsi="Times New Roman" w:ascii="Times New Roman"/>
          <w:sz w:val="24"/>
          <w:szCs w:val="24"/>
        </w:rPr>
        <w:t xml:space="preserve"> </w:t>
      </w:r>
      <w:r w:rsidR="004D2F51">
        <w:rPr>
          <w:rFonts w:cs="Times New Roman" w:hAnsi="Times New Roman" w:ascii="Times New Roman"/>
          <w:sz w:val="24"/>
          <w:szCs w:val="24"/>
        </w:rPr>
        <w:t>13. studenog</w:t>
      </w:r>
      <w:r w:rsidR="00D85B4F">
        <w:rPr>
          <w:rFonts w:cs="Times New Roman" w:hAnsi="Times New Roman" w:ascii="Times New Roman"/>
          <w:sz w:val="24"/>
          <w:szCs w:val="24"/>
        </w:rPr>
        <w:t xml:space="preserve"> 2017</w:t>
      </w:r>
      <w:r w:rsidRPr="00BA6F43">
        <w:rPr>
          <w:rFonts w:cs="Times New Roman" w:hAnsi="Times New Roman" w:ascii="Times New Roman"/>
          <w:sz w:val="24"/>
          <w:szCs w:val="24"/>
        </w:rPr>
        <w:t xml:space="preserve">. </w:t>
      </w:r>
    </w:p>
    <w:p w:rsidRDefault="00273ED5" w:rsidP="00BA6F43" w:rsidR="00273ED5">
      <w:pPr>
        <w:pStyle w:val="Bezproreda"/>
        <w:jc w:val="both"/>
        <w:rPr>
          <w:rFonts w:cs="Times New Roman" w:hAnsi="Times New Roman" w:ascii="Times New Roman"/>
          <w:sz w:val="24"/>
          <w:szCs w:val="24"/>
        </w:rPr>
      </w:pPr>
    </w:p>
    <w:p w:rsidRDefault="00FC4E9A" w:rsidP="00BA6F43" w:rsidR="00FC4E9A" w:rsidRPr="00AD0F4F">
      <w:pPr>
        <w:pStyle w:val="Bezproreda"/>
        <w:jc w:val="both"/>
        <w:rPr>
          <w:rFonts w:cs="Times New Roman" w:hAnsi="Times New Roman" w:ascii="Times New Roman"/>
          <w:sz w:val="20"/>
          <w:szCs w:val="20"/>
        </w:rPr>
      </w:pPr>
    </w:p>
    <w:p w:rsidRDefault="00273ED5" w:rsidP="00BA6F43" w:rsidR="00273ED5" w:rsidRPr="00BA6F43">
      <w:pPr>
        <w:pStyle w:val="Bezproreda"/>
        <w:jc w:val="center"/>
        <w:rPr>
          <w:rFonts w:cs="Times New Roman" w:hAnsi="Times New Roman" w:ascii="Times New Roman"/>
          <w:sz w:val="24"/>
          <w:szCs w:val="24"/>
        </w:rPr>
      </w:pPr>
      <w:r w:rsidRPr="00BA6F43">
        <w:rPr>
          <w:rFonts w:cs="Times New Roman" w:hAnsi="Times New Roman" w:ascii="Times New Roman"/>
          <w:sz w:val="24"/>
          <w:szCs w:val="24"/>
        </w:rPr>
        <w:t>r i j e š i o  j e</w:t>
      </w:r>
    </w:p>
    <w:p w:rsidRDefault="00273ED5" w:rsidP="00BA6F43" w:rsidR="00273ED5" w:rsidRPr="00BA6F43">
      <w:pPr>
        <w:pStyle w:val="Bezproreda"/>
        <w:jc w:val="both"/>
        <w:rPr>
          <w:rFonts w:cs="Times New Roman" w:hAnsi="Times New Roman" w:ascii="Times New Roman"/>
          <w:sz w:val="24"/>
          <w:szCs w:val="24"/>
        </w:rPr>
      </w:pPr>
    </w:p>
    <w:p w:rsidRDefault="00AD431F" w:rsidP="00BA6F43" w:rsidR="004D2F51">
      <w:pPr>
        <w:pStyle w:val="Bezproreda"/>
        <w:ind w:left="708"/>
        <w:jc w:val="both"/>
        <w:rPr>
          <w:rFonts w:cs="Times New Roman" w:hAnsi="Times New Roman" w:ascii="Times New Roman"/>
          <w:sz w:val="24"/>
          <w:szCs w:val="24"/>
        </w:rPr>
      </w:pPr>
      <w:r w:rsidRPr="00BA6F43">
        <w:rPr>
          <w:rFonts w:cs="Times New Roman" w:hAnsi="Times New Roman" w:ascii="Times New Roman"/>
          <w:sz w:val="24"/>
          <w:szCs w:val="24"/>
        </w:rPr>
        <w:t xml:space="preserve">I. </w:t>
      </w:r>
      <w:r w:rsidR="004D2F51">
        <w:rPr>
          <w:rFonts w:cs="Times New Roman" w:hAnsi="Times New Roman" w:ascii="Times New Roman"/>
          <w:sz w:val="24"/>
          <w:szCs w:val="24"/>
        </w:rPr>
        <w:t>Potvrđuje se imenovanje Ante Gabelice iz Splita, Ruđera Boškovića 7/125</w:t>
      </w:r>
      <w:r w:rsidR="004D2F51" w:rsidRPr="00BA6F43">
        <w:rPr>
          <w:rFonts w:cs="Times New Roman" w:hAnsi="Times New Roman" w:ascii="Times New Roman"/>
          <w:sz w:val="24"/>
          <w:szCs w:val="24"/>
        </w:rPr>
        <w:t xml:space="preserve">, OIB: </w:t>
      </w:r>
      <w:r w:rsidR="004D2F51">
        <w:rPr>
          <w:rFonts w:cs="Times New Roman" w:hAnsi="Times New Roman" w:ascii="Times New Roman"/>
          <w:sz w:val="24"/>
          <w:szCs w:val="24"/>
        </w:rPr>
        <w:t xml:space="preserve">68765596631 za stečajnog upravitelja dužnika </w:t>
      </w:r>
      <w:r w:rsidR="004D2F51" w:rsidRPr="00BA6F43">
        <w:rPr>
          <w:rFonts w:cs="Times New Roman" w:hAnsi="Times New Roman" w:ascii="Times New Roman"/>
          <w:sz w:val="24"/>
          <w:szCs w:val="24"/>
        </w:rPr>
        <w:t>ADRIATIC d.d. u stečaju Split, Obala kneza Branimira 8, OIB: 310764641</w:t>
      </w:r>
      <w:r w:rsidR="004D2F51">
        <w:rPr>
          <w:rFonts w:cs="Times New Roman" w:hAnsi="Times New Roman" w:ascii="Times New Roman"/>
          <w:sz w:val="24"/>
          <w:szCs w:val="24"/>
        </w:rPr>
        <w:t xml:space="preserve">03. </w:t>
      </w:r>
    </w:p>
    <w:p w:rsidRDefault="004D2F51" w:rsidP="00BA6F43" w:rsidR="004D2F51">
      <w:pPr>
        <w:pStyle w:val="Bezproreda"/>
        <w:ind w:left="708"/>
        <w:jc w:val="both"/>
        <w:rPr>
          <w:rFonts w:cs="Times New Roman" w:hAnsi="Times New Roman" w:ascii="Times New Roman"/>
          <w:sz w:val="24"/>
          <w:szCs w:val="24"/>
        </w:rPr>
      </w:pPr>
    </w:p>
    <w:p w:rsidRDefault="004D2F51" w:rsidP="004D2F51" w:rsidR="004D2F51">
      <w:pPr>
        <w:pStyle w:val="Bezproreda"/>
        <w:ind w:left="708"/>
        <w:jc w:val="both"/>
        <w:rPr>
          <w:rFonts w:cs="Times New Roman" w:hAnsi="Times New Roman" w:ascii="Times New Roman"/>
          <w:sz w:val="24"/>
          <w:szCs w:val="24"/>
        </w:rPr>
      </w:pPr>
      <w:r>
        <w:rPr>
          <w:rFonts w:cs="Times New Roman" w:hAnsi="Times New Roman" w:ascii="Times New Roman"/>
          <w:sz w:val="24"/>
          <w:szCs w:val="24"/>
        </w:rPr>
        <w:t xml:space="preserve">II. </w:t>
      </w:r>
      <w:r w:rsidR="00B60A29">
        <w:rPr>
          <w:rFonts w:cs="Times New Roman" w:hAnsi="Times New Roman" w:ascii="Times New Roman"/>
          <w:sz w:val="24"/>
          <w:szCs w:val="24"/>
        </w:rPr>
        <w:t>Raniji</w:t>
      </w:r>
      <w:r>
        <w:rPr>
          <w:rFonts w:cs="Times New Roman" w:hAnsi="Times New Roman" w:ascii="Times New Roman"/>
          <w:sz w:val="24"/>
          <w:szCs w:val="24"/>
        </w:rPr>
        <w:t xml:space="preserve"> stečajni upravitelj </w:t>
      </w:r>
      <w:r w:rsidRPr="00D85B4F">
        <w:rPr>
          <w:rFonts w:cs="Times New Roman" w:hAnsi="Times New Roman" w:ascii="Times New Roman"/>
          <w:sz w:val="24"/>
          <w:szCs w:val="24"/>
        </w:rPr>
        <w:t>Zoran Miletić iz Splita, Nazorov prilaz 1A</w:t>
      </w:r>
      <w:r>
        <w:rPr>
          <w:rFonts w:cs="Times New Roman" w:hAnsi="Times New Roman" w:ascii="Times New Roman"/>
          <w:sz w:val="24"/>
          <w:szCs w:val="24"/>
        </w:rPr>
        <w:t>,</w:t>
      </w:r>
      <w:r w:rsidRPr="00D85B4F">
        <w:rPr>
          <w:rFonts w:cs="Times New Roman" w:hAnsi="Times New Roman" w:ascii="Times New Roman"/>
          <w:sz w:val="24"/>
          <w:szCs w:val="24"/>
        </w:rPr>
        <w:t xml:space="preserve"> </w:t>
      </w:r>
      <w:r>
        <w:rPr>
          <w:rFonts w:cs="Times New Roman" w:hAnsi="Times New Roman" w:ascii="Times New Roman"/>
          <w:sz w:val="24"/>
          <w:szCs w:val="24"/>
        </w:rPr>
        <w:t>OIB: 73025684607 dužan je u roku od tri dana izvršiti predaju svoje dužnosti novom stečajnom upravitelju Anti Gabelici iz Splita, Ruđera Boškovića 7/125</w:t>
      </w:r>
      <w:r w:rsidRPr="00BA6F43">
        <w:rPr>
          <w:rFonts w:cs="Times New Roman" w:hAnsi="Times New Roman" w:ascii="Times New Roman"/>
          <w:sz w:val="24"/>
          <w:szCs w:val="24"/>
        </w:rPr>
        <w:t xml:space="preserve">, OIB: </w:t>
      </w:r>
      <w:r>
        <w:rPr>
          <w:rFonts w:cs="Times New Roman" w:hAnsi="Times New Roman" w:ascii="Times New Roman"/>
          <w:sz w:val="24"/>
          <w:szCs w:val="24"/>
        </w:rPr>
        <w:t xml:space="preserve">68765596631. </w:t>
      </w:r>
    </w:p>
    <w:p w:rsidRDefault="004D2F51" w:rsidP="004D2F51" w:rsidR="004D2F51">
      <w:pPr>
        <w:pStyle w:val="Bezproreda"/>
        <w:ind w:left="708"/>
        <w:jc w:val="both"/>
        <w:rPr>
          <w:rFonts w:cs="Times New Roman" w:hAnsi="Times New Roman" w:ascii="Times New Roman"/>
          <w:sz w:val="24"/>
          <w:szCs w:val="24"/>
        </w:rPr>
      </w:pPr>
    </w:p>
    <w:p w:rsidRDefault="004D2F51" w:rsidP="004D2F51" w:rsidR="004D2F51">
      <w:pPr>
        <w:pStyle w:val="Bezproreda"/>
        <w:ind w:left="708"/>
        <w:jc w:val="both"/>
        <w:rPr>
          <w:rFonts w:cs="Times New Roman" w:hAnsi="Times New Roman" w:ascii="Times New Roman"/>
          <w:sz w:val="24"/>
          <w:szCs w:val="24"/>
        </w:rPr>
      </w:pPr>
      <w:r>
        <w:rPr>
          <w:rFonts w:cs="Times New Roman" w:hAnsi="Times New Roman" w:ascii="Times New Roman"/>
          <w:sz w:val="24"/>
          <w:szCs w:val="24"/>
        </w:rPr>
        <w:t>III. Ovo rješenje će se objaviti na mrežnoj s</w:t>
      </w:r>
      <w:r w:rsidR="00D01B8F">
        <w:rPr>
          <w:rFonts w:cs="Times New Roman" w:hAnsi="Times New Roman" w:ascii="Times New Roman"/>
          <w:sz w:val="24"/>
          <w:szCs w:val="24"/>
        </w:rPr>
        <w:t>tranici e-Oglasna ploča sudova.</w:t>
      </w:r>
    </w:p>
    <w:p w:rsidRDefault="00987687" w:rsidP="00987687" w:rsidR="00A6339C" w:rsidRPr="00A3173E">
      <w:pPr>
        <w:pStyle w:val="Bezproreda"/>
        <w:tabs>
          <w:tab w:pos="3360" w:val="left"/>
        </w:tabs>
        <w:jc w:val="both"/>
        <w:rPr>
          <w:rFonts w:cs="Times New Roman" w:hAnsi="Times New Roman" w:ascii="Times New Roman"/>
        </w:rPr>
      </w:pPr>
      <w:r w:rsidRPr="00987687">
        <w:rPr>
          <w:rFonts w:cs="Times New Roman" w:hAnsi="Times New Roman" w:ascii="Times New Roman"/>
          <w:sz w:val="24"/>
          <w:szCs w:val="24"/>
        </w:rPr>
        <w:tab/>
      </w:r>
    </w:p>
    <w:p w:rsidRDefault="00A6339C" w:rsidP="00BA6F43" w:rsidR="00A6339C" w:rsidRPr="00BA6F43">
      <w:pPr>
        <w:pStyle w:val="Bezproreda"/>
        <w:jc w:val="both"/>
        <w:rPr>
          <w:rFonts w:cs="Times New Roman" w:hAnsi="Times New Roman" w:ascii="Times New Roman"/>
          <w:sz w:val="24"/>
          <w:szCs w:val="24"/>
        </w:rPr>
      </w:pPr>
    </w:p>
    <w:p w:rsidRDefault="00AD431F" w:rsidP="00BA6F43" w:rsidR="00AD431F" w:rsidRPr="00BA6F43">
      <w:pPr>
        <w:pStyle w:val="Bezproreda"/>
        <w:jc w:val="center"/>
        <w:rPr>
          <w:rFonts w:cs="Times New Roman" w:hAnsi="Times New Roman" w:ascii="Times New Roman"/>
          <w:sz w:val="24"/>
          <w:szCs w:val="24"/>
        </w:rPr>
      </w:pPr>
      <w:r w:rsidRPr="00BA6F43">
        <w:rPr>
          <w:rFonts w:cs="Times New Roman" w:hAnsi="Times New Roman" w:ascii="Times New Roman"/>
          <w:sz w:val="24"/>
          <w:szCs w:val="24"/>
        </w:rPr>
        <w:t>Obrazloženje</w:t>
      </w:r>
    </w:p>
    <w:p w:rsidRDefault="00AD431F" w:rsidP="00BA6F43" w:rsidR="00AD431F" w:rsidRPr="00BA6F43">
      <w:pPr>
        <w:pStyle w:val="Bezproreda"/>
        <w:jc w:val="both"/>
        <w:rPr>
          <w:rFonts w:cs="Times New Roman" w:hAnsi="Times New Roman" w:ascii="Times New Roman"/>
          <w:sz w:val="24"/>
          <w:szCs w:val="24"/>
        </w:rPr>
      </w:pPr>
    </w:p>
    <w:p w:rsidRDefault="00AD431F" w:rsidP="00BA6F43" w:rsidR="00AD431F">
      <w:pPr>
        <w:pStyle w:val="Bezproreda"/>
        <w:jc w:val="both"/>
        <w:rPr>
          <w:rFonts w:cs="Times New Roman" w:hAnsi="Times New Roman" w:ascii="Times New Roman"/>
          <w:sz w:val="24"/>
          <w:szCs w:val="24"/>
        </w:rPr>
      </w:pPr>
      <w:r w:rsidRPr="00BA6F43">
        <w:rPr>
          <w:rFonts w:cs="Times New Roman" w:hAnsi="Times New Roman" w:ascii="Times New Roman"/>
          <w:sz w:val="24"/>
          <w:szCs w:val="24"/>
        </w:rPr>
        <w:tab/>
        <w:t xml:space="preserve">Rješenjem ovog suda posl. br. 12. St-168/2014 od 8. svibnja 2015. god. otvoren je stečajni postupak nad dužnikom </w:t>
      </w:r>
      <w:r w:rsidR="00D5041B" w:rsidRPr="00BA6F43">
        <w:rPr>
          <w:rFonts w:cs="Times New Roman" w:hAnsi="Times New Roman" w:ascii="Times New Roman"/>
          <w:sz w:val="24"/>
          <w:szCs w:val="24"/>
        </w:rPr>
        <w:t xml:space="preserve">ADRIATIC </w:t>
      </w:r>
      <w:r w:rsidRPr="00BA6F43">
        <w:rPr>
          <w:rFonts w:cs="Times New Roman" w:hAnsi="Times New Roman" w:ascii="Times New Roman"/>
          <w:sz w:val="24"/>
          <w:szCs w:val="24"/>
        </w:rPr>
        <w:t xml:space="preserve">d.d. Split, a tim rješenjem za stečajnog upravitelja imenovan je Zoran Miletić iz Splita. </w:t>
      </w:r>
    </w:p>
    <w:p w:rsidRDefault="004D2F51" w:rsidP="00BA6F43" w:rsidR="004D2F51">
      <w:pPr>
        <w:pStyle w:val="Bezproreda"/>
        <w:jc w:val="both"/>
        <w:rPr>
          <w:rFonts w:cs="Times New Roman" w:hAnsi="Times New Roman" w:ascii="Times New Roman"/>
          <w:sz w:val="24"/>
          <w:szCs w:val="24"/>
        </w:rPr>
      </w:pPr>
    </w:p>
    <w:p w:rsidRDefault="004D2F51" w:rsidP="00BA6F43" w:rsidR="004D2F51">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 skupštini vjerovnika koja je održana kod ovog suda 10. studenog 2017. vjerovnici su s potrebnom većinom glasova donijeli odluku da se umjesto dosadašnjeg stečajnog upravitelja Zorana Miletića iz Splita za novog stečajnog upravitelja dužnika Adriatic d.d. u stečaju imenuje Ante Gabelica iz Splita. </w:t>
      </w:r>
    </w:p>
    <w:p w:rsidRDefault="00AD0F4F" w:rsidP="00BA6F43" w:rsidR="00AD0F4F">
      <w:pPr>
        <w:pStyle w:val="Bezproreda"/>
        <w:jc w:val="both"/>
        <w:rPr>
          <w:rFonts w:cs="Times New Roman" w:hAnsi="Times New Roman" w:ascii="Times New Roman"/>
          <w:sz w:val="24"/>
          <w:szCs w:val="24"/>
        </w:rPr>
      </w:pPr>
    </w:p>
    <w:p w:rsidRDefault="00AD0F4F" w:rsidP="0036423E" w:rsidR="00AD0F4F">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Naime, na navedenoj skupštini vjerovnika, </w:t>
      </w:r>
      <w:r w:rsidR="0036423E">
        <w:rPr>
          <w:rFonts w:cs="Times New Roman" w:hAnsi="Times New Roman" w:ascii="Times New Roman"/>
          <w:sz w:val="24"/>
          <w:szCs w:val="24"/>
        </w:rPr>
        <w:t xml:space="preserve">za donošenje predložene odluke da se umjesto dosadašnjeg stečajnog upravitelja Zorana Miletića iz Splita za novog stečajnog upravitelja dužnika imenuje Ante Gabelica iz Splita, glasovali su stečajni vjerovnici Moj market d.o.o. Split, Sapor d.o.o. Split, </w:t>
      </w:r>
      <w:r w:rsidR="0036423E" w:rsidRPr="0036423E">
        <w:rPr>
          <w:rFonts w:cs="Times New Roman" w:hAnsi="Times New Roman" w:ascii="Times New Roman"/>
          <w:sz w:val="24"/>
          <w:szCs w:val="24"/>
        </w:rPr>
        <w:t>Kerum d.o.o. Split</w:t>
      </w:r>
      <w:r w:rsidR="0036423E">
        <w:rPr>
          <w:rFonts w:cs="Times New Roman" w:hAnsi="Times New Roman" w:ascii="Times New Roman"/>
          <w:sz w:val="24"/>
          <w:szCs w:val="24"/>
        </w:rPr>
        <w:t xml:space="preserve"> i </w:t>
      </w:r>
      <w:r w:rsidR="005C44E1">
        <w:rPr>
          <w:rFonts w:cs="Times New Roman" w:hAnsi="Times New Roman" w:ascii="Times New Roman"/>
          <w:sz w:val="24"/>
          <w:szCs w:val="24"/>
        </w:rPr>
        <w:t xml:space="preserve">Adria Resorts d.o.o. Rovinj čije tražbine, za koje isti imaju pravo glasa, iznose ukupno </w:t>
      </w:r>
      <w:r w:rsidR="005C44E1" w:rsidRPr="005C44E1">
        <w:rPr>
          <w:rFonts w:cs="Times New Roman" w:hAnsi="Times New Roman" w:ascii="Times New Roman"/>
          <w:sz w:val="24"/>
          <w:szCs w:val="24"/>
        </w:rPr>
        <w:t>227.138.723,07 kn</w:t>
      </w:r>
      <w:r w:rsidR="005C44E1">
        <w:rPr>
          <w:rFonts w:cs="Times New Roman" w:hAnsi="Times New Roman" w:ascii="Times New Roman"/>
          <w:sz w:val="24"/>
          <w:szCs w:val="24"/>
        </w:rPr>
        <w:t xml:space="preserve">. Protiv </w:t>
      </w:r>
      <w:r w:rsidR="0036423E">
        <w:rPr>
          <w:rFonts w:cs="Times New Roman" w:hAnsi="Times New Roman" w:ascii="Times New Roman"/>
          <w:sz w:val="24"/>
          <w:szCs w:val="24"/>
        </w:rPr>
        <w:t xml:space="preserve">donošenja takve odluke glasovali </w:t>
      </w:r>
      <w:r w:rsidR="00412290">
        <w:rPr>
          <w:rFonts w:cs="Times New Roman" w:hAnsi="Times New Roman" w:ascii="Times New Roman"/>
          <w:sz w:val="24"/>
          <w:szCs w:val="24"/>
        </w:rPr>
        <w:t xml:space="preserve">su </w:t>
      </w:r>
      <w:r w:rsidR="0036423E">
        <w:rPr>
          <w:rFonts w:cs="Times New Roman" w:hAnsi="Times New Roman" w:ascii="Times New Roman"/>
          <w:sz w:val="24"/>
          <w:szCs w:val="24"/>
        </w:rPr>
        <w:t xml:space="preserve">stečajni vjerovnici </w:t>
      </w:r>
      <w:r w:rsidR="0036423E" w:rsidRPr="0036423E">
        <w:rPr>
          <w:rFonts w:cs="Times New Roman" w:hAnsi="Times New Roman" w:ascii="Times New Roman"/>
          <w:sz w:val="24"/>
          <w:szCs w:val="24"/>
        </w:rPr>
        <w:t>Ante Ledenko iz Splita, Milan Biuk iz Splita, Tomislav Juričević iz Splita, Jakov Močić iz Splita, Enes Čaušević iz Sol</w:t>
      </w:r>
      <w:r w:rsidR="0036423E">
        <w:rPr>
          <w:rFonts w:cs="Times New Roman" w:hAnsi="Times New Roman" w:ascii="Times New Roman"/>
          <w:sz w:val="24"/>
          <w:szCs w:val="24"/>
        </w:rPr>
        <w:t xml:space="preserve">ina, Marija Vuković </w:t>
      </w:r>
      <w:r w:rsidR="0036423E">
        <w:rPr>
          <w:rFonts w:cs="Times New Roman" w:hAnsi="Times New Roman" w:ascii="Times New Roman"/>
          <w:sz w:val="24"/>
          <w:szCs w:val="24"/>
        </w:rPr>
        <w:lastRenderedPageBreak/>
        <w:t xml:space="preserve">iz Splita, </w:t>
      </w:r>
      <w:r w:rsidR="0036423E" w:rsidRPr="0036423E">
        <w:rPr>
          <w:rFonts w:cs="Times New Roman" w:hAnsi="Times New Roman" w:ascii="Times New Roman"/>
          <w:sz w:val="24"/>
          <w:szCs w:val="24"/>
        </w:rPr>
        <w:t>Jozo Šušnjara iz Žrnovnice</w:t>
      </w:r>
      <w:r w:rsidR="0036423E">
        <w:rPr>
          <w:rFonts w:cs="Times New Roman" w:hAnsi="Times New Roman" w:ascii="Times New Roman"/>
          <w:sz w:val="24"/>
          <w:szCs w:val="24"/>
        </w:rPr>
        <w:t xml:space="preserve">, Mila Stupalo iz Splita, </w:t>
      </w:r>
      <w:r w:rsidR="0036423E" w:rsidRPr="0036423E">
        <w:rPr>
          <w:rFonts w:cs="Times New Roman" w:hAnsi="Times New Roman" w:ascii="Times New Roman"/>
          <w:sz w:val="24"/>
          <w:szCs w:val="24"/>
        </w:rPr>
        <w:t>Hrvatske šume d.o.o.</w:t>
      </w:r>
      <w:r w:rsidR="0036423E">
        <w:rPr>
          <w:rFonts w:cs="Times New Roman" w:hAnsi="Times New Roman" w:ascii="Times New Roman"/>
          <w:sz w:val="24"/>
          <w:szCs w:val="24"/>
        </w:rPr>
        <w:t xml:space="preserve"> Zagreb i </w:t>
      </w:r>
      <w:r w:rsidR="0036423E" w:rsidRPr="0036423E">
        <w:rPr>
          <w:rFonts w:cs="Times New Roman" w:hAnsi="Times New Roman" w:ascii="Times New Roman"/>
          <w:sz w:val="24"/>
          <w:szCs w:val="24"/>
        </w:rPr>
        <w:t>Republika Hrvatska, Ministarstvo financija, Porezna uprava</w:t>
      </w:r>
      <w:r w:rsidR="005C44E1">
        <w:rPr>
          <w:rFonts w:cs="Times New Roman" w:hAnsi="Times New Roman" w:ascii="Times New Roman"/>
          <w:sz w:val="24"/>
          <w:szCs w:val="24"/>
        </w:rPr>
        <w:t xml:space="preserve"> čije tražbine, za koje isti imaju pravo glasa, iznose ukupno </w:t>
      </w:r>
      <w:r w:rsidR="005C44E1" w:rsidRPr="005C44E1">
        <w:rPr>
          <w:rFonts w:cs="Times New Roman" w:hAnsi="Times New Roman" w:ascii="Times New Roman"/>
          <w:sz w:val="24"/>
          <w:szCs w:val="24"/>
        </w:rPr>
        <w:t>4.342.150,56 kn</w:t>
      </w:r>
      <w:r w:rsidR="005C44E1">
        <w:rPr>
          <w:rFonts w:cs="Times New Roman" w:hAnsi="Times New Roman" w:ascii="Times New Roman"/>
          <w:sz w:val="24"/>
          <w:szCs w:val="24"/>
        </w:rPr>
        <w:t>.</w:t>
      </w:r>
    </w:p>
    <w:p w:rsidRDefault="004D2F51" w:rsidP="00BA6F43" w:rsidR="004D2F51">
      <w:pPr>
        <w:pStyle w:val="Bezproreda"/>
        <w:jc w:val="both"/>
        <w:rPr>
          <w:rFonts w:cs="Times New Roman" w:hAnsi="Times New Roman" w:ascii="Times New Roman"/>
          <w:sz w:val="24"/>
          <w:szCs w:val="24"/>
        </w:rPr>
      </w:pPr>
    </w:p>
    <w:p w:rsidRDefault="004D2F51" w:rsidP="00BA6F43" w:rsidR="004D2F51">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Odredbom čl. 23. st. 1. </w:t>
      </w:r>
      <w:r w:rsidRPr="004D2F51">
        <w:rPr>
          <w:rFonts w:cs="Times New Roman" w:hAnsi="Times New Roman" w:ascii="Times New Roman"/>
          <w:sz w:val="24"/>
          <w:szCs w:val="24"/>
        </w:rPr>
        <w:t>Stečajnog zakona (Narodne novine broj 44/96, 29/99, 129/00, 123/03, 82/06, 116/10, 25/12, 133/12 i 45/13, dalje SZ)</w:t>
      </w:r>
      <w:r>
        <w:rPr>
          <w:rFonts w:cs="Times New Roman" w:hAnsi="Times New Roman" w:ascii="Times New Roman"/>
          <w:sz w:val="24"/>
          <w:szCs w:val="24"/>
        </w:rPr>
        <w:t xml:space="preserve"> propisano je da na prvom ili kojem kasnijem ročištu nakon imenovanja stečajnog upravitelja skupština vjerovnika može umjesto stečajnog upravitelja kojeg je imenovao stečajni sudac izabrati drugog stečajnog upravitelja. Druga osoba smatrat će se izabranom za stečajnog upravitelja ako je za njezin izbor glasovala većina iz čl. 38.c tog Zakona. </w:t>
      </w:r>
      <w:r w:rsidR="005C44E1">
        <w:rPr>
          <w:rFonts w:cs="Times New Roman" w:hAnsi="Times New Roman" w:ascii="Times New Roman"/>
          <w:sz w:val="24"/>
          <w:szCs w:val="24"/>
        </w:rPr>
        <w:t>Novoimenovani stečajni upravitelj ne mora biti na listi stečajnih upravitelja. Nov</w:t>
      </w:r>
      <w:r w:rsidR="00BA65F5">
        <w:rPr>
          <w:rFonts w:cs="Times New Roman" w:hAnsi="Times New Roman" w:ascii="Times New Roman"/>
          <w:sz w:val="24"/>
          <w:szCs w:val="24"/>
        </w:rPr>
        <w:t>o</w:t>
      </w:r>
      <w:r w:rsidR="005C44E1">
        <w:rPr>
          <w:rFonts w:cs="Times New Roman" w:hAnsi="Times New Roman" w:ascii="Times New Roman"/>
          <w:sz w:val="24"/>
          <w:szCs w:val="24"/>
        </w:rPr>
        <w:t xml:space="preserve">imenovanom </w:t>
      </w:r>
      <w:r w:rsidR="00BA65F5">
        <w:rPr>
          <w:rFonts w:cs="Times New Roman" w:hAnsi="Times New Roman" w:ascii="Times New Roman"/>
          <w:sz w:val="24"/>
          <w:szCs w:val="24"/>
        </w:rPr>
        <w:t>stečajnom upravitelju isprava o imenovanju predat će se nakon što da izjavu da će savjesno obavljati svoju dužnost.</w:t>
      </w:r>
    </w:p>
    <w:p w:rsidRDefault="004D2F51" w:rsidP="00BA6F43" w:rsidR="004D2F51">
      <w:pPr>
        <w:pStyle w:val="Bezproreda"/>
        <w:jc w:val="both"/>
        <w:rPr>
          <w:rFonts w:cs="Times New Roman" w:hAnsi="Times New Roman" w:ascii="Times New Roman"/>
          <w:sz w:val="24"/>
          <w:szCs w:val="24"/>
        </w:rPr>
      </w:pPr>
    </w:p>
    <w:p w:rsidRDefault="004D2F51" w:rsidP="00BA6F43" w:rsidR="004D2F51">
      <w:pPr>
        <w:pStyle w:val="Bezproreda"/>
        <w:jc w:val="both"/>
        <w:rPr>
          <w:rFonts w:cs="Times New Roman" w:hAnsi="Times New Roman" w:ascii="Times New Roman"/>
          <w:sz w:val="24"/>
          <w:szCs w:val="24"/>
        </w:rPr>
      </w:pPr>
      <w:r>
        <w:rPr>
          <w:rFonts w:cs="Times New Roman" w:hAnsi="Times New Roman" w:ascii="Times New Roman"/>
          <w:sz w:val="24"/>
          <w:szCs w:val="24"/>
        </w:rPr>
        <w:tab/>
      </w:r>
      <w:r w:rsidR="00BA65F5">
        <w:rPr>
          <w:rFonts w:cs="Times New Roman" w:hAnsi="Times New Roman" w:ascii="Times New Roman"/>
          <w:sz w:val="24"/>
          <w:szCs w:val="24"/>
        </w:rPr>
        <w:t xml:space="preserve">Odredbom čl. 23. st. 2. </w:t>
      </w:r>
      <w:r>
        <w:rPr>
          <w:rFonts w:cs="Times New Roman" w:hAnsi="Times New Roman" w:ascii="Times New Roman"/>
          <w:sz w:val="24"/>
          <w:szCs w:val="24"/>
        </w:rPr>
        <w:t xml:space="preserve">SZ-a propisano je da stečajni sudac donosi rješenje kojim se potvrđuje imenovanje stečajnog upravitelja, a ako stečajni sudac to rješenje ne donese u roku od tri dana smatrat će se da je potvrdio imenovanje stečajnog upravitelja. </w:t>
      </w:r>
    </w:p>
    <w:p w:rsidRDefault="004D2F51" w:rsidP="00BA6F43" w:rsidR="004D2F51">
      <w:pPr>
        <w:pStyle w:val="Bezproreda"/>
        <w:jc w:val="both"/>
        <w:rPr>
          <w:rFonts w:cs="Times New Roman" w:hAnsi="Times New Roman" w:ascii="Times New Roman"/>
          <w:sz w:val="24"/>
          <w:szCs w:val="24"/>
        </w:rPr>
      </w:pPr>
    </w:p>
    <w:p w:rsidRDefault="004D2F51" w:rsidP="00BA6F43" w:rsidR="004D2F51">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Prema </w:t>
      </w:r>
      <w:r w:rsidR="00BA65F5">
        <w:rPr>
          <w:rFonts w:cs="Times New Roman" w:hAnsi="Times New Roman" w:ascii="Times New Roman"/>
          <w:sz w:val="24"/>
          <w:szCs w:val="24"/>
        </w:rPr>
        <w:t xml:space="preserve">čl. 23. st. </w:t>
      </w:r>
      <w:r>
        <w:rPr>
          <w:rFonts w:cs="Times New Roman" w:hAnsi="Times New Roman" w:ascii="Times New Roman"/>
          <w:sz w:val="24"/>
          <w:szCs w:val="24"/>
        </w:rPr>
        <w:t>3. SZ-</w:t>
      </w:r>
      <w:r w:rsidR="00D01B8F">
        <w:rPr>
          <w:rFonts w:cs="Times New Roman" w:hAnsi="Times New Roman" w:ascii="Times New Roman"/>
          <w:sz w:val="24"/>
          <w:szCs w:val="24"/>
        </w:rPr>
        <w:t>a stečajni sudac može uskratiti</w:t>
      </w:r>
      <w:r>
        <w:rPr>
          <w:rFonts w:cs="Times New Roman" w:hAnsi="Times New Roman" w:ascii="Times New Roman"/>
          <w:sz w:val="24"/>
          <w:szCs w:val="24"/>
        </w:rPr>
        <w:t xml:space="preserve"> potvrdu novoimenovanog stečajnog upravitelja samo ako on nema visoku stručnu spremu odnosno položen stručni ispit za stečajnog upravitelja te ako ne ispunjava uvjete iz čl. 20. stavka 3. i 4. tog Zakona. </w:t>
      </w:r>
    </w:p>
    <w:p w:rsidRDefault="005A0BBE" w:rsidP="00BA6F43" w:rsidR="005A0BBE">
      <w:pPr>
        <w:pStyle w:val="Bezproreda"/>
        <w:jc w:val="both"/>
        <w:rPr>
          <w:rFonts w:cs="Times New Roman" w:hAnsi="Times New Roman" w:ascii="Times New Roman"/>
          <w:sz w:val="24"/>
          <w:szCs w:val="24"/>
        </w:rPr>
      </w:pPr>
    </w:p>
    <w:p w:rsidRDefault="00C751AD" w:rsidP="005A0BBE" w:rsidR="005A0BBE">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Odredbom </w:t>
      </w:r>
      <w:r w:rsidR="00BA65F5">
        <w:rPr>
          <w:rFonts w:cs="Times New Roman" w:hAnsi="Times New Roman" w:ascii="Times New Roman"/>
          <w:sz w:val="24"/>
          <w:szCs w:val="24"/>
        </w:rPr>
        <w:t xml:space="preserve">čl. 23. st. </w:t>
      </w:r>
      <w:r w:rsidR="005A0BBE">
        <w:rPr>
          <w:rFonts w:cs="Times New Roman" w:hAnsi="Times New Roman" w:ascii="Times New Roman"/>
          <w:sz w:val="24"/>
          <w:szCs w:val="24"/>
        </w:rPr>
        <w:t xml:space="preserve">6. </w:t>
      </w:r>
      <w:r w:rsidR="008F1E38">
        <w:rPr>
          <w:rFonts w:cs="Times New Roman" w:hAnsi="Times New Roman" w:ascii="Times New Roman"/>
          <w:sz w:val="24"/>
          <w:szCs w:val="24"/>
        </w:rPr>
        <w:t xml:space="preserve">SZ-a </w:t>
      </w:r>
      <w:r w:rsidR="00BA65F5">
        <w:rPr>
          <w:rFonts w:cs="Times New Roman" w:hAnsi="Times New Roman" w:ascii="Times New Roman"/>
          <w:sz w:val="24"/>
          <w:szCs w:val="24"/>
        </w:rPr>
        <w:t>propisano je da je</w:t>
      </w:r>
      <w:r w:rsidR="005A0BBE">
        <w:rPr>
          <w:rFonts w:cs="Times New Roman" w:hAnsi="Times New Roman" w:ascii="Times New Roman"/>
          <w:sz w:val="24"/>
          <w:szCs w:val="24"/>
        </w:rPr>
        <w:t xml:space="preserve"> ran</w:t>
      </w:r>
      <w:r w:rsidR="00BA65F5">
        <w:rPr>
          <w:rFonts w:cs="Times New Roman" w:hAnsi="Times New Roman" w:ascii="Times New Roman"/>
          <w:sz w:val="24"/>
          <w:szCs w:val="24"/>
        </w:rPr>
        <w:t>iji stečajni upravitelj dužan</w:t>
      </w:r>
      <w:r w:rsidR="005A0BBE">
        <w:rPr>
          <w:rFonts w:cs="Times New Roman" w:hAnsi="Times New Roman" w:ascii="Times New Roman"/>
          <w:sz w:val="24"/>
          <w:szCs w:val="24"/>
        </w:rPr>
        <w:t xml:space="preserve"> izvršiti predaju svoje dužnosti novom stečajnom upravitelju u roku od tri dana. </w:t>
      </w:r>
    </w:p>
    <w:p w:rsidRDefault="00BA65F5" w:rsidP="005A0BBE" w:rsidR="00BA65F5">
      <w:pPr>
        <w:pStyle w:val="Bezproreda"/>
        <w:ind w:firstLine="708"/>
        <w:jc w:val="both"/>
        <w:rPr>
          <w:rFonts w:cs="Times New Roman" w:hAnsi="Times New Roman" w:ascii="Times New Roman"/>
          <w:sz w:val="24"/>
          <w:szCs w:val="24"/>
        </w:rPr>
      </w:pPr>
    </w:p>
    <w:p w:rsidRDefault="00BA65F5" w:rsidP="005A0BBE" w:rsidR="00BA65F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Prema čl. 38.c st. 2. SZ-a, smatrat će se da je na skupštini vjerovnika odluka donesena ako zbroj iznosa tražbina stečajnih vjerovnika koji su glasovali za neku odluku iznosi više od zbroja iznosa tražbina vjerovnika koji su glasovali protiv te odluke.</w:t>
      </w:r>
    </w:p>
    <w:p w:rsidRDefault="00BA65F5" w:rsidP="005A0BBE" w:rsidR="00BA65F5">
      <w:pPr>
        <w:pStyle w:val="Bezproreda"/>
        <w:ind w:firstLine="708"/>
        <w:jc w:val="both"/>
        <w:rPr>
          <w:rFonts w:cs="Times New Roman" w:hAnsi="Times New Roman" w:ascii="Times New Roman"/>
          <w:sz w:val="24"/>
          <w:szCs w:val="24"/>
        </w:rPr>
      </w:pPr>
    </w:p>
    <w:p w:rsidRDefault="00412290" w:rsidP="00C646CD" w:rsidR="00C646C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Kako su dakle na na</w:t>
      </w:r>
      <w:r w:rsidR="00E103E5">
        <w:rPr>
          <w:rFonts w:cs="Times New Roman" w:hAnsi="Times New Roman" w:ascii="Times New Roman"/>
          <w:sz w:val="24"/>
          <w:szCs w:val="24"/>
        </w:rPr>
        <w:t xml:space="preserve">vedenoj skupštini vjerovnika od 10.11.2017. za donošenje odluke o imenovanju Ante Gabelice iz Splita za novog stečajnog upravitelja glasovali stečajni vjerovnici čiji zbroj iznosa tražbina za koji imaju pravo glasa iznosi više od zbroja iznosa tražbina za koji </w:t>
      </w:r>
      <w:r w:rsidR="00EF59B0">
        <w:rPr>
          <w:rFonts w:cs="Times New Roman" w:hAnsi="Times New Roman" w:ascii="Times New Roman"/>
          <w:sz w:val="24"/>
          <w:szCs w:val="24"/>
        </w:rPr>
        <w:t xml:space="preserve">pravo glasa imaju </w:t>
      </w:r>
      <w:r w:rsidR="00E103E5">
        <w:rPr>
          <w:rFonts w:cs="Times New Roman" w:hAnsi="Times New Roman" w:ascii="Times New Roman"/>
          <w:sz w:val="24"/>
          <w:szCs w:val="24"/>
        </w:rPr>
        <w:t>vjerovnici koji su glasovali protiv te odluke, to se samim time, a sukladno odredbama čl. 23. st. 1. SZ-a, Ante Gabelica smatra izabranim za novog stečajnog upravitelja</w:t>
      </w:r>
      <w:r w:rsidR="00191513">
        <w:rPr>
          <w:rFonts w:cs="Times New Roman" w:hAnsi="Times New Roman" w:ascii="Times New Roman"/>
          <w:sz w:val="24"/>
          <w:szCs w:val="24"/>
        </w:rPr>
        <w:t>, budući da je za njegov izbor glasovala potrebna većina iz čl. 38.c SZ-a.</w:t>
      </w:r>
      <w:r w:rsidR="00C646CD">
        <w:rPr>
          <w:rFonts w:cs="Times New Roman" w:hAnsi="Times New Roman" w:ascii="Times New Roman"/>
          <w:sz w:val="24"/>
          <w:szCs w:val="24"/>
        </w:rPr>
        <w:t xml:space="preserve"> </w:t>
      </w:r>
    </w:p>
    <w:p w:rsidRDefault="00EF59B0" w:rsidP="00C646CD" w:rsidR="00EF59B0">
      <w:pPr>
        <w:pStyle w:val="Bezproreda"/>
        <w:jc w:val="both"/>
        <w:rPr>
          <w:rFonts w:cs="Times New Roman" w:hAnsi="Times New Roman" w:ascii="Times New Roman"/>
          <w:sz w:val="24"/>
          <w:szCs w:val="24"/>
        </w:rPr>
      </w:pPr>
    </w:p>
    <w:p w:rsidRDefault="009D625C" w:rsidP="009D625C" w:rsidR="009D625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Također, treba navesti da u konkretnom slučaju</w:t>
      </w:r>
      <w:r w:rsidR="00EF59B0">
        <w:rPr>
          <w:rFonts w:cs="Times New Roman" w:hAnsi="Times New Roman" w:ascii="Times New Roman"/>
          <w:sz w:val="24"/>
          <w:szCs w:val="24"/>
        </w:rPr>
        <w:t xml:space="preserve"> sud nije našao razloga za uskratu potvrde imenovanja Ante Gabelice za stečajnog upravitelja, u smi</w:t>
      </w:r>
      <w:r>
        <w:rPr>
          <w:rFonts w:cs="Times New Roman" w:hAnsi="Times New Roman" w:ascii="Times New Roman"/>
          <w:sz w:val="24"/>
          <w:szCs w:val="24"/>
        </w:rPr>
        <w:t>slu odredbi čl. 23. st. 3. SZ-a</w:t>
      </w:r>
      <w:r w:rsidR="00C646CD">
        <w:rPr>
          <w:rFonts w:cs="Times New Roman" w:hAnsi="Times New Roman" w:ascii="Times New Roman"/>
          <w:sz w:val="24"/>
          <w:szCs w:val="24"/>
        </w:rPr>
        <w:t>, budući da isti ima visoku stručnu spremu i položen stručni ispit za stečajnog upravitelja, a isto tako prema njegovoj izjavi ne postoje zapreke za njegovim imenovanjem u smislu odredbi čl. 20. st. 3. i 4. SZ-a.</w:t>
      </w:r>
      <w:r>
        <w:rPr>
          <w:rFonts w:cs="Times New Roman" w:hAnsi="Times New Roman" w:ascii="Times New Roman"/>
          <w:sz w:val="24"/>
          <w:szCs w:val="24"/>
        </w:rPr>
        <w:t xml:space="preserve"> Naime, na održanoj skupštini vjerovnika </w:t>
      </w:r>
      <w:r w:rsidRPr="00F412F6">
        <w:rPr>
          <w:rFonts w:cs="Times New Roman" w:hAnsi="Times New Roman" w:ascii="Times New Roman"/>
          <w:sz w:val="24"/>
          <w:szCs w:val="24"/>
        </w:rPr>
        <w:t xml:space="preserve">Ante Gabelica </w:t>
      </w:r>
      <w:r>
        <w:rPr>
          <w:rFonts w:cs="Times New Roman" w:hAnsi="Times New Roman" w:ascii="Times New Roman"/>
          <w:sz w:val="24"/>
          <w:szCs w:val="24"/>
        </w:rPr>
        <w:t>je izjavio</w:t>
      </w:r>
      <w:r w:rsidRPr="00F412F6">
        <w:rPr>
          <w:rFonts w:cs="Times New Roman" w:hAnsi="Times New Roman" w:ascii="Times New Roman"/>
          <w:sz w:val="24"/>
          <w:szCs w:val="24"/>
        </w:rPr>
        <w:t xml:space="preserve"> da ima visoku stručnu spremu, odnosno završen Pravi fakultet u Splitu te stečeno zvanje dipl. pravnik, isto tako da je položio pravosudni ispit, kao i ispit za stečajnog upravitelja te da se sukladno rješenju Ministarstva pravosuđa RH nalazi na A listi stečajnih upravitelja za područje nadležnosti Trgovačkog suda u Splitu</w:t>
      </w:r>
      <w:r>
        <w:rPr>
          <w:rFonts w:cs="Times New Roman" w:hAnsi="Times New Roman" w:ascii="Times New Roman"/>
          <w:sz w:val="24"/>
          <w:szCs w:val="24"/>
        </w:rPr>
        <w:t>, a što je sud također utvrdio uvidom u listu stečajnih upravitelja koja je objavljena na mrežnoj stranici e-Oglasna ploča sudova</w:t>
      </w:r>
      <w:r w:rsidRPr="00F412F6">
        <w:rPr>
          <w:rFonts w:cs="Times New Roman" w:hAnsi="Times New Roman" w:ascii="Times New Roman"/>
          <w:sz w:val="24"/>
          <w:szCs w:val="24"/>
        </w:rPr>
        <w:t xml:space="preserve">. Nadalje, </w:t>
      </w:r>
      <w:r>
        <w:rPr>
          <w:rFonts w:cs="Times New Roman" w:hAnsi="Times New Roman" w:ascii="Times New Roman"/>
          <w:sz w:val="24"/>
          <w:szCs w:val="24"/>
        </w:rPr>
        <w:t xml:space="preserve">Ante Gabelica je na skupštini vjerovnika izjavio </w:t>
      </w:r>
      <w:r w:rsidRPr="00F412F6">
        <w:rPr>
          <w:rFonts w:cs="Times New Roman" w:hAnsi="Times New Roman" w:ascii="Times New Roman"/>
          <w:sz w:val="24"/>
          <w:szCs w:val="24"/>
        </w:rPr>
        <w:t xml:space="preserve">da za njegovo imenovanje za stečajnog upravitelja u ovom postupku ne postoje zapreke u smislu odredbi  čl. 20. st. 3. i 4. </w:t>
      </w:r>
      <w:r>
        <w:rPr>
          <w:rFonts w:cs="Times New Roman" w:hAnsi="Times New Roman" w:ascii="Times New Roman"/>
          <w:sz w:val="24"/>
          <w:szCs w:val="24"/>
        </w:rPr>
        <w:t>SZ-a</w:t>
      </w:r>
      <w:r w:rsidRPr="00F412F6">
        <w:rPr>
          <w:rFonts w:cs="Times New Roman" w:hAnsi="Times New Roman" w:ascii="Times New Roman"/>
          <w:sz w:val="24"/>
          <w:szCs w:val="24"/>
        </w:rPr>
        <w:t>, niti bilo k</w:t>
      </w:r>
      <w:r>
        <w:rPr>
          <w:rFonts w:cs="Times New Roman" w:hAnsi="Times New Roman" w:ascii="Times New Roman"/>
          <w:sz w:val="24"/>
          <w:szCs w:val="24"/>
        </w:rPr>
        <w:t>akve druge zapreke te da je</w:t>
      </w:r>
      <w:r w:rsidRPr="00F412F6">
        <w:rPr>
          <w:rFonts w:cs="Times New Roman" w:hAnsi="Times New Roman" w:ascii="Times New Roman"/>
          <w:sz w:val="24"/>
          <w:szCs w:val="24"/>
        </w:rPr>
        <w:t xml:space="preserve"> spreman prihvatiti se dužnosti stečajnog upravitelja u ovom postupku.</w:t>
      </w:r>
    </w:p>
    <w:p w:rsidRDefault="00840D59" w:rsidP="00C646CD" w:rsidR="00840D59">
      <w:pPr>
        <w:pStyle w:val="Bezproreda"/>
        <w:jc w:val="both"/>
        <w:rPr>
          <w:rFonts w:cs="Times New Roman" w:hAnsi="Times New Roman" w:ascii="Times New Roman"/>
          <w:sz w:val="24"/>
          <w:szCs w:val="24"/>
        </w:rPr>
      </w:pPr>
    </w:p>
    <w:p w:rsidRDefault="00840D59" w:rsidP="008D75EA" w:rsidR="00840D59" w:rsidRPr="00BA6F4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Slijedom </w:t>
      </w:r>
      <w:r w:rsidR="00C646CD">
        <w:rPr>
          <w:rFonts w:cs="Times New Roman" w:hAnsi="Times New Roman" w:ascii="Times New Roman"/>
          <w:sz w:val="24"/>
          <w:szCs w:val="24"/>
        </w:rPr>
        <w:t xml:space="preserve">svega </w:t>
      </w:r>
      <w:r>
        <w:rPr>
          <w:rFonts w:cs="Times New Roman" w:hAnsi="Times New Roman" w:ascii="Times New Roman"/>
          <w:sz w:val="24"/>
          <w:szCs w:val="24"/>
        </w:rPr>
        <w:t xml:space="preserve">naprijed navedenog, a </w:t>
      </w:r>
      <w:r w:rsidR="00C646CD">
        <w:rPr>
          <w:rFonts w:cs="Times New Roman" w:hAnsi="Times New Roman" w:ascii="Times New Roman"/>
          <w:sz w:val="24"/>
          <w:szCs w:val="24"/>
        </w:rPr>
        <w:t>temeljem odredbi</w:t>
      </w:r>
      <w:r w:rsidR="00412290">
        <w:rPr>
          <w:rFonts w:cs="Times New Roman" w:hAnsi="Times New Roman" w:ascii="Times New Roman"/>
          <w:sz w:val="24"/>
          <w:szCs w:val="24"/>
        </w:rPr>
        <w:t xml:space="preserve"> čl. 23. st. 2</w:t>
      </w:r>
      <w:r>
        <w:rPr>
          <w:rFonts w:cs="Times New Roman" w:hAnsi="Times New Roman" w:ascii="Times New Roman"/>
          <w:sz w:val="24"/>
          <w:szCs w:val="24"/>
        </w:rPr>
        <w:t>. i 6. SZ-a</w:t>
      </w:r>
      <w:r w:rsidR="00C646CD">
        <w:rPr>
          <w:rFonts w:cs="Times New Roman" w:hAnsi="Times New Roman" w:ascii="Times New Roman"/>
          <w:sz w:val="24"/>
          <w:szCs w:val="24"/>
        </w:rPr>
        <w:t>, trebalo je donijeti rješenje o potvrdi imenovanja novog stečajnog upravitelja Ante Gabelice iz Splita te odrediti da je raniji stečajni upravitelj Zoran Miletić dužan izvršiti predaju svoje dužnosti novom stečajnom upravitelju u roku od tri dana pa je stoga i odlučeno</w:t>
      </w:r>
      <w:r w:rsidR="00412290">
        <w:rPr>
          <w:rFonts w:cs="Times New Roman" w:hAnsi="Times New Roman" w:ascii="Times New Roman"/>
          <w:sz w:val="24"/>
          <w:szCs w:val="24"/>
        </w:rPr>
        <w:t xml:space="preserve"> kao u toč. I. i II. izreke ovog rješenja, dok se odluka pod toč. III. izreke ovog rješenja temelji na odredbama čl. 12. st. 1. i 2. u vezi s</w:t>
      </w:r>
      <w:r>
        <w:rPr>
          <w:rFonts w:cs="Times New Roman" w:hAnsi="Times New Roman" w:ascii="Times New Roman"/>
          <w:sz w:val="24"/>
          <w:szCs w:val="24"/>
        </w:rPr>
        <w:t xml:space="preserve"> čl. 441. Stečajnog zakona (Naro</w:t>
      </w:r>
      <w:r w:rsidR="00412290">
        <w:rPr>
          <w:rFonts w:cs="Times New Roman" w:hAnsi="Times New Roman" w:ascii="Times New Roman"/>
          <w:sz w:val="24"/>
          <w:szCs w:val="24"/>
        </w:rPr>
        <w:t>dne novine broj 71/15 i 104/17)</w:t>
      </w:r>
      <w:r>
        <w:rPr>
          <w:rFonts w:cs="Times New Roman" w:hAnsi="Times New Roman" w:ascii="Times New Roman"/>
          <w:sz w:val="24"/>
          <w:szCs w:val="24"/>
        </w:rPr>
        <w:t xml:space="preserve">. </w:t>
      </w:r>
    </w:p>
    <w:p w:rsidRDefault="00AD431F" w:rsidP="00BA6F43" w:rsidR="00AD431F" w:rsidRPr="00BA6F43">
      <w:pPr>
        <w:pStyle w:val="Bezproreda"/>
        <w:jc w:val="both"/>
        <w:rPr>
          <w:rFonts w:cs="Times New Roman" w:hAnsi="Times New Roman" w:ascii="Times New Roman"/>
          <w:sz w:val="24"/>
          <w:szCs w:val="24"/>
        </w:rPr>
      </w:pPr>
    </w:p>
    <w:p w:rsidRDefault="00626B3F" w:rsidP="00840D59" w:rsidR="00626B3F" w:rsidRPr="00BA6F43">
      <w:pPr>
        <w:pStyle w:val="Bezproreda"/>
        <w:jc w:val="center"/>
        <w:rPr>
          <w:rFonts w:cs="Times New Roman" w:hAnsi="Times New Roman" w:ascii="Times New Roman"/>
          <w:sz w:val="24"/>
          <w:szCs w:val="24"/>
        </w:rPr>
      </w:pPr>
      <w:r w:rsidRPr="00BA6F43">
        <w:rPr>
          <w:rFonts w:cs="Times New Roman" w:hAnsi="Times New Roman" w:ascii="Times New Roman"/>
          <w:sz w:val="24"/>
          <w:szCs w:val="24"/>
        </w:rPr>
        <w:t>U Splitu,</w:t>
      </w:r>
      <w:r w:rsidR="00B72E32">
        <w:rPr>
          <w:rFonts w:cs="Times New Roman" w:hAnsi="Times New Roman" w:ascii="Times New Roman"/>
          <w:sz w:val="24"/>
          <w:szCs w:val="24"/>
        </w:rPr>
        <w:t xml:space="preserve"> </w:t>
      </w:r>
      <w:r w:rsidR="00840D59">
        <w:rPr>
          <w:rFonts w:cs="Times New Roman" w:hAnsi="Times New Roman" w:ascii="Times New Roman"/>
          <w:sz w:val="24"/>
          <w:szCs w:val="24"/>
        </w:rPr>
        <w:t>13. studenog</w:t>
      </w:r>
      <w:r w:rsidR="00B72E32">
        <w:rPr>
          <w:rFonts w:cs="Times New Roman" w:hAnsi="Times New Roman" w:ascii="Times New Roman"/>
          <w:sz w:val="24"/>
          <w:szCs w:val="24"/>
        </w:rPr>
        <w:t xml:space="preserve"> 2017</w:t>
      </w:r>
      <w:r w:rsidRPr="00BA6F43">
        <w:rPr>
          <w:rFonts w:cs="Times New Roman" w:hAnsi="Times New Roman" w:ascii="Times New Roman"/>
          <w:sz w:val="24"/>
          <w:szCs w:val="24"/>
        </w:rPr>
        <w:t>.</w:t>
      </w:r>
    </w:p>
    <w:p w:rsidRDefault="00626B3F" w:rsidP="00BA6F43" w:rsidR="00626B3F" w:rsidRPr="00700BD4">
      <w:pPr>
        <w:pStyle w:val="Bezproreda"/>
        <w:jc w:val="both"/>
        <w:rPr>
          <w:rFonts w:cs="Times New Roman" w:hAnsi="Times New Roman" w:ascii="Times New Roman"/>
          <w:sz w:val="16"/>
          <w:szCs w:val="16"/>
        </w:rPr>
      </w:pPr>
    </w:p>
    <w:p w:rsidRDefault="00626B3F" w:rsidP="00BA6F43" w:rsidR="00626B3F" w:rsidRPr="00BA6F43">
      <w:pPr>
        <w:pStyle w:val="Bezproreda"/>
        <w:ind w:left="7788"/>
        <w:jc w:val="both"/>
        <w:rPr>
          <w:rFonts w:cs="Times New Roman" w:hAnsi="Times New Roman" w:ascii="Times New Roman"/>
          <w:sz w:val="24"/>
          <w:szCs w:val="24"/>
        </w:rPr>
      </w:pPr>
      <w:r w:rsidRPr="00BA6F43">
        <w:rPr>
          <w:rFonts w:cs="Times New Roman" w:hAnsi="Times New Roman" w:ascii="Times New Roman"/>
          <w:sz w:val="24"/>
          <w:szCs w:val="24"/>
        </w:rPr>
        <w:t>S U D A C</w:t>
      </w:r>
    </w:p>
    <w:p w:rsidRDefault="00626B3F" w:rsidP="00BA6F43" w:rsidR="00626B3F" w:rsidRPr="006E031F">
      <w:pPr>
        <w:pStyle w:val="Bezproreda"/>
        <w:ind w:left="7788"/>
        <w:jc w:val="both"/>
        <w:rPr>
          <w:rFonts w:cs="Times New Roman" w:hAnsi="Times New Roman" w:ascii="Times New Roman"/>
          <w:sz w:val="28"/>
          <w:szCs w:val="28"/>
        </w:rPr>
      </w:pPr>
      <w:r w:rsidRPr="00BA6F43">
        <w:rPr>
          <w:rFonts w:cs="Times New Roman" w:hAnsi="Times New Roman" w:ascii="Times New Roman"/>
          <w:sz w:val="24"/>
          <w:szCs w:val="24"/>
        </w:rPr>
        <w:t xml:space="preserve"> </w:t>
      </w:r>
    </w:p>
    <w:p w:rsidRDefault="00626B3F" w:rsidP="00BA6F43" w:rsidR="00626B3F" w:rsidRPr="00BA6F43">
      <w:pPr>
        <w:pStyle w:val="Bezproreda"/>
        <w:ind w:left="7788"/>
        <w:jc w:val="both"/>
        <w:rPr>
          <w:rFonts w:cs="Times New Roman" w:hAnsi="Times New Roman" w:ascii="Times New Roman"/>
          <w:sz w:val="24"/>
          <w:szCs w:val="24"/>
        </w:rPr>
      </w:pPr>
      <w:r w:rsidRPr="00BA6F43">
        <w:rPr>
          <w:rFonts w:cs="Times New Roman" w:hAnsi="Times New Roman" w:ascii="Times New Roman"/>
          <w:sz w:val="24"/>
          <w:szCs w:val="24"/>
        </w:rPr>
        <w:t>Paško Bačić</w:t>
      </w:r>
    </w:p>
    <w:p w:rsidRDefault="004D7CD6" w:rsidP="00BA6F43" w:rsidR="004D7CD6" w:rsidRPr="00BA6F43">
      <w:pPr>
        <w:pStyle w:val="Bezproreda"/>
        <w:jc w:val="both"/>
        <w:rPr>
          <w:rFonts w:cs="Times New Roman" w:hAnsi="Times New Roman" w:ascii="Times New Roman"/>
          <w:sz w:val="24"/>
          <w:szCs w:val="24"/>
        </w:rPr>
      </w:pPr>
    </w:p>
    <w:p w:rsidRDefault="00A6339C" w:rsidP="00BA6F43" w:rsidR="00A6339C" w:rsidRPr="00BA6F43">
      <w:pPr>
        <w:pStyle w:val="Bezproreda"/>
        <w:jc w:val="both"/>
        <w:rPr>
          <w:rFonts w:cs="Times New Roman" w:hAnsi="Times New Roman" w:ascii="Times New Roman"/>
          <w:sz w:val="24"/>
          <w:szCs w:val="24"/>
        </w:rPr>
      </w:pPr>
    </w:p>
    <w:p w:rsidRDefault="00530A55" w:rsidP="00BA6F43" w:rsidR="00530A55">
      <w:pPr>
        <w:pStyle w:val="Bezproreda"/>
        <w:jc w:val="both"/>
        <w:rPr>
          <w:rFonts w:cs="Times New Roman" w:hAnsi="Times New Roman" w:ascii="Times New Roman"/>
          <w:sz w:val="24"/>
          <w:szCs w:val="24"/>
        </w:rPr>
      </w:pP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POUKA O PRAVNOM LIJEKU:</w:t>
      </w: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 xml:space="preserve">Protiv ovog rješenja dopuštena je </w:t>
      </w:r>
      <w:r w:rsidR="00B72E32">
        <w:rPr>
          <w:rFonts w:cs="Times New Roman" w:hAnsi="Times New Roman" w:ascii="Times New Roman"/>
          <w:sz w:val="24"/>
          <w:szCs w:val="24"/>
        </w:rPr>
        <w:t>žalba Visokom trgovačkom sudu Republike Hrvatske</w:t>
      </w:r>
      <w:r w:rsidRPr="00BA6F43">
        <w:rPr>
          <w:rFonts w:cs="Times New Roman" w:hAnsi="Times New Roman" w:ascii="Times New Roman"/>
          <w:sz w:val="24"/>
          <w:szCs w:val="24"/>
        </w:rPr>
        <w:t xml:space="preserve"> u Zagrebu. Žalba se podnosi putem ovog suda, pismeno u tri primjerka, u roku od 8 dana od dostave</w:t>
      </w:r>
      <w:r w:rsidR="00B72E32">
        <w:rPr>
          <w:rFonts w:cs="Times New Roman" w:hAnsi="Times New Roman" w:ascii="Times New Roman"/>
          <w:sz w:val="24"/>
          <w:szCs w:val="24"/>
        </w:rPr>
        <w:t xml:space="preserve"> ovog</w:t>
      </w:r>
      <w:r w:rsidRPr="00BA6F43">
        <w:rPr>
          <w:rFonts w:cs="Times New Roman" w:hAnsi="Times New Roman" w:ascii="Times New Roman"/>
          <w:sz w:val="24"/>
          <w:szCs w:val="24"/>
        </w:rPr>
        <w:t xml:space="preserve"> rješenja. Dostava ovog rješenja smatra se obavljenom istekom osmog dana od dana njegove objave na mrežnoj stranici e-Oglasna ploča sudova. </w:t>
      </w:r>
    </w:p>
    <w:p w:rsidRDefault="00626B3F" w:rsidP="00BA6F43" w:rsidR="00626B3F">
      <w:pPr>
        <w:pStyle w:val="Bezproreda"/>
        <w:jc w:val="both"/>
        <w:rPr>
          <w:rFonts w:cs="Times New Roman" w:hAnsi="Times New Roman" w:ascii="Times New Roman"/>
          <w:sz w:val="24"/>
          <w:szCs w:val="24"/>
        </w:rPr>
      </w:pPr>
    </w:p>
    <w:p w:rsidRDefault="00496042" w:rsidP="00BA6F43" w:rsidR="00496042" w:rsidRPr="00BA6F43">
      <w:pPr>
        <w:pStyle w:val="Bezproreda"/>
        <w:jc w:val="both"/>
        <w:rPr>
          <w:rFonts w:cs="Times New Roman" w:hAnsi="Times New Roman" w:ascii="Times New Roman"/>
          <w:sz w:val="24"/>
          <w:szCs w:val="24"/>
        </w:rPr>
      </w:pP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DNA:</w:t>
      </w:r>
    </w:p>
    <w:p w:rsidRDefault="00B72E32" w:rsidP="00BA6F43" w:rsidR="00626B3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840D59">
        <w:rPr>
          <w:rFonts w:cs="Times New Roman" w:hAnsi="Times New Roman" w:ascii="Times New Roman"/>
          <w:sz w:val="24"/>
          <w:szCs w:val="24"/>
        </w:rPr>
        <w:t xml:space="preserve">dosadašnjem </w:t>
      </w:r>
      <w:r w:rsidR="00626B3F" w:rsidRPr="00BA6F43">
        <w:rPr>
          <w:rFonts w:cs="Times New Roman" w:hAnsi="Times New Roman" w:ascii="Times New Roman"/>
          <w:sz w:val="24"/>
          <w:szCs w:val="24"/>
        </w:rPr>
        <w:t>stečajnom upravitelju Zoranu Miletiću</w:t>
      </w:r>
    </w:p>
    <w:p w:rsidRDefault="00840D59" w:rsidP="00BA6F43" w:rsidR="00840D59" w:rsidRPr="00BA6F43">
      <w:pPr>
        <w:pStyle w:val="Bezproreda"/>
        <w:jc w:val="both"/>
        <w:rPr>
          <w:rFonts w:cs="Times New Roman" w:hAnsi="Times New Roman" w:ascii="Times New Roman"/>
          <w:sz w:val="24"/>
          <w:szCs w:val="24"/>
        </w:rPr>
      </w:pPr>
      <w:r>
        <w:rPr>
          <w:rFonts w:cs="Times New Roman" w:hAnsi="Times New Roman" w:ascii="Times New Roman"/>
          <w:sz w:val="24"/>
          <w:szCs w:val="24"/>
        </w:rPr>
        <w:t>- novoimenovanom stečajnom upravitelju Anti Gabelici iz Splita</w:t>
      </w:r>
    </w:p>
    <w:p w:rsidRDefault="00B72E32" w:rsidP="00BA6F43" w:rsidR="00626B3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BA6F43">
        <w:rPr>
          <w:rFonts w:cs="Times New Roman" w:hAnsi="Times New Roman" w:ascii="Times New Roman"/>
          <w:sz w:val="24"/>
          <w:szCs w:val="24"/>
        </w:rPr>
        <w:t>e-Oglasna ploča suda</w:t>
      </w:r>
    </w:p>
    <w:p w:rsidRDefault="00840D59" w:rsidP="00BA6F43" w:rsidR="00840D59" w:rsidRPr="00BA6F43">
      <w:pPr>
        <w:pStyle w:val="Bezproreda"/>
        <w:jc w:val="both"/>
        <w:rPr>
          <w:rFonts w:cs="Times New Roman" w:hAnsi="Times New Roman" w:ascii="Times New Roman"/>
          <w:sz w:val="24"/>
          <w:szCs w:val="24"/>
        </w:rPr>
      </w:pPr>
      <w:r>
        <w:rPr>
          <w:rFonts w:cs="Times New Roman" w:hAnsi="Times New Roman" w:ascii="Times New Roman"/>
          <w:sz w:val="24"/>
          <w:szCs w:val="24"/>
        </w:rPr>
        <w:t>- sudski registar</w:t>
      </w:r>
    </w:p>
    <w:p w:rsidRDefault="00B72E32" w:rsidP="00BA6F43" w:rsidR="00626B3F" w:rsidRPr="00BA6F4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BA6F43">
        <w:rPr>
          <w:rFonts w:cs="Times New Roman" w:hAnsi="Times New Roman" w:ascii="Times New Roman"/>
          <w:sz w:val="24"/>
          <w:szCs w:val="24"/>
        </w:rPr>
        <w:t xml:space="preserve">u spis. </w:t>
      </w:r>
    </w:p>
    <w:sectPr w:rsidSect="00840D59" w:rsidR="00626B3F" w:rsidRPr="00BA6F43">
      <w:headerReference w:type="default" r:id="rId11"/>
      <w:pgSz w:h="16838" w:w="11906"/>
      <w:pgMar w:gutter="0" w:footer="708" w:header="708" w:left="1417" w:bottom="198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77B5" w:rsidP="00A6339C" w:rsidR="007F77B5">
      <w:pPr>
        <w:spacing w:lineRule="auto" w:line="240" w:after="0"/>
      </w:pPr>
      <w:r>
        <w:separator/>
      </w:r>
    </w:p>
  </w:endnote>
  <w:endnote w:id="0" w:type="continuationSeparator">
    <w:p w:rsidRDefault="007F77B5" w:rsidP="00A6339C" w:rsidR="007F77B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77B5" w:rsidP="00A6339C" w:rsidR="007F77B5">
      <w:pPr>
        <w:spacing w:lineRule="auto" w:line="240" w:after="0"/>
      </w:pPr>
      <w:r>
        <w:separator/>
      </w:r>
    </w:p>
  </w:footnote>
  <w:footnote w:id="0" w:type="continuationSeparator">
    <w:p w:rsidRDefault="007F77B5" w:rsidP="00A6339C" w:rsidR="007F77B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6488" w:rsidP="00A6339C" w:rsidR="00A6339C" w:rsidRPr="00A6339C">
    <w:pPr>
      <w:pStyle w:val="Zaglavlje"/>
      <w:ind w:firstLine="3528" w:left="720"/>
      <w:rPr>
        <w:rFonts w:cs="Times New Roman" w:hAnsi="Times New Roman" w:ascii="Times New Roman"/>
        <w:sz w:val="24"/>
        <w:szCs w:val="24"/>
      </w:rPr>
    </w:pPr>
    <w:sdt>
      <w:sdtPr>
        <w:id w:val="1246308113"/>
        <w:docPartObj>
          <w:docPartGallery w:val="Page Numbers (Top of Page)"/>
          <w:docPartUnique/>
        </w:docPartObj>
      </w:sdtPr>
      <w:sdtEndPr>
        <w:rPr>
          <w:rFonts w:cs="Times New Roman" w:hAnsi="Times New Roman" w:ascii="Times New Roman"/>
          <w:sz w:val="24"/>
          <w:szCs w:val="24"/>
        </w:rPr>
      </w:sdtEndPr>
      <w:sdtContent>
        <w:r w:rsidR="00A6339C">
          <w:t xml:space="preserve">- </w:t>
        </w:r>
        <w:r w:rsidR="00A6339C" w:rsidRPr="00A6339C">
          <w:rPr>
            <w:rFonts w:cs="Times New Roman" w:hAnsi="Times New Roman" w:ascii="Times New Roman"/>
            <w:sz w:val="24"/>
            <w:szCs w:val="24"/>
          </w:rPr>
          <w:fldChar w:fldCharType="begin"/>
        </w:r>
        <w:r w:rsidR="00A6339C" w:rsidRPr="00A6339C">
          <w:rPr>
            <w:rFonts w:cs="Times New Roman" w:hAnsi="Times New Roman" w:ascii="Times New Roman"/>
            <w:sz w:val="24"/>
            <w:szCs w:val="24"/>
          </w:rPr>
          <w:instrText>PAGE   \* MERGEFORMAT</w:instrText>
        </w:r>
        <w:r w:rsidR="00A6339C" w:rsidRPr="00A6339C">
          <w:rPr>
            <w:rFonts w:cs="Times New Roman" w:hAnsi="Times New Roman" w:ascii="Times New Roman"/>
            <w:sz w:val="24"/>
            <w:szCs w:val="24"/>
          </w:rPr>
          <w:fldChar w:fldCharType="separate"/>
        </w:r>
        <w:r>
          <w:rPr>
            <w:rFonts w:cs="Times New Roman" w:hAnsi="Times New Roman" w:ascii="Times New Roman"/>
            <w:noProof/>
            <w:sz w:val="24"/>
            <w:szCs w:val="24"/>
          </w:rPr>
          <w:t>3</w:t>
        </w:r>
        <w:r w:rsidR="00A6339C" w:rsidRPr="00A6339C">
          <w:rPr>
            <w:rFonts w:cs="Times New Roman" w:hAnsi="Times New Roman" w:ascii="Times New Roman"/>
            <w:sz w:val="24"/>
            <w:szCs w:val="24"/>
          </w:rPr>
          <w:fldChar w:fldCharType="end"/>
        </w:r>
      </w:sdtContent>
    </w:sdt>
    <w:r w:rsidR="00A6339C">
      <w:rPr>
        <w:rFonts w:cs="Times New Roman" w:hAnsi="Times New Roman" w:ascii="Times New Roman"/>
        <w:sz w:val="24"/>
        <w:szCs w:val="24"/>
      </w:rPr>
      <w:t xml:space="preserve"> -</w:t>
    </w:r>
    <w:r w:rsidR="00A6339C">
      <w:rPr>
        <w:rFonts w:cs="Times New Roman" w:hAnsi="Times New Roman" w:ascii="Times New Roman"/>
        <w:sz w:val="24"/>
        <w:szCs w:val="24"/>
      </w:rPr>
      <w:tab/>
      <w:t>12. St-168/2014</w:t>
    </w:r>
  </w:p>
  <w:p w:rsidRDefault="00A6339C" w:rsidR="00A6339C">
    <w:pPr>
      <w:pStyle w:val="Zaglavlje"/>
    </w:pPr>
  </w:p>
  <w:p w:rsidRDefault="00A6339C" w:rsidR="00A633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4458B9"/>
    <w:multiLevelType w:val="hybridMultilevel"/>
    <w:tmpl w:val="25602710"/>
    <w:lvl w:tplc="3FDC42F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D1137D7"/>
    <w:multiLevelType w:val="hybridMultilevel"/>
    <w:tmpl w:val="E1621C0E"/>
    <w:lvl w:tplc="0C080D7E" w:ilvl="0">
      <w:numFmt w:val="bullet"/>
      <w:lvlText w:val="-"/>
      <w:lvlJc w:val="left"/>
      <w:pPr>
        <w:ind w:hanging="360" w:left="720"/>
      </w:pPr>
      <w:rPr>
        <w:rFonts w:cstheme="minorBidi" w:eastAsiaTheme="minorHAns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ED5"/>
    <w:rsid w:val="00007EC3"/>
    <w:rsid w:val="00047F6C"/>
    <w:rsid w:val="000C6BBA"/>
    <w:rsid w:val="000E58FC"/>
    <w:rsid w:val="001038E2"/>
    <w:rsid w:val="00191513"/>
    <w:rsid w:val="001F7786"/>
    <w:rsid w:val="00273ED5"/>
    <w:rsid w:val="002938D0"/>
    <w:rsid w:val="00342BAF"/>
    <w:rsid w:val="00347F47"/>
    <w:rsid w:val="0036423E"/>
    <w:rsid w:val="003769A2"/>
    <w:rsid w:val="003F3B13"/>
    <w:rsid w:val="00412290"/>
    <w:rsid w:val="00466221"/>
    <w:rsid w:val="00476488"/>
    <w:rsid w:val="004768B7"/>
    <w:rsid w:val="00493C38"/>
    <w:rsid w:val="00496042"/>
    <w:rsid w:val="004D2F51"/>
    <w:rsid w:val="004D7CD6"/>
    <w:rsid w:val="00530A55"/>
    <w:rsid w:val="005A06E0"/>
    <w:rsid w:val="005A0BBE"/>
    <w:rsid w:val="005C44E1"/>
    <w:rsid w:val="005D39E6"/>
    <w:rsid w:val="00626B3F"/>
    <w:rsid w:val="00685B2C"/>
    <w:rsid w:val="006E031F"/>
    <w:rsid w:val="00700BD4"/>
    <w:rsid w:val="007F77B5"/>
    <w:rsid w:val="008032E6"/>
    <w:rsid w:val="00840D59"/>
    <w:rsid w:val="008B2A97"/>
    <w:rsid w:val="008D75EA"/>
    <w:rsid w:val="008F1E38"/>
    <w:rsid w:val="00987687"/>
    <w:rsid w:val="009C4F7C"/>
    <w:rsid w:val="009D625C"/>
    <w:rsid w:val="009E5F60"/>
    <w:rsid w:val="00A3173E"/>
    <w:rsid w:val="00A6339C"/>
    <w:rsid w:val="00AA37B0"/>
    <w:rsid w:val="00AD0F4F"/>
    <w:rsid w:val="00AD222B"/>
    <w:rsid w:val="00AD431F"/>
    <w:rsid w:val="00B3079D"/>
    <w:rsid w:val="00B60A29"/>
    <w:rsid w:val="00B72E32"/>
    <w:rsid w:val="00B85797"/>
    <w:rsid w:val="00B90E16"/>
    <w:rsid w:val="00BA65F5"/>
    <w:rsid w:val="00BA6F43"/>
    <w:rsid w:val="00BF2796"/>
    <w:rsid w:val="00C11CE2"/>
    <w:rsid w:val="00C646CD"/>
    <w:rsid w:val="00C751AD"/>
    <w:rsid w:val="00D01B8F"/>
    <w:rsid w:val="00D5041B"/>
    <w:rsid w:val="00D8070B"/>
    <w:rsid w:val="00D85B4F"/>
    <w:rsid w:val="00DC08BD"/>
    <w:rsid w:val="00E06836"/>
    <w:rsid w:val="00E103E5"/>
    <w:rsid w:val="00E13E5C"/>
    <w:rsid w:val="00ED4595"/>
    <w:rsid w:val="00EF59B0"/>
    <w:rsid w:val="00F412F6"/>
    <w:rsid w:val="00FC4E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431F"/>
    <w:pPr>
      <w:ind w:left="720"/>
      <w:contextualSpacing/>
    </w:pPr>
  </w:style>
  <w:style w:styleId="Bezproreda" w:type="paragraph">
    <w:name w:val="No Spacing"/>
    <w:uiPriority w:val="1"/>
    <w:qFormat/>
    <w:rsid w:val="00685B2C"/>
    <w:pPr>
      <w:spacing w:lineRule="auto" w:line="240" w:after="0"/>
    </w:pPr>
  </w:style>
  <w:style w:styleId="Tekstbalonia" w:type="paragraph">
    <w:name w:val="Balloon Text"/>
    <w:basedOn w:val="Normal"/>
    <w:link w:val="TekstbaloniaChar"/>
    <w:uiPriority w:val="99"/>
    <w:semiHidden/>
    <w:unhideWhenUsed/>
    <w:rsid w:val="00A6339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339C"/>
    <w:rPr>
      <w:rFonts w:cs="Tahoma" w:hAnsi="Tahoma" w:ascii="Tahoma"/>
      <w:sz w:val="16"/>
      <w:szCs w:val="16"/>
    </w:rPr>
  </w:style>
  <w:style w:styleId="Zaglavlje" w:type="paragraph">
    <w:name w:val="header"/>
    <w:basedOn w:val="Normal"/>
    <w:link w:val="ZaglavljeChar"/>
    <w:uiPriority w:val="99"/>
    <w:unhideWhenUsed/>
    <w:rsid w:val="00A6339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6339C"/>
  </w:style>
  <w:style w:styleId="Podnoje" w:type="paragraph">
    <w:name w:val="footer"/>
    <w:basedOn w:val="Normal"/>
    <w:link w:val="PodnojeChar"/>
    <w:uiPriority w:val="99"/>
    <w:unhideWhenUsed/>
    <w:rsid w:val="00A6339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6339C"/>
  </w:style>
  <w:style w:styleId="Tekstrezerviranogmjesta" w:type="character">
    <w:name w:val="Placeholder Text"/>
    <w:basedOn w:val="Zadanifontodlomka"/>
    <w:uiPriority w:val="99"/>
    <w:semiHidden/>
    <w:rsid w:val="00476488"/>
    <w:rPr>
      <w:color w:val="808080"/>
      <w:bdr w:space="0" w:sz="0" w:color="auto" w:val="none"/>
      <w:shd w:fill="auto" w:color="auto" w:val="clear"/>
    </w:rPr>
  </w:style>
  <w:style w:customStyle="true" w:styleId="eSPISCCParagraphDefaultFont" w:type="character">
    <w:name w:val="eSPIS_CC_Paragraph Default Font"/>
    <w:basedOn w:val="Zadanifontodlomka"/>
    <w:rsid w:val="0047648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6488"/>
    <w:rPr>
      <w:bdr w:space="0" w:sz="0" w:color="auto" w:val="none"/>
      <w:shd w:fill="FFFFCC" w:color="auto" w:val="clear"/>
      <w:lang w:val="hr-HR"/>
    </w:rPr>
  </w:style>
  <w:style w:customStyle="true" w:styleId="PozadinaSvijetloCrvena" w:type="character">
    <w:name w:val="Pozadina_SvijetloCrvena"/>
    <w:basedOn w:val="eSPISCCParagraphDefaultFont"/>
    <w:rsid w:val="0047648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648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431F"/>
    <w:pPr>
      <w:ind w:left="720"/>
      <w:contextualSpacing/>
    </w:pPr>
  </w:style>
  <w:style w:styleId="Bezproreda" w:type="paragraph">
    <w:name w:val="No Spacing"/>
    <w:uiPriority w:val="1"/>
    <w:qFormat/>
    <w:rsid w:val="00685B2C"/>
    <w:pPr>
      <w:spacing w:after="0" w:line="240" w:lineRule="auto"/>
    </w:pPr>
  </w:style>
  <w:style w:styleId="Tekstbalonia" w:type="paragraph">
    <w:name w:val="Balloon Text"/>
    <w:basedOn w:val="Normal"/>
    <w:link w:val="TekstbaloniaChar"/>
    <w:uiPriority w:val="99"/>
    <w:semiHidden/>
    <w:unhideWhenUsed/>
    <w:rsid w:val="00A6339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6339C"/>
    <w:rPr>
      <w:rFonts w:ascii="Tahoma" w:cs="Tahoma" w:hAnsi="Tahoma"/>
      <w:sz w:val="16"/>
      <w:szCs w:val="16"/>
    </w:rPr>
  </w:style>
  <w:style w:styleId="Zaglavlje" w:type="paragraph">
    <w:name w:val="header"/>
    <w:basedOn w:val="Normal"/>
    <w:link w:val="ZaglavljeChar"/>
    <w:uiPriority w:val="99"/>
    <w:unhideWhenUsed/>
    <w:rsid w:val="00A6339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6339C"/>
  </w:style>
  <w:style w:styleId="Podnoje" w:type="paragraph">
    <w:name w:val="footer"/>
    <w:basedOn w:val="Normal"/>
    <w:link w:val="PodnojeChar"/>
    <w:uiPriority w:val="99"/>
    <w:unhideWhenUsed/>
    <w:rsid w:val="00A6339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6339C"/>
  </w:style>
  <w:style w:styleId="Tekstrezerviranogmjesta" w:type="character">
    <w:name w:val="Placeholder Text"/>
    <w:basedOn w:val="Zadanifontodlomka"/>
    <w:uiPriority w:val="99"/>
    <w:semiHidden/>
    <w:rsid w:val="00476488"/>
    <w:rPr>
      <w:color w:val="808080"/>
      <w:bdr w:color="auto" w:space="0" w:sz="0" w:val="none"/>
      <w:shd w:color="auto" w:fill="auto" w:val="clear"/>
    </w:rPr>
  </w:style>
  <w:style w:customStyle="1" w:styleId="eSPISCCParagraphDefaultFont" w:type="character">
    <w:name w:val="eSPIS_CC_Paragraph Default Font"/>
    <w:basedOn w:val="Zadanifontodlomka"/>
    <w:rsid w:val="0047648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6488"/>
    <w:rPr>
      <w:bdr w:color="auto" w:space="0" w:sz="0" w:val="none"/>
      <w:shd w:color="auto" w:fill="FFFFCC" w:val="clear"/>
      <w:lang w:val="hr-HR"/>
    </w:rPr>
  </w:style>
  <w:style w:customStyle="1" w:styleId="PozadinaSvijetloCrvena" w:type="character">
    <w:name w:val="Pozadina_SvijetloCrvena"/>
    <w:basedOn w:val="eSPISCCParagraphDefaultFont"/>
    <w:rsid w:val="0047648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648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10. studenog 2017.</izvorni_sadrzaj>
    <derivirana_varijabla naziv="DomainObject.Predmet.SpisIzvanSuda.DatumIzlazaSpisa_1">10. studenog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738631-88B6-4B70-BF67-CF4A3A8A86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1071</properties:Words>
  <properties:Characters>5695</properties:Characters>
  <properties:Lines>125</properties:Lines>
  <properties:Paragraphs>34</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2017-11-13T10:57:00Z</dcterms:created>
  <dc:creator>Paško Bačić</dc:creator>
  <cp:lastModifiedBy>Paško Bačić</cp:lastModifiedBy>
  <cp:lastPrinted>2017-11-13T12:35:00Z</cp:lastPrinted>
  <dcterms:modified xmlns:xsi="http://www.w3.org/2001/XMLSchema-instance" xsi:type="dcterms:W3CDTF">2017-11-13T12:48:00Z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