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d7d88" w14:paraId="43d7d88" w:rsidRDefault="007235B8" w:rsidP="007B4A82" w:rsidR="007B4A82" w:rsidRPr="008366EE">
      <w:pPr>
        <w:jc w:val="right"/>
        <w15:collapsed w:val="false"/>
        <w:rPr>
          <w:b/>
          <w:lang w:val="hr-HR"/>
        </w:rPr>
      </w:pPr>
      <w:bookmarkStart w:name="_GoBack" w:id="0"/>
      <w:bookmarkEnd w:id="0"/>
      <w:r>
        <w:rPr>
          <w:noProof/>
          <w:lang w:eastAsia="hr-HR" w:val="hr-HR"/>
        </w:rPr>
        <w:t xml:space="preserve"> </w:t>
      </w:r>
      <w:r w:rsidR="00651E2D">
        <w:rPr>
          <w:noProof/>
          <w:lang w:eastAsia="hr-HR" w:val="hr-HR"/>
        </w:rPr>
        <w:t xml:space="preserve"> </w:t>
      </w:r>
      <w:r w:rsidR="008C6812">
        <w:rPr>
          <w:noProof/>
          <w:lang w:eastAsia="hr-HR" w:val="hr-HR"/>
        </w:rPr>
        <w:t xml:space="preserve"> </w:t>
      </w:r>
      <w:r w:rsidR="009D32D3">
        <w:rPr>
          <w:noProof/>
          <w:lang w:eastAsia="hr-HR" w:val="hr-HR"/>
        </w:rPr>
        <w:t xml:space="preserve"> </w:t>
      </w:r>
      <w:r w:rsidR="0031201E" w:rsidRPr="008366E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sidRPr="008366EE">
        <w:rPr>
          <w:noProof/>
          <w:lang w:eastAsia="hr-HR" w:val="hr-HR"/>
        </w:rPr>
        <w:tab/>
      </w:r>
      <w:r w:rsidR="009D32D3">
        <w:rPr>
          <w:noProof/>
          <w:lang w:eastAsia="hr-HR" w:val="hr-HR"/>
        </w:rPr>
        <w:t xml:space="preserve">  </w:t>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t xml:space="preserve">   </w:t>
      </w:r>
      <w:r w:rsidR="007B4A82" w:rsidRPr="008366EE">
        <w:rPr>
          <w:b/>
          <w:lang w:val="hr-HR"/>
        </w:rPr>
        <w:t>Posl. br. 12. St-</w:t>
      </w:r>
      <w:r>
        <w:rPr>
          <w:b/>
          <w:lang w:val="hr-HR"/>
        </w:rPr>
        <w:t>374/2017</w:t>
      </w:r>
    </w:p>
    <w:p w:rsidRDefault="007B4A82" w:rsidP="007B4A82" w:rsidR="007B4A82" w:rsidRPr="008366EE">
      <w:pPr>
        <w:pStyle w:val="Naslov1"/>
        <w:jc w:val="both"/>
        <w:rPr>
          <w:sz w:val="8"/>
          <w:szCs w:val="8"/>
          <w:lang w:val="hr-HR"/>
        </w:rPr>
      </w:pPr>
    </w:p>
    <w:p w:rsidRDefault="007B4A82" w:rsidP="007B4A82" w:rsidR="007B4A82" w:rsidRPr="008366EE">
      <w:pPr>
        <w:pStyle w:val="Naslov1"/>
        <w:jc w:val="both"/>
        <w:rPr>
          <w:lang w:val="hr-HR"/>
        </w:rPr>
      </w:pPr>
      <w:r w:rsidRPr="008366EE">
        <w:rPr>
          <w:lang w:val="hr-HR"/>
        </w:rPr>
        <w:t>REPUBLIKA HRVATSKA</w:t>
      </w:r>
    </w:p>
    <w:p w:rsidRDefault="007B4A82" w:rsidP="007B4A82" w:rsidR="007B4A82" w:rsidRPr="008366EE">
      <w:pPr>
        <w:jc w:val="both"/>
        <w:rPr>
          <w:lang w:val="hr-HR"/>
        </w:rPr>
      </w:pPr>
      <w:r w:rsidRPr="008366EE">
        <w:rPr>
          <w:b/>
          <w:lang w:val="hr-HR"/>
        </w:rPr>
        <w:t xml:space="preserve">TRGOVAČKI SUD U SPLITU </w:t>
      </w:r>
      <w:r w:rsidRPr="008366EE">
        <w:rPr>
          <w:lang w:val="hr-HR"/>
        </w:rPr>
        <w:t xml:space="preserve">            </w:t>
      </w:r>
      <w:r w:rsidRPr="008366EE">
        <w:rPr>
          <w:lang w:val="hr-HR"/>
        </w:rPr>
        <w:tab/>
      </w:r>
      <w:r w:rsidRPr="008366EE">
        <w:rPr>
          <w:lang w:val="hr-HR"/>
        </w:rPr>
        <w:tab/>
      </w:r>
      <w:r w:rsidRPr="008366EE">
        <w:rPr>
          <w:lang w:val="hr-HR"/>
        </w:rPr>
        <w:tab/>
        <w:t xml:space="preserve">      </w:t>
      </w:r>
    </w:p>
    <w:p w:rsidRDefault="007B4A82" w:rsidP="007B4A82" w:rsidR="007B4A82" w:rsidRPr="008366EE">
      <w:pPr>
        <w:rPr>
          <w:b/>
          <w:lang w:val="hr-HR"/>
        </w:rPr>
      </w:pPr>
      <w:r w:rsidRPr="008366EE">
        <w:rPr>
          <w:b/>
          <w:lang w:val="hr-HR"/>
        </w:rPr>
        <w:t>Split, Sukoišanska br. 6</w:t>
      </w:r>
    </w:p>
    <w:p w:rsidRDefault="007B4A82" w:rsidP="007B4A82" w:rsidR="007B4A82" w:rsidRPr="00BF08D9">
      <w:pPr>
        <w:rPr>
          <w:sz w:val="22"/>
          <w:szCs w:val="22"/>
          <w:lang w:val="hr-HR"/>
        </w:rPr>
      </w:pPr>
    </w:p>
    <w:p w:rsidRDefault="007B4A82" w:rsidP="007B4A82" w:rsidR="007B4A82" w:rsidRPr="008366EE">
      <w:pPr>
        <w:pStyle w:val="Naslov1"/>
        <w:rPr>
          <w:lang w:val="hr-HR"/>
        </w:rPr>
      </w:pPr>
      <w:r w:rsidRPr="008366EE">
        <w:rPr>
          <w:lang w:val="hr-HR"/>
        </w:rPr>
        <w:t>U  I M E  R E P U B L I K E  H R V A T S K E</w:t>
      </w:r>
    </w:p>
    <w:p w:rsidRDefault="007B4A82" w:rsidP="007B4A82" w:rsidR="007B4A82" w:rsidRPr="008366EE">
      <w:pPr>
        <w:rPr>
          <w:lang w:eastAsia="hr-HR" w:val="hr-HR"/>
        </w:rPr>
      </w:pPr>
    </w:p>
    <w:p w:rsidRDefault="007B4A82" w:rsidP="007B4A82" w:rsidR="007B4A82" w:rsidRPr="008366EE">
      <w:pPr>
        <w:pStyle w:val="Naslov2"/>
        <w:rPr>
          <w:b/>
          <w:bCs/>
          <w:szCs w:val="24"/>
          <w:lang w:val="hr-HR"/>
        </w:rPr>
      </w:pPr>
      <w:r w:rsidRPr="008366EE">
        <w:rPr>
          <w:b/>
          <w:bCs/>
          <w:szCs w:val="24"/>
          <w:lang w:val="hr-HR"/>
        </w:rPr>
        <w:t xml:space="preserve">R J E Š E N J E </w:t>
      </w:r>
    </w:p>
    <w:p w:rsidRDefault="003D5E2A" w:rsidP="003D5E2A" w:rsidR="003D5E2A" w:rsidRPr="00BF08D9">
      <w:pPr>
        <w:rPr>
          <w:sz w:val="22"/>
          <w:szCs w:val="22"/>
          <w:lang w:val="hr-HR"/>
        </w:rPr>
      </w:pPr>
    </w:p>
    <w:p w:rsidRDefault="00C41572" w:rsidP="003D5E2A" w:rsidR="007B4A82" w:rsidRPr="008366EE">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7235B8">
        <w:t xml:space="preserve">IVAN CVITKOVIĆ </w:t>
      </w:r>
      <w:r w:rsidR="007235B8" w:rsidRPr="00827905">
        <w:t>j.d.o.o. Split, Hercegovačka 106, OIB: 01511715375</w:t>
      </w:r>
      <w:r w:rsidR="00651E2D">
        <w:t xml:space="preserve">, </w:t>
      </w:r>
      <w:r w:rsidR="007B4A82" w:rsidRPr="008366EE">
        <w:rPr>
          <w:szCs w:val="24"/>
          <w:lang w:val="hr-HR"/>
        </w:rPr>
        <w:t xml:space="preserve">dana </w:t>
      </w:r>
      <w:r w:rsidR="008D57E1">
        <w:rPr>
          <w:lang w:val="hr-HR"/>
        </w:rPr>
        <w:t>13</w:t>
      </w:r>
      <w:r w:rsidR="007235B8">
        <w:rPr>
          <w:lang w:val="hr-HR"/>
        </w:rPr>
        <w:t>. rujna 2018.</w:t>
      </w:r>
      <w:r w:rsidR="007B4A82" w:rsidRPr="008366EE">
        <w:rPr>
          <w:szCs w:val="24"/>
          <w:lang w:val="hr-HR"/>
        </w:rPr>
        <w:t xml:space="preserve"> </w:t>
      </w:r>
    </w:p>
    <w:p w:rsidRDefault="00382327" w:rsidP="00D4027A" w:rsidR="00382327" w:rsidRPr="0088202C">
      <w:pPr>
        <w:rPr>
          <w:sz w:val="16"/>
          <w:szCs w:val="16"/>
          <w:lang w:val="hr-HR"/>
        </w:rPr>
      </w:pPr>
    </w:p>
    <w:p w:rsidRDefault="006F3B71" w:rsidP="00D4027A" w:rsidR="006F3B71" w:rsidRPr="004734D7">
      <w:pPr>
        <w:rPr>
          <w:sz w:val="16"/>
          <w:szCs w:val="16"/>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7235B8">
      <w:pPr>
        <w:pStyle w:val="Naslov3"/>
        <w:ind w:firstLine="12" w:left="708"/>
        <w:rPr>
          <w:b w:val="false"/>
          <w:szCs w:val="24"/>
          <w:lang w:val="hr-HR"/>
        </w:rPr>
      </w:pPr>
      <w:r w:rsidRPr="00093EB2">
        <w:rPr>
          <w:b w:val="false"/>
          <w:szCs w:val="24"/>
          <w:lang w:val="hr-HR"/>
        </w:rPr>
        <w:t xml:space="preserve">I. Otvara se stečajni postupak nad dužnikom </w:t>
      </w:r>
      <w:r w:rsidR="007235B8" w:rsidRPr="007235B8">
        <w:rPr>
          <w:b w:val="false"/>
        </w:rPr>
        <w:t>IVAN CVITKOVIĆ j.d.o.o. Split, Hercegovačka 106, OIB: 01511715375</w:t>
      </w:r>
      <w:r w:rsidRPr="007235B8">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8D57E1">
        <w:rPr>
          <w:lang w:val="hr-HR"/>
        </w:rPr>
        <w:t>13</w:t>
      </w:r>
      <w:r w:rsidR="007235B8">
        <w:rPr>
          <w:lang w:val="hr-HR"/>
        </w:rPr>
        <w:t>. rujna 2018</w:t>
      </w:r>
      <w:r w:rsidRPr="00093EB2">
        <w:rPr>
          <w:lang w:val="hr-HR"/>
        </w:rPr>
        <w:t>. u</w:t>
      </w:r>
      <w:r>
        <w:rPr>
          <w:lang w:val="hr-HR"/>
        </w:rPr>
        <w:t xml:space="preserve"> </w:t>
      </w:r>
      <w:r w:rsidR="008D57E1">
        <w:rPr>
          <w:lang w:val="hr-HR"/>
        </w:rPr>
        <w:t>12,3</w:t>
      </w:r>
      <w:r w:rsidR="00545701">
        <w:rPr>
          <w:lang w:val="hr-HR"/>
        </w:rPr>
        <w:t>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7235B8">
        <w:t xml:space="preserve"> </w:t>
      </w:r>
      <w:r w:rsidR="00A9319E" w:rsidRPr="00F36278">
        <w:t>Marina Mamić, magistra prava iz Zagreb</w:t>
      </w:r>
      <w:r w:rsidR="00A9319E">
        <w:t>a</w:t>
      </w:r>
      <w:r w:rsidR="00A9319E" w:rsidRPr="00F36278">
        <w:t>, Kruge 9, OIB: 12021589075</w:t>
      </w:r>
      <w:r w:rsidRPr="00093EB2">
        <w:rPr>
          <w:lang w:val="hr-HR"/>
        </w:rPr>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7235B8" w:rsidRPr="007235B8">
        <w:rPr>
          <w:b w:val="false"/>
        </w:rPr>
        <w:t>IVAN CVITKOVIĆ j.d.o.o. Split, Hercegovačka 106, OIB: 01511715375</w:t>
      </w:r>
      <w:r w:rsidR="00273DBD">
        <w:rPr>
          <w:b w:val="false"/>
        </w:rPr>
        <w:t>, MBS: 060</w:t>
      </w:r>
      <w:r w:rsidR="007235B8">
        <w:rPr>
          <w:b w:val="false"/>
          <w:lang w:val="hr-HR"/>
        </w:rPr>
        <w:t>338087</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F06648" w:rsidP="00BF08D9" w:rsidR="00F06648">
      <w:pPr>
        <w:ind w:firstLine="12" w:left="708"/>
        <w:jc w:val="both"/>
        <w:rPr>
          <w:lang w:val="hr-HR"/>
        </w:rPr>
      </w:pPr>
    </w:p>
    <w:p w:rsidRDefault="00F06648" w:rsidP="00F06648" w:rsidR="00F06648">
      <w:pPr>
        <w:ind w:firstLine="12" w:left="708"/>
        <w:jc w:val="both"/>
        <w:rPr>
          <w:lang w:val="hr-HR"/>
        </w:rPr>
      </w:pPr>
      <w:r>
        <w:rPr>
          <w:lang w:val="hr-HR"/>
        </w:rPr>
        <w:t xml:space="preserve">VIII. </w:t>
      </w:r>
      <w:r w:rsidRPr="00F93D04">
        <w:rPr>
          <w:lang w:val="hr-HR"/>
        </w:rPr>
        <w:t>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 12. St-374/2017</w:t>
      </w:r>
      <w:r w:rsidRPr="00F93D04">
        <w:rPr>
          <w:lang w:val="hr-HR"/>
        </w:rPr>
        <w:t>" t</w:t>
      </w:r>
      <w:r>
        <w:rPr>
          <w:lang w:val="hr-HR"/>
        </w:rPr>
        <w:t>e da obustavi daljnju pljenidbu</w:t>
      </w:r>
      <w:r w:rsidRPr="00F93D04">
        <w:rPr>
          <w:lang w:val="hr-HR"/>
        </w:rPr>
        <w:t xml:space="preserve"> ako iznos predujma nije zaplijenjen u cijelosti.</w:t>
      </w:r>
    </w:p>
    <w:p w:rsidRDefault="007B4A82" w:rsidP="0006739B" w:rsidR="007B4A82">
      <w:pPr>
        <w:jc w:val="both"/>
        <w:rPr>
          <w:lang w:val="hr-HR"/>
        </w:rPr>
      </w:pPr>
    </w:p>
    <w:p w:rsidRDefault="00803902" w:rsidP="00E5288A" w:rsidR="00803902" w:rsidRPr="008366EE">
      <w:pPr>
        <w:jc w:val="center"/>
        <w:rPr>
          <w:lang w:val="hr-HR"/>
        </w:rPr>
      </w:pPr>
      <w:r w:rsidRPr="008366EE">
        <w:rPr>
          <w:lang w:val="hr-HR"/>
        </w:rPr>
        <w:lastRenderedPageBreak/>
        <w:t>Obrazloženje</w:t>
      </w:r>
    </w:p>
    <w:p w:rsidRDefault="00803902" w:rsidP="00803902" w:rsidR="00803902" w:rsidRPr="008366EE">
      <w:pPr>
        <w:jc w:val="both"/>
        <w:rPr>
          <w:lang w:val="hr-HR"/>
        </w:rPr>
      </w:pPr>
    </w:p>
    <w:p w:rsidRDefault="007235B8" w:rsidP="007235B8" w:rsidR="007235B8" w:rsidRPr="007235B8">
      <w:pPr>
        <w:ind w:firstLine="708"/>
        <w:jc w:val="both"/>
        <w:rPr>
          <w:lang w:val="hr-HR"/>
        </w:rPr>
      </w:pPr>
      <w:r w:rsidRPr="007235B8">
        <w:rPr>
          <w:lang w:val="hr-HR"/>
        </w:rPr>
        <w:t>Financijska agencija, Regionalni centar Split</w:t>
      </w:r>
      <w:r>
        <w:rPr>
          <w:lang w:val="hr-HR"/>
        </w:rPr>
        <w:t xml:space="preserve"> (dalje FINA)</w:t>
      </w:r>
      <w:r w:rsidRPr="007235B8">
        <w:rPr>
          <w:lang w:val="hr-HR"/>
        </w:rPr>
        <w:t xml:space="preserve"> podnijela je ovom sudu 23. ožujka 2017. prijedlog za otvaranje stečajnog postupka nad dužnikom IVAN CVITKOVIĆ j.d.o.o. Split, a sve sukladno odredbama čl. 110. st. 1. Stečajnog zakona (Narodne novine 71/15 i 104/17, dalje SZ).</w:t>
      </w:r>
    </w:p>
    <w:p w:rsidRDefault="007235B8" w:rsidP="007235B8" w:rsidR="007235B8" w:rsidRPr="007235B8">
      <w:pPr>
        <w:ind w:firstLine="708"/>
        <w:jc w:val="both"/>
        <w:rPr>
          <w:lang w:val="hr-HR"/>
        </w:rPr>
      </w:pPr>
    </w:p>
    <w:p w:rsidRDefault="007235B8" w:rsidP="007235B8" w:rsidR="007235B8" w:rsidRPr="007235B8">
      <w:pPr>
        <w:ind w:firstLine="708"/>
        <w:jc w:val="both"/>
        <w:rPr>
          <w:lang w:val="hr-HR"/>
        </w:rPr>
      </w:pPr>
      <w:r w:rsidRPr="007235B8">
        <w:rPr>
          <w:lang w:val="hr-HR"/>
        </w:rPr>
        <w:t xml:space="preserve">U prijedlogu </w:t>
      </w:r>
      <w:r w:rsidR="0088202C">
        <w:rPr>
          <w:lang w:val="hr-HR"/>
        </w:rPr>
        <w:t xml:space="preserve">FINE </w:t>
      </w:r>
      <w:r w:rsidRPr="007235B8">
        <w:rPr>
          <w:lang w:val="hr-HR"/>
        </w:rPr>
        <w:t>je navedeno da dužnik na dan 17. ožujka 2017., u Očevidniku redoslijeda osnova za plaćanje, ima evidentirane neizvršene osnove za plaćanje u neprekinutom razdoblju od 120 dana, u ukupnom iznosu od 50.428,70 kn, kao i da prema podacima koji su dostavljeni od Hrvatskog zavoda za mirovinsko osiguranje dužnik ima jednog zaposlenog, a predlagatelj da ne raspolaže drugim podacima o imovini dužnika.</w:t>
      </w:r>
    </w:p>
    <w:p w:rsidRDefault="007235B8" w:rsidP="007235B8" w:rsidR="007235B8" w:rsidRPr="007235B8">
      <w:pPr>
        <w:ind w:firstLine="708"/>
        <w:jc w:val="both"/>
        <w:rPr>
          <w:lang w:val="hr-HR"/>
        </w:rPr>
      </w:pPr>
    </w:p>
    <w:p w:rsidRDefault="007235B8" w:rsidP="007235B8" w:rsidR="007235B8" w:rsidRPr="007235B8">
      <w:pPr>
        <w:ind w:firstLine="708"/>
        <w:jc w:val="both"/>
        <w:rPr>
          <w:lang w:val="hr-HR"/>
        </w:rPr>
      </w:pPr>
      <w:r w:rsidRPr="007235B8">
        <w:rPr>
          <w:lang w:val="hr-HR"/>
        </w:rPr>
        <w:t>Povodom podnesenog prijedloga, rješenjem ovog suda posl. br. 12. St-374/2017 od 10. travnja 2018. pokrenut je prethodni postupak radi utvrđivanja uvjeta za otvaranje stečajnog postupka nad dužnikom.</w:t>
      </w:r>
    </w:p>
    <w:p w:rsidRDefault="008C6812" w:rsidP="004734D7" w:rsidR="008C6812">
      <w:pPr>
        <w:jc w:val="both"/>
      </w:pPr>
    </w:p>
    <w:p w:rsidRDefault="007235B8" w:rsidP="007235B8" w:rsidR="007235B8" w:rsidRPr="007235B8">
      <w:pPr>
        <w:ind w:firstLine="708"/>
        <w:jc w:val="both"/>
        <w:rPr>
          <w:lang w:val="hr-HR"/>
        </w:rPr>
      </w:pPr>
      <w:r w:rsidRPr="007235B8">
        <w:rPr>
          <w:lang w:val="hr-HR"/>
        </w:rPr>
        <w:t>Dužnik se tijekom prethodnog postupka nije očitovao na podneseni prijedlog, a isto tako osobe ovlaštene za zastupanje dužnika nisu pristupile na zakazana ročišta u prethodnom postupku.</w:t>
      </w:r>
    </w:p>
    <w:p w:rsidRDefault="007235B8" w:rsidP="007235B8" w:rsidR="007235B8" w:rsidRPr="007235B8">
      <w:pPr>
        <w:ind w:firstLine="708"/>
        <w:jc w:val="both"/>
        <w:rPr>
          <w:lang w:val="hr-HR"/>
        </w:rPr>
      </w:pPr>
    </w:p>
    <w:p w:rsidRDefault="008D57E1" w:rsidP="007235B8" w:rsidR="007235B8" w:rsidRPr="007235B8">
      <w:pPr>
        <w:ind w:firstLine="708"/>
        <w:jc w:val="both"/>
        <w:rPr>
          <w:lang w:val="hr-HR"/>
        </w:rPr>
      </w:pPr>
      <w:r>
        <w:rPr>
          <w:lang w:val="hr-HR"/>
        </w:rPr>
        <w:t>Tijekom prethodnog postupka</w:t>
      </w:r>
      <w:r w:rsidR="007235B8" w:rsidRPr="007235B8">
        <w:rPr>
          <w:lang w:val="hr-HR"/>
        </w:rPr>
        <w:t xml:space="preserve"> utvrđeno je da je kod dužnika ispunjen stečajni razlog nesposobnosti za plaćanje. Naime, FINA je za potrebe prethodnog postupka dostavila ovom sudu potvrdu o neizvršenim osnovama za plaćanje dužnika (list 29 spisa) kojom se potvrđuje da dužnik na dan 28.05.2018., u Očevidniku redoslijeda osnova za plaćanje, ima evidentirane neizvršne osnove za plaćanje u neprekinutom razdoblju od 556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8C6812" w:rsidP="007235B8" w:rsidR="008C6812">
      <w:pPr>
        <w:jc w:val="both"/>
      </w:pPr>
    </w:p>
    <w:p w:rsidRDefault="004734D7" w:rsidP="004734D7" w:rsidR="004734D7">
      <w:pPr>
        <w:ind w:firstLine="708"/>
        <w:jc w:val="both"/>
        <w:rPr>
          <w:lang w:val="hr-HR"/>
        </w:rPr>
      </w:pPr>
      <w:r w:rsidRPr="004734D7">
        <w:rPr>
          <w:lang w:val="hr-HR"/>
        </w:rPr>
        <w:t xml:space="preserve">Međutim, osim postojanja stečajnog razloga kod dužnika, iz rezultata prethodnog postupka također proizlazi i da dužnik nema imovine koju bi ušla u stečajnu masu </w:t>
      </w:r>
      <w:r w:rsidRPr="008C6812">
        <w:rPr>
          <w:lang w:val="hr-HR"/>
        </w:rPr>
        <w:t>i iz koje bi se mogli namir</w:t>
      </w:r>
      <w:r>
        <w:rPr>
          <w:lang w:val="hr-HR"/>
        </w:rPr>
        <w:t>iti troškovi stečajnog postupka</w:t>
      </w:r>
      <w:r w:rsidRPr="004734D7">
        <w:rPr>
          <w:lang w:val="hr-HR"/>
        </w:rPr>
        <w:t xml:space="preserve">. Naime, osobe ovlaštene za zastupanje dužnika nisu se očitovale o postojanju imovine kod dužnika, a niti su dostavile sudu popis imovine i obveza dužnika. </w:t>
      </w:r>
      <w:r w:rsidRPr="00980E8C">
        <w:rPr>
          <w:lang w:val="hr-HR"/>
        </w:rPr>
        <w:t>Ovaj sud je, radi utvrđivanja stanja imovine dužnika, službenim putem zatraž</w:t>
      </w:r>
      <w:r w:rsidR="0088202C">
        <w:rPr>
          <w:lang w:val="hr-HR"/>
        </w:rPr>
        <w:t>io podatke o imovini dužnika od</w:t>
      </w:r>
      <w:r w:rsidRPr="00980E8C">
        <w:rPr>
          <w:lang w:val="hr-HR"/>
        </w:rPr>
        <w:t xml:space="preserve"> Općinskog suda u Splitu, Porezne uprave i MUP RH, PU Splitsko-dalmatinske.</w:t>
      </w:r>
    </w:p>
    <w:p w:rsidRDefault="004734D7" w:rsidP="004734D7" w:rsidR="004734D7">
      <w:pPr>
        <w:ind w:firstLine="708"/>
        <w:jc w:val="both"/>
        <w:rPr>
          <w:lang w:val="hr-HR"/>
        </w:rPr>
      </w:pPr>
    </w:p>
    <w:p w:rsidRDefault="007235B8" w:rsidP="007235B8" w:rsidR="007235B8" w:rsidRPr="0088202C">
      <w:pPr>
        <w:ind w:firstLine="708"/>
        <w:jc w:val="both"/>
        <w:rPr>
          <w:lang w:val="hr-HR"/>
        </w:rPr>
      </w:pPr>
      <w:r w:rsidRPr="0088202C">
        <w:rPr>
          <w:lang w:val="hr-HR"/>
        </w:rPr>
        <w:t xml:space="preserve">Općinski sud u Splitu, Zemljišnoknjižni odjel Split dostavio je ovom sudu 15.05.2018. potvrdu (list 25 spisa) kojom se potvrđuje da dužnik nije upisan kao vlasnik nekretnina na području njihove nadležnosti. Isto tako, Ministarstvo unutarnjih poslova RH, PU Splitsko-dalmatinska, dostavilo je ovom sudu uvjerenje od 17.05.2018. (list 27 spisa) iz kojeg je razvidno da dužnik nije evidentiran kao vlasnik vozila. Nadalje, Porezna uprava – Ispostava Split, od koje su također zatraženi podaci o imovini dužnika, nije dostavila ovom sudu </w:t>
      </w:r>
      <w:r w:rsidR="008D57E1">
        <w:rPr>
          <w:lang w:val="hr-HR"/>
        </w:rPr>
        <w:t xml:space="preserve">bilo kakve </w:t>
      </w:r>
      <w:r w:rsidRPr="0088202C">
        <w:rPr>
          <w:lang w:val="hr-HR"/>
        </w:rPr>
        <w:t xml:space="preserve">podatke o imovini dužnika. </w:t>
      </w:r>
    </w:p>
    <w:p w:rsidRDefault="00980E8C" w:rsidP="00980E8C" w:rsidR="00980E8C" w:rsidRPr="00980E8C">
      <w:pPr>
        <w:jc w:val="both"/>
        <w:rPr>
          <w:lang w:val="hr-HR"/>
        </w:rPr>
      </w:pPr>
    </w:p>
    <w:p w:rsidRDefault="004734D7" w:rsidP="000E329B" w:rsidR="005E017E">
      <w:pPr>
        <w:ind w:firstLine="708"/>
        <w:jc w:val="both"/>
        <w:rPr>
          <w:lang w:val="hr-HR"/>
        </w:rPr>
      </w:pPr>
      <w:r>
        <w:rPr>
          <w:lang w:val="hr-HR"/>
        </w:rPr>
        <w:t>Kako je dakle</w:t>
      </w:r>
      <w:r w:rsidRPr="00980E8C">
        <w:rPr>
          <w:lang w:val="hr-HR"/>
        </w:rPr>
        <w:t xml:space="preserve">, iz dostupnih podataka u spisu, </w:t>
      </w:r>
      <w:r>
        <w:rPr>
          <w:lang w:val="hr-HR"/>
        </w:rPr>
        <w:t>razvidno</w:t>
      </w:r>
      <w:r w:rsidRPr="00980E8C">
        <w:rPr>
          <w:lang w:val="hr-HR"/>
        </w:rPr>
        <w:t xml:space="preserve"> da tijekom prethodnog postupka nije utvrđeno postojanje imovine dužnika koja bi ušla u stečajnu masu i i</w:t>
      </w:r>
      <w:r>
        <w:rPr>
          <w:lang w:val="hr-HR"/>
        </w:rPr>
        <w:t>z koje bi se mogli na</w:t>
      </w:r>
      <w:r w:rsidRPr="00980E8C">
        <w:rPr>
          <w:lang w:val="hr-HR"/>
        </w:rPr>
        <w:t>miriti barem troškovi stečajnog postupka</w:t>
      </w:r>
      <w:r>
        <w:rPr>
          <w:lang w:val="hr-HR"/>
        </w:rPr>
        <w:t>,</w:t>
      </w:r>
      <w:r w:rsidR="000E329B">
        <w:rPr>
          <w:lang w:val="hr-HR"/>
        </w:rPr>
        <w:t xml:space="preserve"> </w:t>
      </w:r>
      <w:r w:rsidR="00980E8C" w:rsidRPr="00093EB2">
        <w:rPr>
          <w:lang w:val="hr-HR"/>
        </w:rPr>
        <w:t>to je stoga ovaj sud rj</w:t>
      </w:r>
      <w:r w:rsidR="00980E8C">
        <w:rPr>
          <w:lang w:val="hr-HR"/>
        </w:rPr>
        <w:t>ešenjem</w:t>
      </w:r>
      <w:r w:rsidR="00980E8C" w:rsidRPr="00093EB2">
        <w:rPr>
          <w:lang w:val="hr-HR"/>
        </w:rPr>
        <w:t xml:space="preserve"> posl. br. 12. St-</w:t>
      </w:r>
      <w:r w:rsidR="0088202C">
        <w:rPr>
          <w:lang w:val="hr-HR"/>
        </w:rPr>
        <w:t>374/2017</w:t>
      </w:r>
      <w:r w:rsidR="00980E8C">
        <w:rPr>
          <w:lang w:val="hr-HR"/>
        </w:rPr>
        <w:t xml:space="preserve"> od </w:t>
      </w:r>
      <w:r w:rsidR="0088202C">
        <w:rPr>
          <w:lang w:val="hr-HR"/>
        </w:rPr>
        <w:t>10. srpnja 2018</w:t>
      </w:r>
      <w:r w:rsidR="00980E8C" w:rsidRPr="00093EB2">
        <w:rPr>
          <w:lang w:val="hr-HR"/>
        </w:rPr>
        <w:t>. pozvao sve osobe koje imaju pravni interes za redovitim provođenjem stečajnog postupka nad dužnikom da u roku od 15 dana, a koji rok počinje teći protekom osmog dana od objave tog rješenja na e-oglasnoj ploči suda, solidarno predujme</w:t>
      </w:r>
      <w:r w:rsidR="00980E8C">
        <w:rPr>
          <w:lang w:val="hr-HR"/>
        </w:rPr>
        <w:t xml:space="preserve"> na depozitni račun ovog suda</w:t>
      </w:r>
      <w:r w:rsidR="00980E8C" w:rsidRPr="00093EB2">
        <w:rPr>
          <w:lang w:val="hr-HR"/>
        </w:rPr>
        <w:t xml:space="preserve"> iznos od </w:t>
      </w:r>
      <w:r w:rsidR="00980E8C">
        <w:rPr>
          <w:lang w:val="hr-HR"/>
        </w:rPr>
        <w:t>20</w:t>
      </w:r>
      <w:r w:rsidR="00980E8C"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 132. SZ-a.</w:t>
      </w:r>
    </w:p>
    <w:p w:rsidRDefault="009D32D3" w:rsidP="00980E8C" w:rsidR="009D32D3" w:rsidRPr="00656ED7">
      <w:pPr>
        <w:ind w:firstLine="708"/>
        <w:jc w:val="both"/>
        <w:rPr>
          <w:lang w:val="hr-HR"/>
        </w:rPr>
      </w:pPr>
    </w:p>
    <w:p w:rsidRDefault="00980E8C" w:rsidP="005E017E" w:rsidR="005E017E" w:rsidRPr="00093EB2">
      <w:pPr>
        <w:ind w:firstLine="708"/>
        <w:jc w:val="both"/>
        <w:rPr>
          <w:lang w:val="hr-HR"/>
        </w:rPr>
      </w:pPr>
      <w:r>
        <w:rPr>
          <w:lang w:val="hr-HR"/>
        </w:rPr>
        <w:t xml:space="preserve">Naime, </w:t>
      </w:r>
      <w:r w:rsidRPr="00656ED7">
        <w:rPr>
          <w:lang w:val="hr-HR"/>
        </w:rPr>
        <w:t xml:space="preserve">odredbom </w:t>
      </w:r>
      <w:r w:rsidR="005E017E" w:rsidRPr="00656ED7">
        <w:rPr>
          <w:lang w:val="hr-HR"/>
        </w:rPr>
        <w:t>čl. 132. st. 1. SZ-a propisano je da ako prije o</w:t>
      </w:r>
      <w:r w:rsidR="005E017E" w:rsidRPr="00093EB2">
        <w:rPr>
          <w:lang w:val="hr-HR"/>
        </w:rPr>
        <w:t xml:space="preserve">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760360" w:rsidP="00760360" w:rsidR="00760360" w:rsidRPr="00093EB2">
      <w:pPr>
        <w:jc w:val="both"/>
        <w:rPr>
          <w:lang w:val="hr-HR"/>
        </w:rPr>
      </w:pPr>
    </w:p>
    <w:p w:rsidRDefault="00760360" w:rsidP="00C8688E" w:rsidR="00760360">
      <w:pPr>
        <w:ind w:firstLine="708"/>
        <w:jc w:val="both"/>
        <w:rPr>
          <w:lang w:val="hr-HR"/>
        </w:rPr>
      </w:pPr>
      <w:r w:rsidRPr="00093EB2">
        <w:rPr>
          <w:lang w:val="hr-HR"/>
        </w:rPr>
        <w:t xml:space="preserve">Rješenje ovog suda od </w:t>
      </w:r>
      <w:r w:rsidR="0088202C">
        <w:rPr>
          <w:lang w:val="hr-HR"/>
        </w:rPr>
        <w:t>10. srpnja 2018</w:t>
      </w:r>
      <w:r w:rsidR="0088202C" w:rsidRPr="00093EB2">
        <w:rPr>
          <w:lang w:val="hr-HR"/>
        </w:rPr>
        <w:t xml:space="preserve">. </w:t>
      </w:r>
      <w:r w:rsidRPr="00093EB2">
        <w:rPr>
          <w:lang w:val="hr-HR"/>
        </w:rPr>
        <w:t xml:space="preserve">objavljeno je na e-Oglasnoj ploči suda istoga dana kada je i doneseno, međutim nitko od vjerovnika odnosno eventualno zainteresiranih osoba nije postupio po pozivu suda i u određenom roku, koji je istekao s danom </w:t>
      </w:r>
      <w:r w:rsidR="0088202C">
        <w:rPr>
          <w:lang w:val="hr-HR"/>
        </w:rPr>
        <w:t>2. kolovoza 2018</w:t>
      </w:r>
      <w:r w:rsidRPr="008B648A">
        <w:rPr>
          <w:lang w:val="hr-HR"/>
        </w:rPr>
        <w:t>.</w:t>
      </w:r>
      <w:r w:rsidRPr="00093EB2">
        <w:rPr>
          <w:lang w:val="hr-HR"/>
        </w:rPr>
        <w:t>, uplatio zatraženi predujam. Samim time, u konkretnom slučaju su se ispunili uvjeti za donošenje rješenja o otvaranju i istovremenom zaključenju stečajnog postupka nad dužnikom.</w:t>
      </w:r>
    </w:p>
    <w:p w:rsidRDefault="00651E2D" w:rsidP="00C8688E" w:rsidR="00651E2D" w:rsidRPr="00093EB2">
      <w:pPr>
        <w:ind w:firstLine="708"/>
        <w:jc w:val="both"/>
        <w:rPr>
          <w:lang w:val="hr-HR"/>
        </w:rPr>
      </w:pPr>
    </w:p>
    <w:p w:rsidRDefault="00760360" w:rsidP="00760360" w:rsidR="00760360"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Pr>
          <w:lang w:val="hr-HR"/>
        </w:rPr>
        <w:t>Slijedom navedenog</w:t>
      </w:r>
      <w:r w:rsidRPr="00093EB2">
        <w:rPr>
          <w:lang w:val="hr-HR"/>
        </w:rPr>
        <w:t>, a temeljem odredbi čl. 132. st. 1. i 2. SZ-a, odlučeno je kao u toč. I. do IV. izreke ovog rješenja.</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sidRPr="00093EB2">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093EB2">
      <w:pPr>
        <w:ind w:firstLine="708"/>
        <w:jc w:val="both"/>
        <w:rPr>
          <w:lang w:val="hr-HR"/>
        </w:rPr>
      </w:pPr>
    </w:p>
    <w:p w:rsidRDefault="00760360" w:rsidP="00760360" w:rsidR="00760360">
      <w:pPr>
        <w:ind w:firstLine="708"/>
        <w:jc w:val="both"/>
        <w:rPr>
          <w:lang w:val="hr-HR"/>
        </w:rPr>
      </w:pPr>
      <w:r w:rsidRPr="00093EB2">
        <w:rPr>
          <w:lang w:val="hr-HR"/>
        </w:rPr>
        <w:t xml:space="preserve">Odluka pod toč. VI. izreke </w:t>
      </w:r>
      <w:r>
        <w:rPr>
          <w:lang w:val="hr-HR"/>
        </w:rPr>
        <w:t xml:space="preserve">ovog rješenja temelji se na odredbama čl. 132. st. 4. u vezi s čl. 286. st. 3. SZ-a, dok se odluka pod toč. VII. izreke </w:t>
      </w:r>
      <w:r w:rsidRPr="00093EB2">
        <w:rPr>
          <w:lang w:val="hr-HR"/>
        </w:rPr>
        <w:t xml:space="preserve">temelji se na odredbama čl. 12. st. 1. i </w:t>
      </w:r>
      <w:r>
        <w:rPr>
          <w:lang w:val="hr-HR"/>
        </w:rPr>
        <w:t xml:space="preserve">2. i </w:t>
      </w:r>
      <w:r w:rsidRPr="00093EB2">
        <w:rPr>
          <w:lang w:val="hr-HR"/>
        </w:rPr>
        <w:t>čl. 132. st. 3. SZ-a.</w:t>
      </w:r>
    </w:p>
    <w:p w:rsidRDefault="00F06648" w:rsidP="00760360" w:rsidR="00F06648">
      <w:pPr>
        <w:ind w:firstLine="708"/>
        <w:jc w:val="both"/>
        <w:rPr>
          <w:lang w:val="hr-HR"/>
        </w:rPr>
      </w:pPr>
    </w:p>
    <w:p w:rsidRDefault="00F06648" w:rsidP="00F06648" w:rsidR="00F06648" w:rsidRPr="00093EB2">
      <w:pPr>
        <w:ind w:firstLine="708"/>
        <w:jc w:val="both"/>
        <w:rPr>
          <w:lang w:val="hr-HR"/>
        </w:rPr>
      </w:pPr>
      <w:r>
        <w:rPr>
          <w:lang w:val="hr-HR"/>
        </w:rPr>
        <w:t xml:space="preserve">Sukladno odredbi čl. 112. st. 6. SZ-a,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 a radi čega je odlučeno kao u toč. VIII. izreke ovog rješenja. </w:t>
      </w:r>
    </w:p>
    <w:p w:rsidRDefault="00DD0BC4" w:rsidP="00F06648" w:rsidR="00DD0BC4" w:rsidRPr="008366EE">
      <w:pPr>
        <w:jc w:val="both"/>
        <w:rPr>
          <w:lang w:val="hr-HR"/>
        </w:rPr>
      </w:pP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8D57E1">
        <w:rPr>
          <w:lang w:val="hr-HR"/>
        </w:rPr>
        <w:t>13</w:t>
      </w:r>
      <w:r w:rsidR="0088202C">
        <w:rPr>
          <w:lang w:val="hr-HR"/>
        </w:rPr>
        <w:t>. rujna 2018</w:t>
      </w:r>
      <w:r w:rsidRPr="008366EE">
        <w:rPr>
          <w:lang w:val="hr-HR"/>
        </w:rPr>
        <w:t xml:space="preserve">. </w:t>
      </w:r>
    </w:p>
    <w:p w:rsidRDefault="00D4027A" w:rsidP="00D4027A" w:rsidR="00D4027A" w:rsidRPr="00201849">
      <w:pPr>
        <w:jc w:val="both"/>
        <w:rPr>
          <w:sz w:val="16"/>
          <w:szCs w:val="16"/>
          <w:lang w:val="hr-HR"/>
        </w:rPr>
      </w:pPr>
      <w:r w:rsidRPr="008366EE">
        <w:rPr>
          <w:lang w:val="hr-HR"/>
        </w:rPr>
        <w:t xml:space="preserve"> </w:t>
      </w:r>
    </w:p>
    <w:p w:rsidRDefault="00D4027A" w:rsidP="003F3F45" w:rsidR="00D4027A" w:rsidRPr="008366EE">
      <w:pPr>
        <w:ind w:firstLine="708" w:left="7080"/>
        <w:rPr>
          <w:lang w:val="hr-HR"/>
        </w:rPr>
      </w:pPr>
      <w:r w:rsidRPr="008366EE">
        <w:rPr>
          <w:lang w:val="hr-HR"/>
        </w:rPr>
        <w:t xml:space="preserve">S U D A C </w:t>
      </w:r>
    </w:p>
    <w:p w:rsidRDefault="00D4027A" w:rsidP="00D4027A" w:rsidR="00D4027A" w:rsidRPr="008366EE">
      <w:pPr>
        <w:ind w:left="6372"/>
        <w:rPr>
          <w:sz w:val="28"/>
          <w:szCs w:val="28"/>
          <w:lang w:val="hr-HR"/>
        </w:rPr>
      </w:pPr>
    </w:p>
    <w:p w:rsidRDefault="00D4027A" w:rsidP="003F3F45" w:rsidR="00D4027A" w:rsidRPr="008366EE">
      <w:pPr>
        <w:ind w:firstLine="708" w:left="7080"/>
        <w:rPr>
          <w:u w:val="single"/>
          <w:lang w:val="hr-HR"/>
        </w:rPr>
      </w:pPr>
      <w:r w:rsidRPr="008366EE">
        <w:rPr>
          <w:lang w:val="hr-HR"/>
        </w:rPr>
        <w:t>Paško Bačić</w:t>
      </w:r>
    </w:p>
    <w:p w:rsidRDefault="008C090F" w:rsidP="00FE6CFD" w:rsidR="008C090F" w:rsidRPr="007423AE">
      <w:pPr>
        <w:rPr>
          <w:sz w:val="22"/>
          <w:szCs w:val="22"/>
          <w:lang w:val="hr-HR"/>
        </w:rPr>
      </w:pPr>
    </w:p>
    <w:p w:rsidRDefault="00FE6CFD" w:rsidP="00FE6CFD" w:rsidR="00FE6CFD" w:rsidRPr="00675779">
      <w:pPr>
        <w:rPr>
          <w:lang w:val="hr-HR"/>
        </w:rPr>
      </w:pPr>
      <w:r w:rsidRPr="00675779">
        <w:rPr>
          <w:lang w:val="hr-HR"/>
        </w:rPr>
        <w:t>POUKA O PRAVNOM LIJEKU:</w:t>
      </w:r>
    </w:p>
    <w:p w:rsidRDefault="00FE6CFD" w:rsidP="00FE6CFD" w:rsidR="00FE6CFD" w:rsidRPr="00675779">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osam dana od dostave rješenja.</w:t>
      </w:r>
      <w:r w:rsidRPr="00675779">
        <w:rPr>
          <w:lang w:val="hr-HR"/>
        </w:rPr>
        <w:t xml:space="preserve"> </w:t>
      </w:r>
      <w:r w:rsidR="00996F29" w:rsidRPr="00675779">
        <w:rPr>
          <w:lang w:val="hr-HR"/>
        </w:rPr>
        <w:t xml:space="preserve">Dostava </w:t>
      </w:r>
      <w:r w:rsidRPr="00675779">
        <w:rPr>
          <w:lang w:val="hr-HR"/>
        </w:rPr>
        <w:t xml:space="preserve">ovog rješenja smatra se obavljenom istekom osmog dana od dana njegove objave na mrežnoj stranici e-Oglasna ploča sudova. </w:t>
      </w:r>
    </w:p>
    <w:p w:rsidRDefault="00675779" w:rsidP="00D4027A" w:rsidR="00675779">
      <w:pPr>
        <w:jc w:val="both"/>
        <w:rPr>
          <w:lang w:val="hr-HR"/>
        </w:rPr>
      </w:pPr>
    </w:p>
    <w:p w:rsidRDefault="00675779" w:rsidP="00D4027A" w:rsidR="00675779" w:rsidRPr="008366EE">
      <w:pPr>
        <w:jc w:val="both"/>
        <w:rPr>
          <w:lang w:val="hr-HR"/>
        </w:rPr>
      </w:pPr>
    </w:p>
    <w:p w:rsidRDefault="00D4027A" w:rsidP="00D4027A" w:rsidR="00D4027A" w:rsidRPr="008366EE">
      <w:pPr>
        <w:jc w:val="both"/>
        <w:rPr>
          <w:lang w:val="hr-HR"/>
        </w:rPr>
      </w:pPr>
      <w:r w:rsidRPr="008366EE">
        <w:rPr>
          <w:lang w:val="hr-HR"/>
        </w:rPr>
        <w:t>DNA:</w:t>
      </w:r>
    </w:p>
    <w:p w:rsidRDefault="00D4027A" w:rsidP="00D4027A" w:rsidR="00D278E5" w:rsidRPr="008366EE">
      <w:pPr>
        <w:jc w:val="both"/>
        <w:rPr>
          <w:lang w:val="hr-HR"/>
        </w:rPr>
      </w:pPr>
      <w:r w:rsidRPr="008366EE">
        <w:rPr>
          <w:lang w:val="hr-HR"/>
        </w:rPr>
        <w:t xml:space="preserve">-  </w:t>
      </w:r>
      <w:r w:rsidR="009404E0" w:rsidRPr="008366EE">
        <w:rPr>
          <w:lang w:val="hr-HR"/>
        </w:rPr>
        <w:t>predlagatelju</w:t>
      </w:r>
      <w:r w:rsidR="00996F29" w:rsidRPr="008366EE">
        <w:rPr>
          <w:lang w:val="hr-HR"/>
        </w:rPr>
        <w:t xml:space="preserve"> – FINA, RC Split</w:t>
      </w:r>
    </w:p>
    <w:p w:rsidRDefault="00731FB9" w:rsidP="00731FB9" w:rsidR="00306D16">
      <w:pPr>
        <w:jc w:val="both"/>
        <w:rPr>
          <w:lang w:val="hr-HR"/>
        </w:rPr>
      </w:pPr>
      <w:r w:rsidRPr="008366EE">
        <w:rPr>
          <w:lang w:val="hr-HR"/>
        </w:rPr>
        <w:t>-  dužniku</w:t>
      </w:r>
      <w:r w:rsidR="00A27CB3">
        <w:rPr>
          <w:lang w:val="hr-HR"/>
        </w:rPr>
        <w:t xml:space="preserve"> </w:t>
      </w:r>
    </w:p>
    <w:p w:rsidRDefault="00C541F3" w:rsidP="00C541F3" w:rsidR="00EE1FB4" w:rsidRPr="008366EE">
      <w:pPr>
        <w:jc w:val="both"/>
        <w:rPr>
          <w:lang w:val="hr-HR"/>
        </w:rPr>
      </w:pPr>
      <w:r w:rsidRPr="008366EE">
        <w:rPr>
          <w:lang w:val="hr-HR"/>
        </w:rPr>
        <w:t xml:space="preserve">-  </w:t>
      </w:r>
      <w:r w:rsidR="00EE1FB4" w:rsidRPr="008366EE">
        <w:rPr>
          <w:lang w:val="hr-HR"/>
        </w:rPr>
        <w:t>stečajnom upravitelju</w:t>
      </w:r>
    </w:p>
    <w:p w:rsidRDefault="00C541F3" w:rsidP="00C541F3" w:rsidR="00EE1FB4" w:rsidRPr="008366EE">
      <w:pPr>
        <w:jc w:val="both"/>
        <w:rPr>
          <w:lang w:val="hr-HR"/>
        </w:rPr>
      </w:pPr>
      <w:r w:rsidRPr="008366EE">
        <w:rPr>
          <w:lang w:val="hr-HR"/>
        </w:rPr>
        <w:t xml:space="preserve">-  </w:t>
      </w:r>
      <w:r w:rsidR="00EE1FB4" w:rsidRPr="008366EE">
        <w:rPr>
          <w:lang w:val="hr-HR"/>
        </w:rPr>
        <w:t>ŽDO Split</w:t>
      </w:r>
    </w:p>
    <w:p w:rsidRDefault="00C541F3" w:rsidP="00C541F3" w:rsidR="00C541F3" w:rsidRPr="008366EE">
      <w:pPr>
        <w:jc w:val="both"/>
        <w:rPr>
          <w:lang w:val="hr-HR"/>
        </w:rPr>
      </w:pPr>
      <w:r w:rsidRPr="008366EE">
        <w:rPr>
          <w:lang w:val="hr-HR"/>
        </w:rPr>
        <w:t>-  Porezna uprava Split</w:t>
      </w:r>
    </w:p>
    <w:p w:rsidRDefault="00C541F3" w:rsidP="00C541F3" w:rsidR="00FE6CFD" w:rsidRPr="008366EE">
      <w:pPr>
        <w:jc w:val="both"/>
        <w:rPr>
          <w:lang w:val="hr-HR"/>
        </w:rPr>
      </w:pPr>
      <w:r w:rsidRPr="008366EE">
        <w:rPr>
          <w:lang w:val="hr-HR"/>
        </w:rPr>
        <w:t xml:space="preserve">-  </w:t>
      </w:r>
      <w:r w:rsidR="000F77CF" w:rsidRPr="008366EE">
        <w:rPr>
          <w:lang w:val="hr-HR"/>
        </w:rPr>
        <w:t>e-</w:t>
      </w:r>
      <w:r w:rsidR="00C33F9A" w:rsidRPr="008366EE">
        <w:rPr>
          <w:lang w:val="hr-HR"/>
        </w:rPr>
        <w:t xml:space="preserve">Oglasna </w:t>
      </w:r>
      <w:r w:rsidR="000F77CF" w:rsidRPr="008366EE">
        <w:rPr>
          <w:lang w:val="hr-HR"/>
        </w:rPr>
        <w:t>ploča suda</w:t>
      </w:r>
    </w:p>
    <w:p w:rsidRDefault="00C541F3" w:rsidP="00C541F3" w:rsidR="00C541F3" w:rsidRPr="008366EE">
      <w:pPr>
        <w:jc w:val="both"/>
        <w:rPr>
          <w:lang w:val="hr-HR"/>
        </w:rPr>
      </w:pPr>
      <w:r w:rsidRPr="008366EE">
        <w:rPr>
          <w:lang w:val="hr-HR"/>
        </w:rPr>
        <w:t xml:space="preserve">-  sudski registar – </w:t>
      </w:r>
      <w:r w:rsidR="00D3308F" w:rsidRPr="008366EE">
        <w:rPr>
          <w:lang w:val="hr-HR"/>
        </w:rPr>
        <w:t xml:space="preserve">(odmah i </w:t>
      </w:r>
      <w:r w:rsidRPr="008366EE">
        <w:rPr>
          <w:lang w:val="hr-HR"/>
        </w:rPr>
        <w:t>po pravomoćnosti</w:t>
      </w:r>
      <w:r w:rsidR="00D3308F" w:rsidRPr="008366EE">
        <w:rPr>
          <w:lang w:val="hr-HR"/>
        </w:rPr>
        <w:t>)</w:t>
      </w:r>
    </w:p>
    <w:p w:rsidRDefault="00C541F3" w:rsidP="003855E7" w:rsidR="00EE1FB4" w:rsidRPr="008366EE">
      <w:pPr>
        <w:jc w:val="both"/>
        <w:rPr>
          <w:lang w:val="hr-HR"/>
        </w:rPr>
      </w:pPr>
      <w:r w:rsidRPr="008366EE">
        <w:rPr>
          <w:lang w:val="hr-HR"/>
        </w:rPr>
        <w:t>-  u spis</w:t>
      </w:r>
    </w:p>
    <w:sectPr w:rsidSect="0088202C" w:rsidR="00EE1FB4" w:rsidRPr="008366EE">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416C99" w:rsidRPr="00416C99">
      <w:rPr>
        <w:noProof/>
        <w:lang w:val="hr-HR"/>
      </w:rPr>
      <w:t>4</w:t>
    </w:r>
    <w:r>
      <w:fldChar w:fldCharType="end"/>
    </w:r>
    <w:r w:rsidR="00A56D14">
      <w:t xml:space="preserve"> -</w:t>
    </w:r>
    <w:r w:rsidR="00A56D14">
      <w:tab/>
      <w:t>12. St-</w:t>
    </w:r>
    <w:r w:rsidR="0088202C">
      <w:t>374</w:t>
    </w:r>
    <w:r w:rsidR="00656ED7">
      <w:t>/</w:t>
    </w:r>
    <w:r w:rsidR="0088202C">
      <w:t>2017</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16C99"/>
    <w:rsid w:val="00420E4D"/>
    <w:rsid w:val="00441458"/>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952E7"/>
    <w:rsid w:val="005A3202"/>
    <w:rsid w:val="005E017E"/>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235B8"/>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202C"/>
    <w:rsid w:val="00885A2C"/>
    <w:rsid w:val="00895B6A"/>
    <w:rsid w:val="008B4FD2"/>
    <w:rsid w:val="008C090F"/>
    <w:rsid w:val="008C4A0E"/>
    <w:rsid w:val="008C6812"/>
    <w:rsid w:val="008D57E1"/>
    <w:rsid w:val="0090052E"/>
    <w:rsid w:val="009118A9"/>
    <w:rsid w:val="009177C3"/>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319E"/>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6648"/>
    <w:rsid w:val="00F07015"/>
    <w:rsid w:val="00F37E2F"/>
    <w:rsid w:val="00F444A4"/>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416C99"/>
    <w:rPr>
      <w:color w:val="808080"/>
      <w:bdr w:space="0" w:sz="0" w:color="auto" w:val="none"/>
      <w:shd w:fill="auto" w:color="auto" w:val="clear"/>
    </w:rPr>
  </w:style>
  <w:style w:customStyle="true" w:styleId="eSPISCCParagraphDefaultFont" w:type="character">
    <w:name w:val="eSPIS_CC_Paragraph Default Font"/>
    <w:basedOn w:val="Zadanifontodlomka"/>
    <w:rsid w:val="00416C9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16C9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16C9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6C9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416C99"/>
    <w:rPr>
      <w:color w:val="808080"/>
      <w:bdr w:color="auto" w:space="0" w:sz="0" w:val="none"/>
      <w:shd w:color="auto" w:fill="auto" w:val="clear"/>
    </w:rPr>
  </w:style>
  <w:style w:customStyle="1" w:styleId="eSPISCCParagraphDefaultFont" w:type="character">
    <w:name w:val="eSPIS_CC_Paragraph Default Font"/>
    <w:basedOn w:val="Zadanifontodlomka"/>
    <w:rsid w:val="00416C9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16C9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16C9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6C9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St-374/2017</izvorni_sadrzaj>
    <derivirana_varijabla naziv="DomainObject.Predmet.OznakaBroj_1">St-374/2017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IVAN CVITKOVIĆ jednostavno društvo s ograničenom odgovornošću, za  trgovinu i usluge</izvorni_sadrzaj>
    <derivirana_varijabla naziv="DomainObject.Predmet.ProtustrankaFormated_1">  IVAN CVITKOVIĆ jednostavno društvo s ograničenom odgovornošću, za  trgovinu i usluge</derivirana_varijabla>
  </DomainObject.Predmet.ProtustrankaFormated>
  <DomainObject.Predmet.ProtustrankaFormatedOIB>
    <izvorni_sadrzaj>  IVAN CVITKOVIĆ jednostavno društvo s ograničenom odgovornošću, za  trgovinu i usluge, OIB 01511715375</izvorni_sadrzaj>
    <derivirana_varijabla naziv="DomainObject.Predmet.ProtustrankaFormatedOIB_1">  IVAN CVITKOVIĆ jednostavno društvo s ograničenom odgovornošću, za  trgovinu i usluge, OIB 01511715375</derivirana_varijabla>
  </DomainObject.Predmet.ProtustrankaFormatedOIB>
  <DomainObject.Predmet.ProtustrankaFormatedWithAdress>
    <izvorni_sadrzaj> IVAN CVITKOVIĆ jednostavno društvo s ograničenom odgovornošću, za  trgovinu i usluge, Hercegovačka 106, 21000 Split</izvorni_sadrzaj>
    <derivirana_varijabla naziv="DomainObject.Predmet.ProtustrankaFormatedWithAdress_1"> IVAN CVITKOVIĆ jednostavno društvo s ograničenom odgovornošću, za  trgovinu i usluge, Hercegovačka 106, 21000 Split</derivirana_varijabla>
  </DomainObject.Predmet.ProtustrankaFormatedWithAdress>
  <DomainObject.Predmet.ProtustrankaFormatedWithAdressOIB>
    <izvorni_sadrzaj> IVAN CVITKOVIĆ jednostavno društvo s ograničenom odgovornošću, za  trgovinu i usluge, OIB 01511715375, Hercegovačka 106, 21000 Split</izvorni_sadrzaj>
    <derivirana_varijabla naziv="DomainObject.Predmet.ProtustrankaFormatedWithAdressOIB_1"> IVAN CVITKOVIĆ jednostavno društvo s ograničenom odgovornošću, za  trgovinu i usluge, OIB 01511715375, Hercegovačka 106, 21000 Split</derivirana_varijabla>
  </DomainObject.Predmet.ProtustrankaFormatedWithAdressOIB>
  <DomainObject.Predmet.ProtustrankaWithAdress>
    <izvorni_sadrzaj>IVAN CVITKOVIĆ jednostavno društvo s ograničenom odgovornošću, za  trgovinu i usluge Hercegovačka 106, 21000 Split</izvorni_sadrzaj>
    <derivirana_varijabla naziv="DomainObject.Predmet.ProtustrankaWithAdress_1">IVAN CVITKOVIĆ jednostavno društvo s ograničenom odgovornošću, za  trgovinu i usluge Hercegovačka 106, 21000 Split</derivirana_varijabla>
  </DomainObject.Predmet.ProtustrankaWithAdress>
  <DomainObject.Predmet.ProtustrankaWithAdressOIB>
    <izvorni_sadrzaj>IVAN CVITKOVIĆ jednostavno društvo s ograničenom odgovornošću, za  trgovinu i usluge, OIB 01511715375, Hercegovačka 106, 21000 Split</izvorni_sadrzaj>
    <derivirana_varijabla naziv="DomainObject.Predmet.ProtustrankaWithAdressOIB_1">IVAN CVITKOVIĆ jednostavno društvo s ograničenom odgovornošću, za  trgovinu i usluge, OIB 01511715375, Hercegovačka 106, 21000 Split</derivirana_varijabla>
  </DomainObject.Predmet.ProtustrankaWithAdressOIB>
  <DomainObject.Predmet.ProtustrankaNazivFormated>
    <izvorni_sadrzaj>IVAN CVITKOVIĆ jednostavno društvo s ograničenom odgovornošću, za  trgovinu i usluge</izvorni_sadrzaj>
    <derivirana_varijabla naziv="DomainObject.Predmet.ProtustrankaNazivFormated_1">IVAN CVITKOVIĆ jednostavno društvo s ograničenom odgovornošću, za  trgovinu i usluge</derivirana_varijabla>
  </DomainObject.Predmet.ProtustrankaNazivFormated>
  <DomainObject.Predmet.ProtustrankaNazivFormatedOIB>
    <izvorni_sadrzaj>IVAN CVITKOVIĆ jednostavno društvo s ograničenom odgovornošću, za  trgovinu i usluge, OIB 01511715375</izvorni_sadrzaj>
    <derivirana_varijabla naziv="DomainObject.Predmet.ProtustrankaNazivFormatedOIB_1">IVAN CVITKOVIĆ jednostavno društvo s ograničenom odgovornošću, za  trgovinu i usluge, OIB 01511715375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50428.70</izvorni_sadrzaj>
    <derivirana_varijabla naziv="DomainObject.Predmet.TrenutnaVrijednost_1">50428.70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 CVITKOVIĆ jednostavno društvo s ograničenom odgovornošću, za  trgovinu i usluge</item>
    </izvorni_sadrzaj>
    <derivirana_varijabla naziv="DomainObject.Predmet.ProtuStrankaListFormated_1">
      <item>IVAN CVITKOVIĆ jednostavno društvo s ograničenom odgovornošću, za  trgovinu i usluge</item>
    </derivirana_varijabla>
  </DomainObject.Predmet.ProtuStrankaListFormated>
  <DomainObject.Predmet.ProtuStrankaListFormatedOIB>
    <izvorni_sadrzaj>
      <item>IVAN CVITKOVIĆ jednostavno društvo s ograničenom odgovornošću, za  trgovinu i usluge, OIB 01511715375</item>
    </izvorni_sadrzaj>
    <derivirana_varijabla naziv="DomainObject.Predmet.ProtuStrankaListFormatedOIB_1">
      <item>IVAN CVITKOVIĆ jednostavno društvo s ograničenom odgovornošću, za  trgovinu i usluge, OIB 01511715375</item>
    </derivirana_varijabla>
  </DomainObject.Predmet.ProtuStrankaListFormatedOIB>
  <DomainObject.Predmet.ProtuStrankaListFormatedWithAdress>
    <izvorni_sadrzaj>
      <item>IVAN CVITKOVIĆ jednostavno društvo s ograničenom odgovornošću, za  trgovinu i usluge, Hercegovačka 106, 21000 Split</item>
    </izvorni_sadrzaj>
    <derivirana_varijabla naziv="DomainObject.Predmet.ProtuStrankaListFormatedWithAdress_1">
      <item>IVAN CVITKOVIĆ jednostavno društvo s ograničenom odgovornošću, za  trgovinu i usluge, Hercegovačka 106, 21000 Split</item>
    </derivirana_varijabla>
  </DomainObject.Predmet.ProtuStrankaListFormatedWithAdress>
  <DomainObject.Predmet.ProtuStrankaListFormatedWithAdressOIB>
    <izvorni_sadrzaj>
      <item>IVAN CVITKOVIĆ jednostavno društvo s ograničenom odgovornošću, za  trgovinu i usluge, OIB 01511715375, Hercegovačka 106, 21000 Split</item>
    </izvorni_sadrzaj>
    <derivirana_varijabla naziv="DomainObject.Predmet.ProtuStrankaListFormatedWithAdressOIB_1">
      <item>IVAN CVITKOVIĆ jednostavno društvo s ograničenom odgovornošću, za  trgovinu i usluge, OIB 01511715375, Hercegovačka 106, 21000 Split</item>
    </derivirana_varijabla>
  </DomainObject.Predmet.ProtuStrankaListFormatedWithAdressOIB>
  <DomainObject.Predmet.ProtuStrankaListNazivFormated>
    <izvorni_sadrzaj>
      <item>IVAN CVITKOVIĆ jednostavno društvo s ograničenom odgovornošću, za  trgovinu i usluge</item>
    </izvorni_sadrzaj>
    <derivirana_varijabla naziv="DomainObject.Predmet.ProtuStrankaListNazivFormated_1">
      <item>IVAN CVITKOVIĆ jednostavno društvo s ograničenom odgovornošću, za  trgovinu i usluge</item>
    </derivirana_varijabla>
  </DomainObject.Predmet.ProtuStrankaListNazivFormated>
  <DomainObject.Predmet.ProtuStrankaListNazivFormatedOIB>
    <izvorni_sadrzaj>
      <item>IVAN CVITKOVIĆ jednostavno društvo s ograničenom odgovornošću, za  trgovinu i usluge, OIB 01511715375</item>
    </izvorni_sadrzaj>
    <derivirana_varijabla naziv="DomainObject.Predmet.ProtuStrankaListNazivFormatedOIB_1">
      <item>IVAN CVITKOVIĆ jednostavno društvo s ograničenom odgovornošću, za  trgovinu i usluge, OIB 01511715375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 CVITKOVIĆ jednostavno društvo s ograničenom odgovornošću, za  trgovinu i usluge</izvorni_sadrzaj>
    <derivirana_varijabla naziv="DomainObject.Predmet.ProtustrankaIDrugi_1">IVAN CVITKOVIĆ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 CVITKOVIĆ jednostavno društvo s ograničenom odgovornošću, za  trgovinu i usluge, OIB 01511715375, Hercegovačka 106, 21000 Split</izvorni_sadrzaj>
    <derivirana_varijabla naziv="DomainObject.Predmet.ProtustrankaIDrugiAdressOIB_1">IVAN CVITKOVIĆ jednostavno društvo s ograničenom odgovornošću, za  trgovinu i usluge, OIB 01511715375, Hercegovačka 106,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CVITKOVIĆ jednostavno društvo s ograničenom odgovornošću, za  trgovinu i usluge</item>
      <item>FINANCIJSKA AGENCIJA, RC SPLIT</item>
    </izvorni_sadrzaj>
    <derivirana_varijabla naziv="DomainObject.Predmet.SudioniciListNaziv_1">
      <item>IVAN CVITKOVIĆ jednostavno društvo s ograničenom odgovornošću, za  trgovinu i usluge</item>
      <item>FINANCIJSKA AGENCIJA, RC SPLIT</item>
    </derivirana_varijabla>
  </DomainObject.Predmet.SudioniciListNaziv>
  <DomainObject.Predmet.SudioniciListAdressOIB>
    <izvorni_sadrzaj>
      <item>IVAN CVITKOVIĆ jednostavno društvo s ograničenom odgovornošću, za  trgovinu i usluge, OIB 01511715375, Hercegovačka 106,21000 Split</item>
      <item>FINANCIJSKA AGENCIJA, RC SPLIT, OIB 85821130368, Mažuranićevo šetalište 24 b,21000 Split</item>
    </izvorni_sadrzaj>
    <derivirana_varijabla naziv="DomainObject.Predmet.SudioniciListAdressOIB_1">
      <item>IVAN CVITKOVIĆ jednostavno društvo s ograničenom odgovornošću, za  trgovinu i usluge, OIB 01511715375, Hercegovačka 106,21000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01511715375</item>
      <item>, OIB 85821130368</item>
    </izvorni_sadrzaj>
    <derivirana_varijabla naziv="DomainObject.Predmet.SudioniciListNazivOIB_1">
      <item>, OIB 01511715375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1399</properties:Words>
  <properties:Characters>7569</properties:Characters>
  <properties:Lines>167</properties:Lines>
  <properties:Paragraphs>46</properties:Paragraphs>
  <properties:TotalTime>489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9035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2018-09-13T10:15:00Z</cp:lastPrinted>
  <dcterms:modified xmlns:xsi="http://www.w3.org/2001/XMLSchema-instance" xsi:type="dcterms:W3CDTF">2018-09-13T10:15:00Z</dcterms:modified>
  <cp:revision>49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(11-rješenje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