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d4817" w14:paraId="50d4817" w:rsidRDefault="00A1463D" w:rsidP="00A1463D" w:rsidR="00A1463D" w:rsidRPr="00677E39">
      <w:pPr>
        <w15:collapsed w:val="false"/>
      </w:pPr>
      <w:bookmarkStart w:name="_GoBack" w:id="0"/>
      <w:bookmarkEnd w:id="0"/>
      <w:r w:rsidRPr="00677E39">
        <w:rPr>
          <w:noProof/>
          <w:lang w:eastAsia="hr-HR"/>
        </w:rPr>
        <w:drawing>
          <wp:inline distR="0" distL="0" distB="0" distT="0">
            <wp:extent cy="723900" cx="581025"/>
            <wp:effectExtent b="0" r="9525"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850150" w:rsidR="00A1463D" w:rsidRPr="00677E39">
        <w:tc>
          <w:tcPr>
            <w:tcW w:type="dxa" w:w="3060"/>
          </w:tcPr>
          <w:p w:rsidRDefault="00A1463D" w:rsidP="00850150" w:rsidR="00A1463D" w:rsidRPr="00677E39">
            <w:pPr>
              <w:keepNext/>
              <w:spacing w:after="60" w:before="240"/>
              <w:outlineLvl w:val="1"/>
              <w:rPr>
                <w:iCs/>
                <w:szCs w:val="28"/>
              </w:rPr>
            </w:pPr>
            <w:r w:rsidRPr="00677E39">
              <w:rPr>
                <w:iCs/>
                <w:szCs w:val="28"/>
              </w:rPr>
              <w:t>REPUBLIKA HRVATSKA</w:t>
            </w:r>
          </w:p>
          <w:p w:rsidRDefault="00A1463D" w:rsidP="00850150" w:rsidR="00A1463D" w:rsidRPr="00677E39">
            <w:r w:rsidRPr="00677E39">
              <w:t>Trgovački sud u Zagrebu</w:t>
            </w:r>
          </w:p>
          <w:p w:rsidRDefault="00A1463D" w:rsidP="00850150" w:rsidR="00A1463D" w:rsidRPr="00677E39">
            <w:r w:rsidRPr="00677E39">
              <w:t>Zagreb, Amruševa 2/II</w:t>
            </w:r>
          </w:p>
        </w:tc>
      </w:tr>
    </w:tbl>
    <w:p w:rsidRDefault="00A1463D" w:rsidP="00A1463D" w:rsidR="00A1463D" w:rsidRPr="00677E39">
      <w:r w:rsidRPr="00677E39">
        <w:rPr>
          <w:b/>
        </w:rPr>
        <w:tab/>
      </w:r>
      <w:r w:rsidRPr="00677E39">
        <w:rPr>
          <w:b/>
        </w:rPr>
        <w:tab/>
      </w:r>
      <w:r w:rsidRPr="00677E39">
        <w:rPr>
          <w:b/>
        </w:rPr>
        <w:tab/>
      </w:r>
      <w:r w:rsidRPr="00677E39">
        <w:rPr>
          <w:b/>
        </w:rPr>
        <w:tab/>
      </w:r>
      <w:r w:rsidRPr="00677E39">
        <w:rPr>
          <w:b/>
        </w:rPr>
        <w:tab/>
      </w:r>
      <w:r w:rsidRPr="00677E39">
        <w:rPr>
          <w:b/>
        </w:rPr>
        <w:tab/>
      </w:r>
      <w:r w:rsidRPr="00677E39">
        <w:rPr>
          <w:b/>
        </w:rPr>
        <w:tab/>
      </w:r>
      <w:r w:rsidRPr="00677E39">
        <w:rPr>
          <w:b/>
        </w:rPr>
        <w:tab/>
      </w:r>
      <w:r w:rsidRPr="00677E39">
        <w:rPr>
          <w:b/>
        </w:rPr>
        <w:tab/>
        <w:t xml:space="preserve">        </w:t>
      </w:r>
    </w:p>
    <w:p w:rsidRDefault="00A1463D" w:rsidP="00A1463D" w:rsidR="00A1463D" w:rsidRPr="00677E39">
      <w:pPr>
        <w:jc w:val="center"/>
      </w:pPr>
      <w:r w:rsidRPr="00677E39">
        <w:t>R E P U B L I K A    H R V A T S K A</w:t>
      </w:r>
    </w:p>
    <w:p w:rsidRDefault="00A1463D" w:rsidP="00A1463D" w:rsidR="00A1463D" w:rsidRPr="00677E39">
      <w:pPr>
        <w:jc w:val="center"/>
      </w:pPr>
      <w:r w:rsidRPr="00677E39">
        <w:t>R J E Š E N J E</w:t>
      </w:r>
    </w:p>
    <w:p w:rsidRDefault="00A1463D" w:rsidP="00A1463D" w:rsidR="00A1463D" w:rsidRPr="00677E39">
      <w:pPr>
        <w:jc w:val="both"/>
      </w:pPr>
    </w:p>
    <w:p w:rsidRDefault="00597606" w:rsidP="00597606" w:rsidR="00597606">
      <w:pPr>
        <w:jc w:val="both"/>
      </w:pPr>
      <w:r w:rsidRPr="00C164FD">
        <w:t>Trgovački sud u Zagrebu, po sucu Nikoli Ribariću, u stečajnom predmetu u povodu zahtjeva FINANCIJSKE AGENCIJE, za provedbu</w:t>
      </w:r>
      <w:r w:rsidR="004A70F9">
        <w:t xml:space="preserve"> </w:t>
      </w:r>
      <w:r w:rsidRPr="00C164FD">
        <w:t xml:space="preserve">stečajnog postupka nad dužnikom </w:t>
      </w:r>
      <w:r w:rsidR="005129B8" w:rsidRPr="005129B8">
        <w:t>ALLORA d.o.o. za trgovinu, turizam, putničke agencije i usluge, Zagreb (Grad Zagreb), Vladimira Filakovca 9, OIB: 81607805442</w:t>
      </w:r>
      <w:r w:rsidRPr="000524EE">
        <w:t xml:space="preserve">, </w:t>
      </w:r>
      <w:r w:rsidR="00C83608">
        <w:t xml:space="preserve">dana </w:t>
      </w:r>
      <w:r w:rsidR="005129B8">
        <w:t>10</w:t>
      </w:r>
      <w:r w:rsidRPr="001225F3">
        <w:t>.</w:t>
      </w:r>
      <w:r w:rsidR="005129B8">
        <w:t xml:space="preserve"> siječnja</w:t>
      </w:r>
      <w:r w:rsidRPr="001225F3">
        <w:t xml:space="preserve"> 201</w:t>
      </w:r>
      <w:r w:rsidR="005129B8">
        <w:t>8</w:t>
      </w:r>
      <w:r w:rsidRPr="001225F3">
        <w:t>.,</w:t>
      </w:r>
    </w:p>
    <w:p w:rsidRDefault="00254DC6" w:rsidP="00254DC6" w:rsidR="00254DC6"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FF7B6E" w:rsidR="00FF7B6E" w:rsidRPr="00CF440D">
      <w:pPr>
        <w:numPr>
          <w:ilvl w:val="0"/>
          <w:numId w:val="5"/>
        </w:numPr>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5129B8" w:rsidRPr="005129B8">
        <w:t>ALLORA d.o.o. za trgovinu, turizam, putničke agencije i usluge, Zagreb (Grad Zagreb), Vladimira Filakovca 9, OIB: 81607805442</w:t>
      </w:r>
      <w:r w:rsidR="00FF7B6E">
        <w:rPr>
          <w:lang w:val="en-GB"/>
        </w:rPr>
        <w:t>.</w:t>
      </w:r>
    </w:p>
    <w:p w:rsidRDefault="00412934" w:rsidP="00412934" w:rsidR="00412934" w:rsidRPr="00FF7B6E">
      <w:pPr>
        <w:pStyle w:val="Odlomakpopisa"/>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C83608">
        <w:rPr>
          <w:b/>
        </w:rPr>
        <w:t>1</w:t>
      </w:r>
      <w:r w:rsidR="005109EC">
        <w:rPr>
          <w:b/>
        </w:rPr>
        <w:t>2</w:t>
      </w:r>
      <w:r w:rsidR="00C83608">
        <w:rPr>
          <w:b/>
        </w:rPr>
        <w:t>.</w:t>
      </w:r>
      <w:r w:rsidR="005109EC">
        <w:rPr>
          <w:b/>
        </w:rPr>
        <w:t xml:space="preserve"> veljače</w:t>
      </w:r>
      <w:r w:rsidR="00704976">
        <w:rPr>
          <w:b/>
        </w:rPr>
        <w:t xml:space="preserve"> 201</w:t>
      </w:r>
      <w:r w:rsidR="005109EC">
        <w:rPr>
          <w:b/>
        </w:rPr>
        <w:t>8</w:t>
      </w:r>
      <w:r w:rsidR="00CE12FE" w:rsidRPr="0088212D">
        <w:rPr>
          <w:b/>
        </w:rPr>
        <w:t xml:space="preserve">. u </w:t>
      </w:r>
      <w:r w:rsidR="00DD1F8B">
        <w:rPr>
          <w:b/>
        </w:rPr>
        <w:t>1</w:t>
      </w:r>
      <w:r w:rsidR="005109EC">
        <w:rPr>
          <w:b/>
        </w:rPr>
        <w:t>3,15</w:t>
      </w:r>
      <w:r w:rsidR="00E43B53" w:rsidRPr="0088212D">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704976" w:rsidR="00597606">
      <w:pPr>
        <w:numPr>
          <w:ilvl w:val="0"/>
          <w:numId w:val="4"/>
        </w:numPr>
        <w:jc w:val="both"/>
      </w:pPr>
      <w:r w:rsidRPr="00B77765">
        <w:t>zastupni</w:t>
      </w:r>
      <w:r w:rsidR="00F12417">
        <w:t>ci</w:t>
      </w:r>
      <w:r w:rsidRPr="00B77765">
        <w:t xml:space="preserve"> p</w:t>
      </w:r>
      <w:r w:rsidR="002D799D" w:rsidRPr="00B77765">
        <w:t xml:space="preserve">o zakonu </w:t>
      </w:r>
      <w:r w:rsidR="003166D7">
        <w:t>dužnika</w:t>
      </w:r>
      <w:r w:rsidR="00597606">
        <w:t>:</w:t>
      </w:r>
    </w:p>
    <w:p w:rsidRDefault="00597606" w:rsidP="00597606" w:rsidR="00597606">
      <w:pPr>
        <w:ind w:left="1353"/>
        <w:jc w:val="both"/>
      </w:pPr>
    </w:p>
    <w:p w:rsidRDefault="005109EC" w:rsidP="005109EC" w:rsidR="005109EC">
      <w:pPr>
        <w:ind w:left="1353"/>
        <w:jc w:val="both"/>
      </w:pPr>
      <w:r>
        <w:t>ANITA (CIBILIĆ) KROLO, O</w:t>
      </w:r>
      <w:r w:rsidR="008235E1">
        <w:t xml:space="preserve">IB: 54177955755 </w:t>
      </w:r>
    </w:p>
    <w:p w:rsidRDefault="005109EC" w:rsidP="005109EC" w:rsidR="008235E1">
      <w:pPr>
        <w:ind w:left="1353"/>
        <w:jc w:val="both"/>
      </w:pPr>
      <w:r>
        <w:t xml:space="preserve">Zagreb, ULICA VLADIMIRA FILAKOVCA 9 </w:t>
      </w:r>
    </w:p>
    <w:p w:rsidRDefault="008235E1" w:rsidP="005109EC" w:rsidR="005109EC">
      <w:pPr>
        <w:ind w:left="1353"/>
        <w:jc w:val="both"/>
      </w:pPr>
      <w:r>
        <w:t>i</w:t>
      </w:r>
      <w:r w:rsidR="005109EC">
        <w:t xml:space="preserve">  </w:t>
      </w:r>
    </w:p>
    <w:p w:rsidRDefault="008235E1" w:rsidP="005109EC" w:rsidR="005109EC">
      <w:pPr>
        <w:ind w:left="1353"/>
        <w:jc w:val="both"/>
      </w:pPr>
      <w:r>
        <w:t xml:space="preserve">Marta Krolo, OIB: 11107514506 </w:t>
      </w:r>
    </w:p>
    <w:p w:rsidRDefault="005109EC" w:rsidP="005109EC" w:rsidR="00704976">
      <w:pPr>
        <w:ind w:left="1353"/>
        <w:jc w:val="both"/>
      </w:pPr>
      <w:r>
        <w:t xml:space="preserve">Orebić, Geta 17  </w:t>
      </w:r>
    </w:p>
    <w:p w:rsidRDefault="008235E1" w:rsidP="005109EC" w:rsidR="008235E1" w:rsidRPr="00B77765">
      <w:pPr>
        <w:ind w:left="1353"/>
        <w:jc w:val="both"/>
      </w:pPr>
    </w:p>
    <w:p w:rsidRDefault="00E43B53" w:rsidP="00E43B53" w:rsidR="00E43B53" w:rsidRPr="00B77765">
      <w:pPr>
        <w:tabs>
          <w:tab w:pos="1440" w:val="num"/>
        </w:tabs>
        <w:jc w:val="both"/>
      </w:pPr>
      <w:r w:rsidRPr="00B77765">
        <w:t xml:space="preserve"> </w:t>
      </w:r>
      <w:r w:rsidR="00E3069E">
        <w:t>III</w:t>
      </w:r>
      <w:r w:rsidRPr="00B77765">
        <w:t>.  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55EA0" w:rsidP="000E2D4A" w:rsidR="00E55EA0" w:rsidRPr="00B77765">
      <w:pPr>
        <w:pStyle w:val="Tijeloteksta"/>
        <w:jc w:val="center"/>
      </w:pPr>
    </w:p>
    <w:p w:rsidRDefault="00052DB5" w:rsidP="00052DB5" w:rsidR="00052DB5">
      <w:pPr>
        <w:ind w:firstLine="720"/>
        <w:jc w:val="both"/>
      </w:pPr>
      <w:r>
        <w:t>Financijska agencija podnijela je, na temelju odredbe čl. 444. st. 1. Stečajnog zakona (“Narodne novine” broj 71/15, dalje: SZ), zahtjev za provedbu skraćenog stečajnog postupka nad dužnikom</w:t>
      </w:r>
      <w:r w:rsidR="008235E1">
        <w:t>.</w:t>
      </w:r>
    </w:p>
    <w:p w:rsidRDefault="00B45976" w:rsidP="00B45976" w:rsidR="00B45976">
      <w:pPr>
        <w:jc w:val="both"/>
      </w:pPr>
    </w:p>
    <w:p w:rsidRDefault="00B45976" w:rsidP="00B8017D" w:rsidR="00B45976">
      <w:pPr>
        <w:jc w:val="both"/>
      </w:pPr>
      <w:r>
        <w:tab/>
      </w:r>
      <w:r w:rsidR="00B8017D">
        <w:t>O</w:t>
      </w:r>
      <w:r w:rsidR="008235E1">
        <w:t>glasom od 8</w:t>
      </w:r>
      <w:r w:rsidR="00B8017D">
        <w:t>.</w:t>
      </w:r>
      <w:r w:rsidR="008235E1">
        <w:t xml:space="preserve"> siječnja</w:t>
      </w:r>
      <w:r>
        <w:t xml:space="preserve"> 201</w:t>
      </w:r>
      <w:r w:rsidR="00E5588E">
        <w:t>6</w:t>
      </w:r>
      <w:r>
        <w:t xml:space="preserve">. godine pozvan je zakonski zastupnik dostaviti javnobilježnički ovjerovljeni popis imovine i obaveza, te su pozvani vjerovnici dužnika </w:t>
      </w:r>
      <w:r>
        <w:lastRenderedPageBreak/>
        <w:t>da u roku od 45 dana od dana objave oglasa na mrežnoj stranici E oglasna ploča predlože otvaranje stečajnog postupka nad dužnikom.</w:t>
      </w:r>
    </w:p>
    <w:p w:rsidRDefault="00B45976" w:rsidP="00B45976" w:rsidR="00B45976">
      <w:pPr>
        <w:ind w:firstLine="720"/>
        <w:jc w:val="both"/>
      </w:pPr>
    </w:p>
    <w:p w:rsidRDefault="00216314" w:rsidP="00216314" w:rsidR="00855066">
      <w:pPr>
        <w:ind w:firstLine="720"/>
        <w:jc w:val="both"/>
      </w:pPr>
      <w:r w:rsidRPr="00216314">
        <w:t>Vjerovnik Republika Hrvatska po Županijskim državnom odvjet</w:t>
      </w:r>
      <w:r w:rsidR="00E5588E">
        <w:t>ništvu u Zagrebu, podneskom od 1</w:t>
      </w:r>
      <w:r w:rsidRPr="00216314">
        <w:t>.</w:t>
      </w:r>
      <w:r w:rsidR="00E5588E">
        <w:t xml:space="preserve"> veljače</w:t>
      </w:r>
      <w:r w:rsidRPr="00216314">
        <w:t xml:space="preserve"> 201</w:t>
      </w:r>
      <w:r w:rsidR="00E5588E">
        <w:t>6</w:t>
      </w:r>
      <w:r w:rsidRPr="00216314">
        <w:t>. obavijestio je sud kako dužnik</w:t>
      </w:r>
      <w:r w:rsidR="00E5588E">
        <w:t xml:space="preserve"> </w:t>
      </w:r>
      <w:r w:rsidRPr="00216314">
        <w:t xml:space="preserve"> posjeduje imovinu (list </w:t>
      </w:r>
      <w:r w:rsidR="00E5588E">
        <w:t>14-15</w:t>
      </w:r>
      <w:r w:rsidRPr="00216314">
        <w:t xml:space="preserve"> spisa)</w:t>
      </w:r>
      <w:r w:rsidR="00E5588E">
        <w:t xml:space="preserve"> i to osobni automobil marke Peugeot 207 Sport, reg. oznake DU 300-ED,</w:t>
      </w:r>
      <w:r w:rsidRPr="00216314">
        <w:t xml:space="preserve"> pa predlaže naslovnom sudu otvaranje redovnog postupka.</w:t>
      </w:r>
      <w:r w:rsidR="00855066">
        <w:tab/>
      </w:r>
    </w:p>
    <w:p w:rsidRDefault="00216314" w:rsidP="00216314" w:rsidR="00216314">
      <w:pPr>
        <w:ind w:firstLine="720"/>
        <w:jc w:val="both"/>
      </w:pPr>
    </w:p>
    <w:p w:rsidRDefault="00855066" w:rsidP="00855066" w:rsidR="00855066">
      <w:pPr>
        <w:ind w:firstLine="720"/>
        <w:jc w:val="both"/>
      </w:pPr>
      <w:r>
        <w:t>Republika Hrvatska je, sukladno članku 114. stavak 3. SZ-a, oslobođena predujmljivanja iznosa od 1.000,00 kuna u fond za namirenje troškova stečajnog postupka te dodatnog iznosa koji ne može biti veći od 20.000,00 kuna u smislu stavka 1. navedenog članka.</w:t>
      </w:r>
    </w:p>
    <w:p w:rsidRDefault="008C2E51" w:rsidP="008C2E51" w:rsidR="008C2E51">
      <w:pPr>
        <w:ind w:firstLine="720"/>
        <w:jc w:val="both"/>
      </w:pPr>
    </w:p>
    <w:p w:rsidRDefault="00B45976" w:rsidP="00B45976" w:rsidR="00B45976">
      <w:pPr>
        <w:ind w:firstLine="720"/>
        <w:jc w:val="both"/>
      </w:pPr>
      <w:r>
        <w:t xml:space="preserve"> </w:t>
      </w:r>
      <w:r w:rsidRPr="00E05F88">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B45976" w:rsidP="00B45976" w:rsidR="00B45976">
      <w:pPr>
        <w:jc w:val="both"/>
      </w:pPr>
    </w:p>
    <w:p w:rsidRDefault="00B45976" w:rsidP="00B45976" w:rsidR="00B45976">
      <w:pPr>
        <w:jc w:val="both"/>
      </w:pPr>
      <w:r>
        <w:tab/>
        <w:t>Nadalje, odredbom čl. 433. SZ-a propisano je da a</w:t>
      </w:r>
      <w:r w:rsidRPr="00711333">
        <w:t>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t>.</w:t>
      </w:r>
      <w:r>
        <w:tab/>
      </w:r>
    </w:p>
    <w:p w:rsidRDefault="00B45976" w:rsidP="00B45976" w:rsidR="00B45976">
      <w:pPr>
        <w:jc w:val="both"/>
      </w:pPr>
    </w:p>
    <w:p w:rsidRDefault="00B35E68" w:rsidP="00F67CFD" w:rsidR="0019680F">
      <w:pPr>
        <w:jc w:val="both"/>
        <w:rPr>
          <w:lang w:val="en-GB"/>
        </w:rPr>
      </w:pPr>
      <w:r>
        <w:tab/>
      </w:r>
      <w:r w:rsidR="0019680F">
        <w:t xml:space="preserve">Stoga je sud Rješenjem od </w:t>
      </w:r>
      <w:r w:rsidR="00E1512A">
        <w:t>8</w:t>
      </w:r>
      <w:r w:rsidR="0019680F">
        <w:t>.</w:t>
      </w:r>
      <w:r w:rsidR="00E1512A">
        <w:t xml:space="preserve"> kolovoza</w:t>
      </w:r>
      <w:r w:rsidR="0019680F">
        <w:t xml:space="preserve"> 201</w:t>
      </w:r>
      <w:r w:rsidR="00216314">
        <w:t>7</w:t>
      </w:r>
      <w:r w:rsidR="0019680F">
        <w:t>. godine obustavio skraćeni stečajni postupak nad dužnikom</w:t>
      </w:r>
      <w:r w:rsidR="00713B1C">
        <w:t>.</w:t>
      </w:r>
    </w:p>
    <w:p w:rsidRDefault="0019680F" w:rsidP="0019680F" w:rsidR="0019680F">
      <w:pPr>
        <w:ind w:firstLine="708"/>
        <w:jc w:val="both"/>
        <w:rPr>
          <w:lang w:val="en-GB"/>
        </w:rPr>
      </w:pPr>
    </w:p>
    <w:p w:rsidRDefault="009C5D15" w:rsidP="0019680F" w:rsidR="0019680F" w:rsidRPr="00FF7B6E">
      <w:pPr>
        <w:ind w:firstLine="708"/>
        <w:jc w:val="both"/>
      </w:pPr>
      <w:r>
        <w:rPr>
          <w:lang w:val="en-GB"/>
        </w:rPr>
        <w:t>Rješenje</w:t>
      </w:r>
      <w:r w:rsidR="00C439B2">
        <w:rPr>
          <w:lang w:val="en-GB"/>
        </w:rPr>
        <w:t xml:space="preserve"> od </w:t>
      </w:r>
      <w:r w:rsidR="00E1512A">
        <w:rPr>
          <w:lang w:val="en-GB"/>
        </w:rPr>
        <w:t>8. kolovoza</w:t>
      </w:r>
      <w:r w:rsidR="00713B1C">
        <w:rPr>
          <w:lang w:val="en-GB"/>
        </w:rPr>
        <w:t xml:space="preserve"> </w:t>
      </w:r>
      <w:r w:rsidR="0019680F">
        <w:rPr>
          <w:lang w:val="en-GB"/>
        </w:rPr>
        <w:t>201</w:t>
      </w:r>
      <w:r w:rsidR="00216314">
        <w:rPr>
          <w:lang w:val="en-GB"/>
        </w:rPr>
        <w:t>7</w:t>
      </w:r>
      <w:r w:rsidR="0019680F">
        <w:rPr>
          <w:lang w:val="en-GB"/>
        </w:rPr>
        <w:t>. god</w:t>
      </w:r>
      <w:r w:rsidR="00F67CFD">
        <w:rPr>
          <w:lang w:val="en-GB"/>
        </w:rPr>
        <w:t>ine</w:t>
      </w:r>
      <w:r>
        <w:rPr>
          <w:lang w:val="en-GB"/>
        </w:rPr>
        <w:t xml:space="preserve"> </w:t>
      </w:r>
      <w:r w:rsidR="00F67CFD">
        <w:rPr>
          <w:lang w:val="en-GB"/>
        </w:rPr>
        <w:t xml:space="preserve">postalo je pravomoćno dana </w:t>
      </w:r>
      <w:r w:rsidR="00855066">
        <w:rPr>
          <w:lang w:val="en-GB"/>
        </w:rPr>
        <w:t>2</w:t>
      </w:r>
      <w:r w:rsidR="00E1512A">
        <w:rPr>
          <w:lang w:val="en-GB"/>
        </w:rPr>
        <w:t>5. kolovoza 2017.</w:t>
      </w:r>
      <w:r w:rsidR="0019680F">
        <w:rPr>
          <w:lang w:val="en-GB"/>
        </w:rPr>
        <w:t xml:space="preserve"> </w:t>
      </w:r>
    </w:p>
    <w:p w:rsidRDefault="0019680F" w:rsidP="00FB5FF2" w:rsidR="0019680F">
      <w:pPr>
        <w:jc w:val="both"/>
      </w:pPr>
    </w:p>
    <w:p w:rsidRDefault="00FB5FF2" w:rsidP="00FB5FF2" w:rsidR="00FB5FF2" w:rsidRPr="00B77765">
      <w:pPr>
        <w:jc w:val="both"/>
        <w:rPr>
          <w:lang w:val="en-GB"/>
        </w:rPr>
      </w:pPr>
      <w:r w:rsidRPr="00B77765">
        <w:tab/>
        <w:t>Imajući u vidu činjenicu da je Financija agencija u zahtjevu za provedbu skraćenog stečajnog postupka, koji se vo</w:t>
      </w:r>
      <w:r w:rsidR="00F12417">
        <w:t>dio pod poslovnim brojem St-</w:t>
      </w:r>
      <w:r w:rsidR="00E1512A">
        <w:t xml:space="preserve">8677/15 </w:t>
      </w:r>
      <w:r w:rsidR="00815321" w:rsidRPr="00B77765">
        <w:t>navela da je dužnik na dan 1</w:t>
      </w:r>
      <w:r w:rsidRPr="00B77765">
        <w:t xml:space="preserve">. rujna 2015. u Očevidniku redoslijeda osnova za plaćanje imao evidentirane neizvršene osnove za plaćanje u neprekinutom razdoblju </w:t>
      </w:r>
      <w:r w:rsidR="00855066">
        <w:t>duljem od 120 dana</w:t>
      </w:r>
      <w:r w:rsidR="00B85FDE">
        <w:t xml:space="preserve"> (točnije </w:t>
      </w:r>
      <w:r w:rsidR="00E1512A">
        <w:t>680</w:t>
      </w:r>
      <w:r w:rsidR="00B85FDE">
        <w:t xml:space="preserve"> dana)</w:t>
      </w:r>
      <w:r w:rsidRPr="00B77765">
        <w:t xml:space="preserve"> te kako navedena agencija vodi Očevidnik redoslijeda osnova za plaćanje, </w:t>
      </w:r>
      <w:r w:rsidRPr="00B77765">
        <w:rPr>
          <w:lang w:val="en-GB"/>
        </w:rPr>
        <w:t xml:space="preserve">sud je prihvatio tvrdnje Financijske agencije o neprekinutom razdoblju evidentiranih neizvršenih osnova za plaćanje koji su zavedeni u Očevidniku  redoslijeda osnova za plaćanje. </w:t>
      </w:r>
    </w:p>
    <w:p w:rsidRDefault="00AC37E3" w:rsidP="00FB5FF2" w:rsidR="00AC37E3" w:rsidRPr="00B77765">
      <w:pPr>
        <w:jc w:val="both"/>
        <w:rPr>
          <w:lang w:val="en-GB"/>
        </w:rPr>
      </w:pPr>
    </w:p>
    <w:p w:rsidRDefault="00AC37E3" w:rsidP="00AC37E3" w:rsidR="00AC37E3" w:rsidRPr="00B77765">
      <w:pPr>
        <w:ind w:firstLine="709"/>
        <w:jc w:val="both"/>
      </w:pPr>
      <w:r w:rsidRPr="00B77765">
        <w:rPr>
          <w:lang w:val="en-GB"/>
        </w:rPr>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B77765">
      <w:pPr>
        <w:ind w:firstLine="709"/>
        <w:jc w:val="both"/>
      </w:pPr>
    </w:p>
    <w:p w:rsidRDefault="007E4DB7" w:rsidP="007E4DB7" w:rsidR="007E4DB7" w:rsidRPr="00B77765">
      <w:pPr>
        <w:ind w:firstLine="709"/>
        <w:jc w:val="both"/>
      </w:pPr>
      <w:r w:rsidRPr="00B77765">
        <w:lastRenderedPageBreak/>
        <w:t xml:space="preserve">S obzirom na to da iz navoda Financijske agencije proizlazi kako dužnik ima evidentirane neizvršene osnove za plaćanje u neprekinutom razdoblju od 120 dana, a vjerovnik je dostavljanjem stanja računa </w:t>
      </w:r>
      <w:r>
        <w:t>i ugovora</w:t>
      </w:r>
      <w:r w:rsidRPr="00B77765">
        <w:t xml:space="preserve"> učinio vjerojatnim postojanje tražbine prema dužniku, sud je na temelju odredbe čl. 109. st. 2. i 115. st. 1. u vezi s čl. 433. SZ-a riješio kao u izreci.</w:t>
      </w:r>
    </w:p>
    <w:p w:rsidRDefault="00762460" w:rsidP="00294AD4" w:rsidR="00762460">
      <w:pPr>
        <w:jc w:val="both"/>
      </w:pPr>
      <w:r w:rsidRPr="00B77765">
        <w:tab/>
        <w:t xml:space="preserve"> </w:t>
      </w:r>
    </w:p>
    <w:p w:rsidRDefault="00AC37E3" w:rsidP="00C439B2" w:rsidR="00900561" w:rsidRPr="00B77765">
      <w:pPr>
        <w:ind w:firstLine="709"/>
        <w:jc w:val="both"/>
      </w:pPr>
      <w:r w:rsidRPr="00B77765">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Osobe koje su pozvane na navedeno ročište o prijedlogu mogu se očitovati i pisano (čl. 123. st. 2. SZ-a).</w:t>
      </w:r>
    </w:p>
    <w:p w:rsidRDefault="004211DA" w:rsidP="007E1191" w:rsidR="004211DA">
      <w:pPr>
        <w:pStyle w:val="Tijeloteksta"/>
        <w:jc w:val="center"/>
      </w:pPr>
    </w:p>
    <w:p w:rsidRDefault="00967701" w:rsidP="007E1191" w:rsidR="00900561" w:rsidRPr="00B77765">
      <w:pPr>
        <w:pStyle w:val="Tijeloteksta"/>
        <w:jc w:val="center"/>
      </w:pPr>
      <w:r w:rsidRPr="00B77765">
        <w:t>U Zag</w:t>
      </w:r>
      <w:r w:rsidR="00762460" w:rsidRPr="00B77765">
        <w:t xml:space="preserve">rebu </w:t>
      </w:r>
      <w:r w:rsidR="00E1512A">
        <w:t>10</w:t>
      </w:r>
      <w:r w:rsidR="00F12417">
        <w:t>.</w:t>
      </w:r>
      <w:r w:rsidR="00E1512A">
        <w:t xml:space="preserve"> siječnja</w:t>
      </w:r>
      <w:r w:rsidR="00900561" w:rsidRPr="00B77765">
        <w:t xml:space="preserve"> 2</w:t>
      </w:r>
      <w:r w:rsidR="00AC37E3" w:rsidRPr="00B77765">
        <w:t>01</w:t>
      </w:r>
      <w:r w:rsidR="00E1512A">
        <w:t>8</w:t>
      </w:r>
      <w:r w:rsidR="00900561" w:rsidRPr="00B77765">
        <w:t>.</w:t>
      </w:r>
    </w:p>
    <w:p w:rsidRDefault="004211DA" w:rsidP="00E91121" w:rsidR="004211DA">
      <w:pPr>
        <w:pStyle w:val="Podnaslov"/>
        <w:ind w:firstLine="708" w:left="4956"/>
        <w:rPr>
          <w:rFonts w:hAnsi="Times New Roman" w:ascii="Times New Roman"/>
          <w:b w:val="false"/>
          <w:color w:val="auto"/>
          <w:szCs w:val="24"/>
        </w:rPr>
      </w:pPr>
    </w:p>
    <w:p w:rsidRDefault="00C3324E" w:rsidP="00E91121" w:rsidR="00C3324E">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C3324E" w:rsidP="00E91121" w:rsidR="00C3324E">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C3324E" w:rsidP="00E91121" w:rsidR="00C3324E">
      <w:pPr>
        <w:pStyle w:val="Podnaslov"/>
        <w:ind w:firstLine="720" w:left="4320"/>
        <w:rPr>
          <w:rFonts w:hAnsi="Times New Roman" w:ascii="Times New Roman"/>
          <w:b w:val="false"/>
          <w:color w:val="auto"/>
          <w:szCs w:val="24"/>
        </w:rPr>
      </w:pPr>
    </w:p>
    <w:p w:rsidRDefault="00C3324E" w:rsidP="00E91121" w:rsidR="00C3324E">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C3324E" w:rsidP="00E91121" w:rsidR="00C3324E"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C66C42" w:rsidP="00E1512A" w:rsidR="00C66C42" w:rsidRPr="00FC1355">
      <w:pPr>
        <w:pStyle w:val="Podnaslov"/>
        <w:ind w:firstLine="708" w:left="4956"/>
        <w:rPr>
          <w:rFonts w:hAnsi="Times New Roman" w:ascii="Times New Roman"/>
          <w:b w:val="false"/>
          <w:color w:val="auto"/>
          <w:szCs w:val="24"/>
        </w:rPr>
      </w:pPr>
    </w:p>
    <w:p w:rsidRDefault="00BB0FFF" w:rsidP="006176EC" w:rsidR="00BB0FFF" w:rsidRPr="00FC1355">
      <w:pPr>
        <w:pStyle w:val="Podnaslov"/>
        <w:ind w:firstLine="708" w:left="4956"/>
        <w:rPr>
          <w:rFonts w:hAnsi="Times New Roman" w:ascii="Times New Roman"/>
          <w:b w:val="false"/>
          <w:color w:val="auto"/>
          <w:szCs w:val="24"/>
        </w:rPr>
      </w:pPr>
    </w:p>
    <w:p w:rsidRDefault="004211DA" w:rsidP="00985E39" w:rsidR="004211DA">
      <w:pPr>
        <w:pStyle w:val="Podnaslov"/>
        <w:ind w:firstLine="708" w:left="4956"/>
        <w:rPr>
          <w:rFonts w:hAnsi="Times New Roman" w:ascii="Times New Roman"/>
          <w:b w:val="false"/>
          <w:color w:val="auto"/>
          <w:szCs w:val="24"/>
        </w:rPr>
      </w:pP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Uputa o pravnom lijeku:</w:t>
      </w:r>
    </w:p>
    <w:p w:rsidRDefault="00AC37E3" w:rsidP="00C439B2" w:rsidR="0088212D">
      <w:pPr>
        <w:jc w:val="both"/>
      </w:pPr>
      <w:r w:rsidRPr="00B77765">
        <w:t>Protiv ovog rješenja nije dopuštena žalba (čl. 115.st. 1. SZ-a).</w:t>
      </w:r>
      <w:r w:rsidR="00FF15FF" w:rsidRPr="00B77765">
        <w:rPr>
          <w:b/>
        </w:rPr>
        <w:t xml:space="preserve"> </w:t>
      </w:r>
      <w:r w:rsidR="00FF15FF" w:rsidRPr="00B77765">
        <w:t xml:space="preserve">                         </w:t>
      </w:r>
      <w:r w:rsidR="00FF15FF" w:rsidRPr="00B77765">
        <w:tab/>
      </w:r>
      <w:r w:rsidR="00FF15FF" w:rsidRPr="00B77765">
        <w:tab/>
      </w:r>
    </w:p>
    <w:p w:rsidRDefault="00BB0FFF" w:rsidP="00FF15FF" w:rsidR="00BB0FFF"/>
    <w:p w:rsidRDefault="00C3324E" w:rsidP="00FF15FF" w:rsidR="00C3324E"/>
    <w:p w:rsidRDefault="00C3324E" w:rsidP="00FF15FF" w:rsidR="00C3324E"/>
    <w:p w:rsidRDefault="00C3324E" w:rsidP="00FF15FF" w:rsidR="00C3324E"/>
    <w:p w:rsidRDefault="00C3324E" w:rsidP="00FF15FF" w:rsidR="00C3324E"/>
    <w:p w:rsidRDefault="00C3324E" w:rsidP="00FF15FF" w:rsidR="00C3324E"/>
    <w:p w:rsidRDefault="00C3324E" w:rsidP="00FF15FF" w:rsidR="00C3324E"/>
    <w:p w:rsidRDefault="00C3324E" w:rsidP="00FF15FF" w:rsidR="00C3324E"/>
    <w:p w:rsidRDefault="00C3324E" w:rsidP="00FF15FF" w:rsidR="00C3324E"/>
    <w:p w:rsidRDefault="00C3324E" w:rsidP="00FF15FF" w:rsidR="00C3324E"/>
    <w:p w:rsidRDefault="00C3324E" w:rsidP="00FF15FF" w:rsidR="00C3324E"/>
    <w:p w:rsidRDefault="00C3324E" w:rsidP="00FF15FF" w:rsidR="00C3324E"/>
    <w:p w:rsidRDefault="00C3324E" w:rsidP="00FF15FF" w:rsidR="00C3324E"/>
    <w:p w:rsidRDefault="00C3324E" w:rsidP="00FF15FF" w:rsidR="00C3324E"/>
    <w:p w:rsidRDefault="00C3324E" w:rsidP="00FF15FF" w:rsidR="00C3324E"/>
    <w:p w:rsidRDefault="00C3324E" w:rsidP="00FF15FF" w:rsidR="00C3324E"/>
    <w:p w:rsidRDefault="00C3324E" w:rsidP="00FF15FF" w:rsidR="00C3324E"/>
    <w:p w:rsidRDefault="00C3324E" w:rsidP="00FF15FF" w:rsidR="00C3324E"/>
    <w:p w:rsidRDefault="00C3324E" w:rsidP="00FF15FF" w:rsidR="00C3324E"/>
    <w:p w:rsidRDefault="00C3324E" w:rsidP="00FF15FF" w:rsidR="00C3324E"/>
    <w:p w:rsidRDefault="00C3324E" w:rsidP="00FF15FF" w:rsidR="00C3324E"/>
    <w:p w:rsidRDefault="00C3324E" w:rsidP="00FF15FF" w:rsidR="00C3324E"/>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C439B2" w:rsidR="00B639DE" w:rsidRPr="00B77765">
      <w:headerReference w:type="default" r:id="rId10"/>
      <w:pgSz w:h="15840" w:w="12240"/>
      <w:pgMar w:gutter="0" w:footer="708" w:header="708" w:left="1800" w:bottom="993"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3C0D4B">
          <w:rPr>
            <w:noProof/>
          </w:rPr>
          <w:t>1</w:t>
        </w:r>
        <w:r>
          <w:fldChar w:fldCharType="end"/>
        </w:r>
        <w:r>
          <w:t xml:space="preserve">                                                                                                            </w:t>
        </w:r>
        <w:r w:rsidRPr="00B77765">
          <w:t>7</w:t>
        </w:r>
        <w:r>
          <w:t>2</w:t>
        </w:r>
        <w:r w:rsidRPr="00B77765">
          <w:t>. St-</w:t>
        </w:r>
        <w:r w:rsidR="005129B8">
          <w:t>50/2018</w:t>
        </w:r>
        <w:r w:rsidR="00C3324E">
          <w:t>-16</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52DB5"/>
    <w:rsid w:val="000569F5"/>
    <w:rsid w:val="000631BD"/>
    <w:rsid w:val="0006337E"/>
    <w:rsid w:val="000778D8"/>
    <w:rsid w:val="000A0BD3"/>
    <w:rsid w:val="000D4FCC"/>
    <w:rsid w:val="000E2D4A"/>
    <w:rsid w:val="0019680F"/>
    <w:rsid w:val="001F0350"/>
    <w:rsid w:val="00215AE5"/>
    <w:rsid w:val="00216314"/>
    <w:rsid w:val="00243248"/>
    <w:rsid w:val="00254DC6"/>
    <w:rsid w:val="00294AD4"/>
    <w:rsid w:val="002A6BA6"/>
    <w:rsid w:val="002C0221"/>
    <w:rsid w:val="002C4582"/>
    <w:rsid w:val="002D799D"/>
    <w:rsid w:val="002E07CD"/>
    <w:rsid w:val="003147C9"/>
    <w:rsid w:val="003166D7"/>
    <w:rsid w:val="00330F84"/>
    <w:rsid w:val="003469B5"/>
    <w:rsid w:val="003A630A"/>
    <w:rsid w:val="003C0D4B"/>
    <w:rsid w:val="003E15C9"/>
    <w:rsid w:val="00407A48"/>
    <w:rsid w:val="00412934"/>
    <w:rsid w:val="004211DA"/>
    <w:rsid w:val="00444407"/>
    <w:rsid w:val="00445446"/>
    <w:rsid w:val="00474EF4"/>
    <w:rsid w:val="004865F8"/>
    <w:rsid w:val="00494628"/>
    <w:rsid w:val="004A70F9"/>
    <w:rsid w:val="004C1F70"/>
    <w:rsid w:val="004D6478"/>
    <w:rsid w:val="004E5469"/>
    <w:rsid w:val="004F022B"/>
    <w:rsid w:val="005109EC"/>
    <w:rsid w:val="005129B8"/>
    <w:rsid w:val="00583223"/>
    <w:rsid w:val="00597606"/>
    <w:rsid w:val="005C2C94"/>
    <w:rsid w:val="005E5505"/>
    <w:rsid w:val="005F296E"/>
    <w:rsid w:val="005F3D5C"/>
    <w:rsid w:val="00600173"/>
    <w:rsid w:val="00614EFD"/>
    <w:rsid w:val="006176EC"/>
    <w:rsid w:val="00643C23"/>
    <w:rsid w:val="00661F07"/>
    <w:rsid w:val="00690E3C"/>
    <w:rsid w:val="00704976"/>
    <w:rsid w:val="0071087D"/>
    <w:rsid w:val="00713B1C"/>
    <w:rsid w:val="00724315"/>
    <w:rsid w:val="00734AAF"/>
    <w:rsid w:val="00751731"/>
    <w:rsid w:val="00762460"/>
    <w:rsid w:val="00772F5D"/>
    <w:rsid w:val="00774C28"/>
    <w:rsid w:val="007A6843"/>
    <w:rsid w:val="007A7FD9"/>
    <w:rsid w:val="007B3F07"/>
    <w:rsid w:val="007B4CB5"/>
    <w:rsid w:val="007D3C7E"/>
    <w:rsid w:val="007E1191"/>
    <w:rsid w:val="007E4DB7"/>
    <w:rsid w:val="00815321"/>
    <w:rsid w:val="008217F9"/>
    <w:rsid w:val="008235E1"/>
    <w:rsid w:val="008333CF"/>
    <w:rsid w:val="00855066"/>
    <w:rsid w:val="00855110"/>
    <w:rsid w:val="00855D2F"/>
    <w:rsid w:val="008731B1"/>
    <w:rsid w:val="0088212D"/>
    <w:rsid w:val="008A1581"/>
    <w:rsid w:val="008C2E51"/>
    <w:rsid w:val="008C4D21"/>
    <w:rsid w:val="008D3442"/>
    <w:rsid w:val="00900561"/>
    <w:rsid w:val="0090639F"/>
    <w:rsid w:val="009214EB"/>
    <w:rsid w:val="009653B2"/>
    <w:rsid w:val="00967701"/>
    <w:rsid w:val="00985E39"/>
    <w:rsid w:val="009941AE"/>
    <w:rsid w:val="009B00D4"/>
    <w:rsid w:val="009C383A"/>
    <w:rsid w:val="009C5D15"/>
    <w:rsid w:val="00A1463D"/>
    <w:rsid w:val="00A94094"/>
    <w:rsid w:val="00AA6FF2"/>
    <w:rsid w:val="00AC37E3"/>
    <w:rsid w:val="00AD1D41"/>
    <w:rsid w:val="00B255D3"/>
    <w:rsid w:val="00B35E68"/>
    <w:rsid w:val="00B45976"/>
    <w:rsid w:val="00B639DE"/>
    <w:rsid w:val="00B76DD1"/>
    <w:rsid w:val="00B77765"/>
    <w:rsid w:val="00B8017D"/>
    <w:rsid w:val="00B85FDE"/>
    <w:rsid w:val="00BB0FFF"/>
    <w:rsid w:val="00BE39EF"/>
    <w:rsid w:val="00C20A71"/>
    <w:rsid w:val="00C3324E"/>
    <w:rsid w:val="00C439B2"/>
    <w:rsid w:val="00C66C42"/>
    <w:rsid w:val="00C83608"/>
    <w:rsid w:val="00C9502A"/>
    <w:rsid w:val="00CB20B3"/>
    <w:rsid w:val="00CD422C"/>
    <w:rsid w:val="00CE12FE"/>
    <w:rsid w:val="00CF440D"/>
    <w:rsid w:val="00CF5DEA"/>
    <w:rsid w:val="00D5368C"/>
    <w:rsid w:val="00D924AE"/>
    <w:rsid w:val="00DD1F8B"/>
    <w:rsid w:val="00E03A89"/>
    <w:rsid w:val="00E1512A"/>
    <w:rsid w:val="00E3069E"/>
    <w:rsid w:val="00E41EB3"/>
    <w:rsid w:val="00E43B53"/>
    <w:rsid w:val="00E5588E"/>
    <w:rsid w:val="00E55EA0"/>
    <w:rsid w:val="00EA2143"/>
    <w:rsid w:val="00EE2B14"/>
    <w:rsid w:val="00F12417"/>
    <w:rsid w:val="00F21CCF"/>
    <w:rsid w:val="00F31E99"/>
    <w:rsid w:val="00F56FDA"/>
    <w:rsid w:val="00F67CFD"/>
    <w:rsid w:val="00F71F58"/>
    <w:rsid w:val="00F7663E"/>
    <w:rsid w:val="00F77D02"/>
    <w:rsid w:val="00F874BD"/>
    <w:rsid w:val="00FA16A5"/>
    <w:rsid w:val="00FB07B5"/>
    <w:rsid w:val="00FB5FF2"/>
    <w:rsid w:val="00FF15FF"/>
    <w:rsid w:val="00FF1B68"/>
    <w:rsid w:val="00FF1CAC"/>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styleId="Tekstrezerviranogmjesta" w:type="character">
    <w:name w:val="Placeholder Text"/>
    <w:basedOn w:val="Zadanifontodlomka"/>
    <w:uiPriority w:val="99"/>
    <w:semiHidden/>
    <w:rsid w:val="003C0D4B"/>
    <w:rPr>
      <w:color w:val="808080"/>
      <w:bdr w:space="0" w:sz="0" w:color="auto" w:val="none"/>
      <w:shd w:fill="auto" w:color="auto" w:val="clear"/>
    </w:rPr>
  </w:style>
  <w:style w:customStyle="true" w:styleId="eSPISCCParagraphDefaultFont" w:type="character">
    <w:name w:val="eSPIS_CC_Paragraph Default Font"/>
    <w:basedOn w:val="Zadanifontodlomka"/>
    <w:rsid w:val="003C0D4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C0D4B"/>
    <w:rPr>
      <w:bdr w:space="0" w:sz="0" w:color="auto" w:val="none"/>
      <w:shd w:fill="FFFFCC" w:color="auto" w:val="clear"/>
      <w:lang w:val="hr-HR"/>
    </w:rPr>
  </w:style>
  <w:style w:customStyle="true" w:styleId="PozadinaSvijetloCrvena" w:type="character">
    <w:name w:val="Pozadina_SvijetloCrvena"/>
    <w:basedOn w:val="eSPISCCParagraphDefaultFont"/>
    <w:rsid w:val="003C0D4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C0D4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styleId="Tekstrezerviranogmjesta" w:type="character">
    <w:name w:val="Placeholder Text"/>
    <w:basedOn w:val="Zadanifontodlomka"/>
    <w:uiPriority w:val="99"/>
    <w:semiHidden/>
    <w:rsid w:val="003C0D4B"/>
    <w:rPr>
      <w:color w:val="808080"/>
      <w:bdr w:color="auto" w:space="0" w:sz="0" w:val="none"/>
      <w:shd w:color="auto" w:fill="auto" w:val="clear"/>
    </w:rPr>
  </w:style>
  <w:style w:customStyle="1" w:styleId="eSPISCCParagraphDefaultFont" w:type="character">
    <w:name w:val="eSPIS_CC_Paragraph Default Font"/>
    <w:basedOn w:val="Zadanifontodlomka"/>
    <w:rsid w:val="003C0D4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C0D4B"/>
    <w:rPr>
      <w:bdr w:color="auto" w:space="0" w:sz="0" w:val="none"/>
      <w:shd w:color="auto" w:fill="FFFFCC" w:val="clear"/>
      <w:lang w:val="hr-HR"/>
    </w:rPr>
  </w:style>
  <w:style w:customStyle="1" w:styleId="PozadinaSvijetloCrvena" w:type="character">
    <w:name w:val="Pozadina_SvijetloCrvena"/>
    <w:basedOn w:val="eSPISCCParagraphDefaultFont"/>
    <w:rsid w:val="003C0D4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C0D4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1556285">
      <w:bodyDiv w:val="true"/>
      <w:marLeft w:val="0"/>
      <w:marRight w:val="0"/>
      <w:marTop w:val="0"/>
      <w:marBottom w:val="0"/>
      <w:divBdr>
        <w:top w:space="0" w:sz="0" w:color="auto" w:val="none"/>
        <w:left w:space="0" w:sz="0" w:color="auto" w:val="none"/>
        <w:bottom w:space="0" w:sz="0" w:color="auto" w:val="none"/>
        <w:right w:space="0" w:sz="0" w:color="auto" w:val="none"/>
      </w:divBdr>
    </w:div>
    <w:div w:id="411777014">
      <w:bodyDiv w:val="true"/>
      <w:marLeft w:val="0"/>
      <w:marRight w:val="0"/>
      <w:marTop w:val="0"/>
      <w:marBottom w:val="0"/>
      <w:divBdr>
        <w:top w:space="0" w:sz="0" w:color="auto" w:val="none"/>
        <w:left w:space="0" w:sz="0" w:color="auto" w:val="none"/>
        <w:bottom w:space="0" w:sz="0" w:color="auto" w:val="none"/>
        <w:right w:space="0" w:sz="0" w:color="auto" w:val="none"/>
      </w:divBdr>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83808075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0932136">
          <w:marLeft w:val="0"/>
          <w:marRight w:val="0"/>
          <w:marTop w:val="60"/>
          <w:marBottom w:val="0"/>
          <w:divBdr>
            <w:top w:space="0" w:sz="0" w:color="auto" w:val="none"/>
            <w:left w:space="0" w:sz="0" w:color="auto" w:val="none"/>
            <w:bottom w:space="0" w:sz="0" w:color="auto" w:val="none"/>
            <w:right w:space="0" w:sz="0" w:color="auto" w:val="none"/>
          </w:divBdr>
          <w:divsChild>
            <w:div w:id="1552156919">
              <w:marLeft w:val="0"/>
              <w:marRight w:val="0"/>
              <w:marTop w:val="0"/>
              <w:marBottom w:val="0"/>
              <w:divBdr>
                <w:top w:space="0" w:sz="0" w:color="auto" w:val="none"/>
                <w:left w:space="0" w:sz="0" w:color="auto" w:val="none"/>
                <w:bottom w:space="0" w:sz="0" w:color="auto" w:val="none"/>
                <w:right w:space="0" w:sz="0" w:color="auto" w:val="none"/>
              </w:divBdr>
              <w:divsChild>
                <w:div w:id="301623349">
                  <w:marLeft w:val="3750"/>
                  <w:marRight w:val="0"/>
                  <w:marTop w:val="0"/>
                  <w:marBottom w:val="300"/>
                  <w:divBdr>
                    <w:top w:space="0" w:sz="0" w:color="auto" w:val="none"/>
                    <w:left w:space="0" w:sz="0" w:color="auto" w:val="none"/>
                    <w:bottom w:space="0" w:sz="0" w:color="auto" w:val="none"/>
                    <w:right w:space="0" w:sz="0" w:color="auto" w:val="none"/>
                  </w:divBdr>
                  <w:divsChild>
                    <w:div w:id="506749502">
                      <w:marLeft w:val="0"/>
                      <w:marRight w:val="0"/>
                      <w:marTop w:val="0"/>
                      <w:marBottom w:val="0"/>
                      <w:divBdr>
                        <w:top w:space="0" w:sz="0" w:color="auto" w:val="none"/>
                        <w:left w:space="0" w:sz="0" w:color="auto" w:val="none"/>
                        <w:bottom w:space="0" w:sz="0" w:color="auto" w:val="none"/>
                        <w:right w:space="0" w:sz="0" w:color="auto" w:val="none"/>
                      </w:divBdr>
                      <w:divsChild>
                        <w:div w:id="1607695086">
                          <w:marLeft w:val="0"/>
                          <w:marRight w:val="0"/>
                          <w:marTop w:val="0"/>
                          <w:marBottom w:val="0"/>
                          <w:divBdr>
                            <w:top w:space="0" w:sz="0" w:color="auto" w:val="none"/>
                            <w:left w:space="0" w:sz="0" w:color="auto" w:val="none"/>
                            <w:bottom w:space="0" w:sz="0" w:color="auto" w:val="none"/>
                            <w:right w:space="0" w:sz="0" w:color="auto" w:val="none"/>
                          </w:divBdr>
                          <w:divsChild>
                            <w:div w:id="511653000">
                              <w:marLeft w:val="0"/>
                              <w:marRight w:val="0"/>
                              <w:marTop w:val="0"/>
                              <w:marBottom w:val="0"/>
                              <w:divBdr>
                                <w:top w:space="0" w:sz="0" w:color="auto" w:val="none"/>
                                <w:left w:space="0" w:sz="0" w:color="auto" w:val="none"/>
                                <w:bottom w:space="0" w:sz="0" w:color="auto" w:val="none"/>
                                <w:right w:space="0" w:sz="0" w:color="auto" w:val="none"/>
                              </w:divBdr>
                              <w:divsChild>
                                <w:div w:id="853418054">
                                  <w:marLeft w:val="0"/>
                                  <w:marRight w:val="0"/>
                                  <w:marTop w:val="0"/>
                                  <w:marBottom w:val="0"/>
                                  <w:divBdr>
                                    <w:top w:space="0" w:sz="0" w:color="auto" w:val="none"/>
                                    <w:left w:space="0" w:sz="0" w:color="auto" w:val="none"/>
                                    <w:bottom w:space="0" w:sz="0" w:color="auto" w:val="none"/>
                                    <w:right w:space="0" w:sz="0" w:color="auto" w:val="none"/>
                                  </w:divBdr>
                                  <w:divsChild>
                                    <w:div w:id="1960257713">
                                      <w:marLeft w:val="0"/>
                                      <w:marRight w:val="0"/>
                                      <w:marTop w:val="0"/>
                                      <w:marBottom w:val="0"/>
                                      <w:divBdr>
                                        <w:top w:space="0" w:sz="0" w:color="auto" w:val="none"/>
                                        <w:left w:space="0" w:sz="0" w:color="auto" w:val="none"/>
                                        <w:bottom w:space="0" w:sz="0" w:color="auto" w:val="none"/>
                                        <w:right w:space="0" w:sz="0" w:color="auto" w:val="none"/>
                                      </w:divBdr>
                                      <w:divsChild>
                                        <w:div w:id="8902709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06589967">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2018.</izvorni_sadrzaj>
    <derivirana_varijabla naziv="DomainObject.DatumDonosenjaOdluke_1">10.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izvorni_sadrzaj>
    <derivirana_varijabla naziv="DomainObject.Predmet.Broj_1">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St-50/2018</izvorni_sadrzaj>
    <derivirana_varijabla naziv="DomainObject.Predmet.OznakaBroj_1">St-50/2018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ALLORA d.o.o. zastupanog po punomoćniku Anita Krolo</izvorni_sadrzaj>
    <derivirana_varijabla naziv="DomainObject.Predmet.ProtustrankaFormated_1">  ALLORA d.o.o. zastupanog po punomoćniku Anita Krolo</derivirana_varijabla>
  </DomainObject.Predmet.ProtustrankaFormated>
  <DomainObject.Predmet.ProtustrankaFormatedOIB>
    <izvorni_sadrzaj>  ALLORA d.o.o., OIB 81607805442 zastupanog po punomoćniku Anita Krolo</izvorni_sadrzaj>
    <derivirana_varijabla naziv="DomainObject.Predmet.ProtustrankaFormatedOIB_1">  ALLORA d.o.o., OIB 81607805442 zastupanog po punomoćniku Anita Krolo</derivirana_varijabla>
  </DomainObject.Predmet.ProtustrankaFormatedOIB>
  <DomainObject.Predmet.ProtustrankaFormatedWithAdress>
    <izvorni_sadrzaj> ALLORA d.o.o., Vladimira Filakovca 9, 10000 Zagreb zastupanog po punomoćniku Anita Krolo</izvorni_sadrzaj>
    <derivirana_varijabla naziv="DomainObject.Predmet.ProtustrankaFormatedWithAdress_1"> ALLORA d.o.o., Vladimira Filakovca 9, 10000 Zagreb zastupanog po punomoćniku Anita Krolo</derivirana_varijabla>
  </DomainObject.Predmet.ProtustrankaFormatedWithAdress>
  <DomainObject.Predmet.ProtustrankaFormatedWithAdressOIB>
    <izvorni_sadrzaj> ALLORA d.o.o., OIB 81607805442, Vladimira Filakovca 9, 10000 Zagreb zastupanog po punomoćniku Anita Krolo</izvorni_sadrzaj>
    <derivirana_varijabla naziv="DomainObject.Predmet.ProtustrankaFormatedWithAdressOIB_1"> ALLORA d.o.o., OIB 81607805442, Vladimira Filakovca 9, 10000 Zagreb zastupanog po punomoćniku Anita Krolo</derivirana_varijabla>
  </DomainObject.Predmet.ProtustrankaFormatedWithAdressOIB>
  <DomainObject.Predmet.ProtustrankaWithAdress>
    <izvorni_sadrzaj>ALLORA d.o.o. Vladimira Filakovca 9, 10000 Zagreb</izvorni_sadrzaj>
    <derivirana_varijabla naziv="DomainObject.Predmet.ProtustrankaWithAdress_1">ALLORA d.o.o. Vladimira Filakovca 9, 10000 Zagreb</derivirana_varijabla>
  </DomainObject.Predmet.ProtustrankaWithAdress>
  <DomainObject.Predmet.ProtustrankaWithAdressOIB>
    <izvorni_sadrzaj>ALLORA d.o.o., OIB 81607805442, Vladimira Filakovca 9, 10000 Zagreb</izvorni_sadrzaj>
    <derivirana_varijabla naziv="DomainObject.Predmet.ProtustrankaWithAdressOIB_1">ALLORA d.o.o., OIB 81607805442, Vladimira Filakovca 9, 10000 Zagreb</derivirana_varijabla>
  </DomainObject.Predmet.ProtustrankaWithAdressOIB>
  <DomainObject.Predmet.ProtustrankaNazivFormated>
    <izvorni_sadrzaj>ALLORA d.o.o.</izvorni_sadrzaj>
    <derivirana_varijabla naziv="DomainObject.Predmet.ProtustrankaNazivFormated_1">ALLORA d.o.o.</derivirana_varijabla>
  </DomainObject.Predmet.ProtustrankaNazivFormated>
  <DomainObject.Predmet.ProtustrankaNazivFormatedOIB>
    <izvorni_sadrzaj>ALLORA d.o.o., OIB 81607805442</izvorni_sadrzaj>
    <derivirana_varijabla naziv="DomainObject.Predmet.ProtustrankaNazivFormatedOIB_1">ALLORA d.o.o., OIB 81607805442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ALLORA d.o.o. zastupanog po punomoćniku Anita Krolo</item>
    </izvorni_sadrzaj>
    <derivirana_varijabla naziv="DomainObject.Predmet.ProtuStrankaListFormated_1">
      <item>ALLORA d.o.o. zastupanog po punomoćniku Anita Krolo</item>
    </derivirana_varijabla>
  </DomainObject.Predmet.ProtuStrankaListFormated>
  <DomainObject.Predmet.ProtuStrankaListFormatedOIB>
    <izvorni_sadrzaj>
      <item>ALLORA d.o.o., OIB 81607805442 zastupanog po punomoćniku Anita Krolo</item>
    </izvorni_sadrzaj>
    <derivirana_varijabla naziv="DomainObject.Predmet.ProtuStrankaListFormatedOIB_1">
      <item>ALLORA d.o.o., OIB 81607805442 zastupanog po punomoćniku Anita Krolo</item>
    </derivirana_varijabla>
  </DomainObject.Predmet.ProtuStrankaListFormatedOIB>
  <DomainObject.Predmet.ProtuStrankaListFormatedWithAdress>
    <izvorni_sadrzaj>
      <item>ALLORA d.o.o., Vladimira Filakovca 9, 10000 Zagreb zastupanog po punomoćniku Anita Krolo</item>
    </izvorni_sadrzaj>
    <derivirana_varijabla naziv="DomainObject.Predmet.ProtuStrankaListFormatedWithAdress_1">
      <item>ALLORA d.o.o., Vladimira Filakovca 9, 10000 Zagreb zastupanog po punomoćniku Anita Krolo</item>
    </derivirana_varijabla>
  </DomainObject.Predmet.ProtuStrankaListFormatedWithAdress>
  <DomainObject.Predmet.ProtuStrankaListFormatedWithAdressOIB>
    <izvorni_sadrzaj>
      <item>ALLORA d.o.o., OIB 81607805442, Vladimira Filakovca 9, 10000 Zagreb zastupanog po punomoćniku Anita Krolo</item>
    </izvorni_sadrzaj>
    <derivirana_varijabla naziv="DomainObject.Predmet.ProtuStrankaListFormatedWithAdressOIB_1">
      <item>ALLORA d.o.o., OIB 81607805442, Vladimira Filakovca 9, 10000 Zagreb zastupanog po punomoćniku Anita Krolo</item>
    </derivirana_varijabla>
  </DomainObject.Predmet.ProtuStrankaListFormatedWithAdressOIB>
  <DomainObject.Predmet.ProtuStrankaListNazivFormated>
    <izvorni_sadrzaj>
      <item>ALLORA d.o.o.</item>
    </izvorni_sadrzaj>
    <derivirana_varijabla naziv="DomainObject.Predmet.ProtuStrankaListNazivFormated_1">
      <item>ALLORA d.o.o.</item>
    </derivirana_varijabla>
  </DomainObject.Predmet.ProtuStrankaListNazivFormated>
  <DomainObject.Predmet.ProtuStrankaListNazivFormatedOIB>
    <izvorni_sadrzaj>
      <item>ALLORA d.o.o., OIB 81607805442</item>
    </izvorni_sadrzaj>
    <derivirana_varijabla naziv="DomainObject.Predmet.ProtuStrankaListNazivFormatedOIB_1">
      <item>ALLORA d.o.o., OIB 81607805442</item>
    </derivirana_varijabla>
  </DomainObject.Predmet.ProtuStrankaListNazivFormatedOIB>
  <DomainObject.Predmet.OstaliListFormated>
    <izvorni_sadrzaj>
      <item>Anita Krolo punomoćnik sudionika u postupku ALLORA d.o.o.</item>
      <item>ŽDO u Zagrebu punomoćnik sudionika u postupku RH MF Porezna uprava Zagreb</item>
    </izvorni_sadrzaj>
    <derivirana_varijabla naziv="DomainObject.Predmet.OstaliListFormated_1">
      <item>Anita Krolo punomoćnik sudionika u postupku ALLORA d.o.o.</item>
      <item>ŽDO u Zagrebu punomoćnik sudionika u postupku RH MF Porezna uprava Zagreb</item>
    </derivirana_varijabla>
  </DomainObject.Predmet.OstaliListFormated>
  <DomainObject.Predmet.OstaliListFormatedOIB>
    <izvorni_sadrzaj>
      <item>Anita Krolo, OIB 54177955755 punomoćnik sudionika u postupku ALLORA d.o.o.</item>
      <item>ŽDO u Zagrebu, OIB 16488001145 punomoćnik sudionika u postupku RH MF Porezna uprava Zagreb</item>
    </izvorni_sadrzaj>
    <derivirana_varijabla naziv="DomainObject.Predmet.OstaliListFormatedOIB_1">
      <item>Anita Krolo, OIB 54177955755 punomoćnik sudionika u postupku ALLORA d.o.o.</item>
      <item>ŽDO u Zagrebu, OIB 16488001145 punomoćnik sudionika u postupku RH MF Porezna uprava Zagreb</item>
    </derivirana_varijabla>
  </DomainObject.Predmet.OstaliListFormatedOIB>
  <DomainObject.Predmet.OstaliListFormatedWithAdress>
    <izvorni_sadrzaj>
      <item>Anita Krolo, Ulica Vladimira Filakovca 9, 10000 Zagreb punomoćnik sudionika u postupku ALLORA d.o.o.</item>
      <item>ŽDO u Zagrebu, Savska cesta 41, 10000 Zagreb punomoćnik sudionika u postupku RH MF Porezna uprava Zagreb</item>
    </izvorni_sadrzaj>
    <derivirana_varijabla naziv="DomainObject.Predmet.OstaliListFormatedWithAdress_1">
      <item>Anita Krolo, Ulica Vladimira Filakovca 9, 10000 Zagreb punomoćnik sudionika u postupku ALLORA d.o.o.</item>
      <item>ŽDO u Zagrebu, Savska cesta 41, 10000 Zagreb punomoćnik sudionika u postupku RH MF Porezna uprava Zagreb</item>
    </derivirana_varijabla>
  </DomainObject.Predmet.OstaliListFormatedWithAdress>
  <DomainObject.Predmet.OstaliListFormatedWithAdressOIB>
    <izvorni_sadrzaj>
      <item>Anita Krolo, OIB 54177955755, Ulica Vladimira Filakovca 9, 10000 Zagreb punomoćnik sudionika u postupku ALLORA d.o.o.</item>
      <item>ŽDO u Zagrebu, OIB 16488001145, Savska cesta 41, 10000 Zagreb punomoćnik sudionika u postupku RH MF Porezna uprava Zagreb</item>
    </izvorni_sadrzaj>
    <derivirana_varijabla naziv="DomainObject.Predmet.OstaliListFormatedWithAdressOIB_1">
      <item>Anita Krolo, OIB 54177955755, Ulica Vladimira Filakovca 9, 10000 Zagreb punomoćnik sudionika u postupku ALLORA d.o.o.</item>
      <item>ŽDO u Zagrebu, OIB 16488001145, Savska cesta 41, 10000 Zagreb punomoćnik sudionika u postupku RH MF Porezna uprava Zagreb</item>
    </derivirana_varijabla>
  </DomainObject.Predmet.OstaliListFormatedWithAdressOIB>
  <DomainObject.Predmet.OstaliListNazivFormated>
    <izvorni_sadrzaj>
      <item>Anita Krolo</item>
      <item>ŽDO u Zagrebu</item>
    </izvorni_sadrzaj>
    <derivirana_varijabla naziv="DomainObject.Predmet.OstaliListNazivFormated_1">
      <item>Anita Krolo</item>
      <item>ŽDO u Zagrebu</item>
    </derivirana_varijabla>
  </DomainObject.Predmet.OstaliListNazivFormated>
  <DomainObject.Predmet.OstaliListNazivFormatedOIB>
    <izvorni_sadrzaj>
      <item>Anita Krolo, OIB 54177955755</item>
      <item>ŽDO u Zagrebu, OIB 16488001145</item>
    </izvorni_sadrzaj>
    <derivirana_varijabla naziv="DomainObject.Predmet.OstaliListNazivFormatedOIB_1">
      <item>Anita Krolo, OIB 54177955755</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2018.</izvorni_sadrzaj>
    <derivirana_varijabla naziv="DomainObject.Datum_1">11.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ALLORA d.o.o.</izvorni_sadrzaj>
    <derivirana_varijabla naziv="DomainObject.Predmet.ProtustrankaIDrugi_1">ALLORA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ALLORA d.o.o., OIB 81607805442, Vladimira Filakovca 9, 10000 Zagreb</izvorni_sadrzaj>
    <derivirana_varijabla naziv="DomainObject.Predmet.ProtustrankaIDrugiAdressOIB_1">ALLORA d.o.o., OIB 81607805442, Vladimira Filakovca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ALLORA d.o.o.</item>
      <item>FINA Regionalni centar Zagreb</item>
      <item>Anita Krolo</item>
      <item>RH MF Porezna uprava Zagreb</item>
      <item>ŽDO u Zagrebu</item>
    </izvorni_sadrzaj>
    <derivirana_varijabla naziv="DomainObject.Predmet.SudioniciListNaziv_1">
      <item>ALLORA d.o.o.</item>
      <item>FINA Regionalni centar Zagreb</item>
      <item>Anita Krolo</item>
      <item>RH MF Porezna uprava Zagreb</item>
      <item>ŽDO u Zagrebu</item>
    </derivirana_varijabla>
  </DomainObject.Predmet.SudioniciListNaziv>
  <DomainObject.Predmet.SudioniciListAdressOIB>
    <izvorni_sadrzaj>
      <item>ALLORA d.o.o., OIB 81607805442, Vladimira Filakovca 9,10000 Zagreb</item>
      <item>FINA Regionalni centar Zagreb, OIB 85821130368, Trg svibanjskih žrtava 1995. 1,10000 Zagreb</item>
      <item>Anita Krolo, OIB 54177955755, Ulica Vladimira Filakovca 9,10000 Zagreb</item>
      <item>RH MF Porezna uprava Zagreb, OIB 18683136487</item>
      <item>ŽDO u Zagrebu, OIB 16488001145, Savska cesta 41,10000 Zagreb</item>
    </izvorni_sadrzaj>
    <derivirana_varijabla naziv="DomainObject.Predmet.SudioniciListAdressOIB_1">
      <item>ALLORA d.o.o., OIB 81607805442, Vladimira Filakovca 9,10000 Zagreb</item>
      <item>FINA Regionalni centar Zagreb, OIB 85821130368, Trg svibanjskih žrtava 1995. 1,10000 Zagreb</item>
      <item>Anita Krolo, OIB 54177955755, Ulica Vladimira Filakovca 9,10000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81607805442</item>
      <item>, OIB 85821130368</item>
      <item>, OIB 54177955755</item>
      <item>, OIB 18683136487</item>
      <item>, OIB 16488001145</item>
    </izvorni_sadrzaj>
    <derivirana_varijabla naziv="DomainObject.Predmet.SudioniciListNazivOIB_1">
      <item>, OIB 81607805442</item>
      <item>, OIB 85821130368</item>
      <item>, OIB 54177955755</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856</properties:Words>
  <properties:Characters>4738</properties:Characters>
  <properties:Lines>141</properties:Lines>
  <properties:Paragraphs>38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5676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2018-01-11T07:24:00Z</dcterms:created>
  <dc:creator>nmarkovic</dc:creator>
  <cp:lastModifiedBy>Jadranka Zelić</cp:lastModifiedBy>
  <cp:lastPrinted>2018-01-11T07:24:00Z</cp:lastPrinted>
  <dcterms:modified xmlns:xsi="http://www.w3.org/2001/XMLSchema-instance" xsi:type="dcterms:W3CDTF">2018-01-11T07:25:00Z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