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f42d" w14:paraId="e63f42d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6A713C">
        <w:rPr>
          <w:rFonts w:hAnsi="Times New Roman" w:ascii="Times New Roman"/>
          <w:bCs/>
        </w:rPr>
        <w:t>5120/15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6A713C" w:rsidRPr="006A713C">
        <w:rPr>
          <w:rFonts w:hAnsi="Times New Roman" w:ascii="Times New Roman"/>
          <w:color w:val="000000"/>
        </w:rPr>
        <w:t>PRO ALARM d.o.o. u stečaju Zagreb,</w:t>
      </w:r>
      <w:r w:rsidR="006A713C">
        <w:rPr>
          <w:rFonts w:hAnsi="Times New Roman" w:ascii="Times New Roman"/>
          <w:color w:val="000000"/>
        </w:rPr>
        <w:t xml:space="preserve"> Sarajevska 29, OIB 30439801100, dana 7</w:t>
      </w:r>
      <w:r>
        <w:rPr>
          <w:rFonts w:hAnsi="Times New Roman" w:ascii="Times New Roman"/>
          <w:color w:val="000000"/>
        </w:rPr>
        <w:t xml:space="preserve">. </w:t>
      </w:r>
      <w:r w:rsidR="006A713C">
        <w:rPr>
          <w:rFonts w:hAnsi="Times New Roman" w:ascii="Times New Roman"/>
          <w:color w:val="000000"/>
        </w:rPr>
        <w:t>veljače 2018</w:t>
      </w:r>
      <w:r>
        <w:rPr>
          <w:rFonts w:hAnsi="Times New Roman" w:ascii="Times New Roman"/>
          <w:color w:val="000000"/>
        </w:rPr>
        <w:t>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6A713C" w:rsidP="003C5632" w:rsidR="003C5632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bCs/>
        </w:rPr>
        <w:tab/>
        <w:t xml:space="preserve">I. </w:t>
      </w:r>
      <w:r w:rsidR="003C5632">
        <w:rPr>
          <w:rFonts w:hAnsi="Times New Roman" w:ascii="Times New Roman"/>
          <w:bCs/>
        </w:rPr>
        <w:t xml:space="preserve">Određuje se prodaja nekretnina u vlasništvu stečajnog dužnika </w:t>
      </w:r>
      <w:r w:rsidRPr="006A713C">
        <w:rPr>
          <w:rFonts w:hAnsi="Times New Roman" w:ascii="Times New Roman"/>
          <w:color w:val="000000"/>
        </w:rPr>
        <w:t>PRO ALARM d.o.o. u stečaju Zagreb,</w:t>
      </w:r>
      <w:r>
        <w:rPr>
          <w:rFonts w:hAnsi="Times New Roman" w:ascii="Times New Roman"/>
          <w:color w:val="000000"/>
        </w:rPr>
        <w:t xml:space="preserve"> Sarajevska 29, OIB 30439801100</w:t>
      </w:r>
      <w:r w:rsidR="003C5632">
        <w:rPr>
          <w:rFonts w:hAnsi="Times New Roman" w:ascii="Times New Roman"/>
          <w:color w:val="000000"/>
        </w:rPr>
        <w:t>,</w:t>
      </w:r>
      <w:r>
        <w:rPr>
          <w:rFonts w:hAnsi="Times New Roman" w:ascii="Times New Roman"/>
          <w:color w:val="000000"/>
        </w:rPr>
        <w:t xml:space="preserve"> upisane u Općinskom sudu u Sisku, zemljišnoknjižni odjel Sisak,</w:t>
      </w:r>
      <w:r w:rsidR="003C5632">
        <w:rPr>
          <w:rFonts w:hAnsi="Times New Roman" w:ascii="Times New Roman"/>
          <w:color w:val="000000"/>
        </w:rPr>
        <w:t xml:space="preserve"> kako slijedi:</w:t>
      </w:r>
    </w:p>
    <w:p w:rsidRDefault="006A713C" w:rsidP="003C5632" w:rsidR="006A713C">
      <w:pPr>
        <w:jc w:val="both"/>
        <w:rPr>
          <w:rFonts w:hAnsi="Times New Roman" w:ascii="Times New Roman"/>
          <w:color w:val="000000"/>
        </w:rPr>
      </w:pPr>
    </w:p>
    <w:p w:rsidRDefault="006A713C" w:rsidP="006A713C" w:rsidR="006A713C" w:rsidRPr="006A713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color w:val="000000"/>
          <w:lang w:val="pl-PL"/>
        </w:rPr>
      </w:pPr>
      <w:r w:rsidRPr="006A713C">
        <w:rPr>
          <w:rFonts w:hAnsi="Times New Roman" w:ascii="Times New Roman"/>
          <w:color w:val="000000"/>
          <w:lang w:val="pl-PL"/>
        </w:rPr>
        <w:t>nekretnina  upisana u zk.ul.br. 593 k.o. Pračno, kat.čest.br. 870, broj D.L.12-PRAČNO, površine 2008m2, DVORIŠTE površine 570m2, ORANICA površine 1221m2, KUĆA, PRAČNO površine 99m2, GOSPODARSKA ZGRADA, PRAČNO površine 78m2, GOSPODARSKA ZGRADA, PRAČNO površine 30m2, odnosn</w:t>
      </w:r>
      <w:r>
        <w:rPr>
          <w:rFonts w:hAnsi="Times New Roman" w:ascii="Times New Roman"/>
          <w:color w:val="000000"/>
          <w:lang w:val="pl-PL"/>
        </w:rPr>
        <w:t>o ukupna površina iznosi 2008m2,</w:t>
      </w:r>
    </w:p>
    <w:p w:rsidRDefault="006A713C" w:rsidP="006A713C" w:rsidR="006A713C">
      <w:pPr>
        <w:ind w:left="720"/>
        <w:jc w:val="both"/>
        <w:rPr>
          <w:rFonts w:hAnsi="Times New Roman" w:ascii="Times New Roman"/>
          <w:color w:val="000000"/>
          <w:lang w:val="pl-PL"/>
        </w:rPr>
      </w:pPr>
    </w:p>
    <w:p w:rsidRDefault="006A713C" w:rsidP="006A713C" w:rsidR="006A713C">
      <w:pPr>
        <w:ind w:left="1080"/>
        <w:jc w:val="both"/>
        <w:rPr>
          <w:rFonts w:hAnsi="Times New Roman" w:ascii="Times New Roman"/>
          <w:color w:val="000000"/>
          <w:lang w:val="pl-PL"/>
        </w:rPr>
      </w:pPr>
      <w:r w:rsidRPr="006A713C">
        <w:rPr>
          <w:rFonts w:hAnsi="Times New Roman" w:ascii="Times New Roman"/>
          <w:color w:val="000000"/>
          <w:lang w:val="pl-PL"/>
        </w:rPr>
        <w:t>Na nekretnini je upisano razlučno pravo u korist razlučnog vjerovnika REPUBLIKA HRVATSKA, OIB:52634238587 i razlučnog vjerovnika ALARM AUTOMATIKA d.o.o., Rijeka, Dražice, Zamet 123c, OIB:30532290707.</w:t>
      </w:r>
    </w:p>
    <w:p w:rsidRDefault="00515E5D" w:rsidP="00515E5D" w:rsidR="00515E5D">
      <w:pPr>
        <w:pStyle w:val="Odlomakpopisa"/>
        <w:ind w:left="1080"/>
        <w:jc w:val="both"/>
        <w:rPr>
          <w:rFonts w:hAnsi="Times New Roman" w:ascii="Times New Roman"/>
        </w:rPr>
      </w:pPr>
    </w:p>
    <w:p w:rsidRDefault="00515E5D" w:rsidP="00515E5D" w:rsidR="00515E5D">
      <w:pPr>
        <w:pStyle w:val="Odlomakpopisa"/>
        <w:ind w:left="10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PROCJENJENA VRIJEDNOST NEKRETNINE PO SUDSKOM VJEŠTAKU IZNOSI 318.400,00 kn.</w:t>
      </w:r>
    </w:p>
    <w:p w:rsidRDefault="006A713C" w:rsidP="006A713C" w:rsidR="006A713C" w:rsidRPr="006A713C">
      <w:pPr>
        <w:ind w:left="720"/>
        <w:jc w:val="both"/>
        <w:rPr>
          <w:rFonts w:hAnsi="Times New Roman" w:ascii="Times New Roman"/>
          <w:color w:val="000000"/>
          <w:lang w:val="pl-PL"/>
        </w:rPr>
      </w:pPr>
    </w:p>
    <w:p w:rsidRDefault="006A713C" w:rsidP="006A713C" w:rsidR="006A713C" w:rsidRPr="006A713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color w:val="000000"/>
          <w:lang w:val="pl-PL"/>
        </w:rPr>
      </w:pPr>
      <w:r w:rsidRPr="006A713C">
        <w:rPr>
          <w:rFonts w:hAnsi="Times New Roman" w:ascii="Times New Roman"/>
          <w:color w:val="000000"/>
          <w:lang w:val="pl-PL"/>
        </w:rPr>
        <w:t xml:space="preserve">nekretnina upisana u zk.ul.br. 326 k.o. Novo selo, kat.čest.br. 567 – BREŠĆE LIVADA površine 687m2, kat.čest.br. 595 – BREŠĆE LIVADA površine 3014m2, kat.čest.br. 605-BREŠĆE LIVADA površine 3144m2, kat.čest. 606 – BREŠĆE LIVADA površine 3144m2, odnosno ukupna površina 9989m2 </w:t>
      </w:r>
      <w:r>
        <w:rPr>
          <w:rFonts w:hAnsi="Times New Roman" w:ascii="Times New Roman"/>
          <w:color w:val="000000"/>
          <w:lang w:val="pl-PL"/>
        </w:rPr>
        <w:t>,</w:t>
      </w:r>
    </w:p>
    <w:p w:rsidRDefault="006A713C" w:rsidP="006A713C" w:rsidR="006A713C">
      <w:pPr>
        <w:ind w:left="720"/>
        <w:jc w:val="both"/>
        <w:rPr>
          <w:rFonts w:hAnsi="Times New Roman" w:ascii="Times New Roman"/>
          <w:color w:val="000000"/>
          <w:lang w:val="pl-PL"/>
        </w:rPr>
      </w:pPr>
      <w:r w:rsidRPr="006A713C">
        <w:rPr>
          <w:rFonts w:hAnsi="Times New Roman" w:ascii="Times New Roman"/>
          <w:color w:val="000000"/>
          <w:lang w:val="pl-PL"/>
        </w:rPr>
        <w:t xml:space="preserve"> </w:t>
      </w:r>
    </w:p>
    <w:p w:rsidRDefault="006A713C" w:rsidP="006A713C" w:rsidR="006A713C" w:rsidRPr="006A713C">
      <w:pPr>
        <w:ind w:left="1080"/>
        <w:jc w:val="both"/>
        <w:rPr>
          <w:rFonts w:hAnsi="Times New Roman" w:ascii="Times New Roman"/>
          <w:color w:val="000000"/>
          <w:lang w:val="pl-PL"/>
        </w:rPr>
      </w:pPr>
      <w:r w:rsidRPr="006A713C">
        <w:rPr>
          <w:rFonts w:hAnsi="Times New Roman" w:ascii="Times New Roman"/>
          <w:color w:val="000000"/>
          <w:lang w:val="pl-PL"/>
        </w:rPr>
        <w:t xml:space="preserve">Na nekretnini je upisano razlučno pravo u korist razlučnog vjerovnika REPUBLIKA HRVATSKA, OIB:52634238587 </w:t>
      </w:r>
      <w:r>
        <w:rPr>
          <w:rFonts w:hAnsi="Times New Roman" w:ascii="Times New Roman"/>
          <w:color w:val="000000"/>
          <w:lang w:val="pl-PL"/>
        </w:rPr>
        <w:t xml:space="preserve"> i u korist razlčnog vjerovnika </w:t>
      </w:r>
      <w:r w:rsidRPr="006A713C">
        <w:rPr>
          <w:rFonts w:hAnsi="Times New Roman" w:ascii="Times New Roman"/>
          <w:color w:val="000000"/>
          <w:lang w:val="pl-PL"/>
        </w:rPr>
        <w:t>ALARM AUTOMATIKA d.o.o., Rijeka, Dražice, Zamet 123c, OIB:30532290707.</w:t>
      </w:r>
    </w:p>
    <w:p w:rsidRDefault="003C5632" w:rsidP="003C5632" w:rsidR="003C5632">
      <w:pPr>
        <w:ind w:left="720"/>
        <w:jc w:val="both"/>
        <w:rPr>
          <w:rFonts w:hAnsi="Times New Roman" w:ascii="Times New Roman"/>
          <w:bCs/>
        </w:rPr>
      </w:pPr>
    </w:p>
    <w:p w:rsidRDefault="003C5632" w:rsidP="006A713C" w:rsidR="003C5632">
      <w:pPr>
        <w:pStyle w:val="Odlomakpopisa"/>
        <w:ind w:left="10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PROCJENJENA VRIJEDNOST NEKRETNINE PO SUDSKOM</w:t>
      </w:r>
      <w:r w:rsidR="00891F71">
        <w:rPr>
          <w:rFonts w:hAnsi="Times New Roman" w:ascii="Times New Roman"/>
        </w:rPr>
        <w:t xml:space="preserve"> VJEŠTAKU IZNOSI </w:t>
      </w:r>
      <w:r w:rsidR="00515E5D">
        <w:rPr>
          <w:rFonts w:hAnsi="Times New Roman" w:ascii="Times New Roman"/>
        </w:rPr>
        <w:t>10.480,00</w:t>
      </w:r>
      <w:r w:rsidR="00891F71">
        <w:rPr>
          <w:rFonts w:hAnsi="Times New Roman" w:ascii="Times New Roman"/>
        </w:rPr>
        <w:t xml:space="preserve"> kn</w:t>
      </w:r>
      <w:r>
        <w:rPr>
          <w:rFonts w:hAnsi="Times New Roman" w:ascii="Times New Roman"/>
        </w:rPr>
        <w:t>.</w:t>
      </w:r>
    </w:p>
    <w:p w:rsidRDefault="00515E5D" w:rsidP="006A713C" w:rsidR="00515E5D">
      <w:pPr>
        <w:pStyle w:val="Odlomakpopisa"/>
        <w:ind w:left="1080"/>
        <w:jc w:val="both"/>
        <w:rPr>
          <w:rFonts w:hAnsi="Times New Roman" w:ascii="Times New Roman"/>
        </w:rPr>
      </w:pPr>
    </w:p>
    <w:p w:rsidRDefault="00891F71" w:rsidP="006A713C" w:rsidR="00891F71">
      <w:pPr>
        <w:pStyle w:val="Odlomakpopisa"/>
        <w:ind w:left="1080"/>
        <w:jc w:val="both"/>
        <w:rPr>
          <w:rFonts w:hAnsi="Times New Roman" w:ascii="Times New Roman"/>
        </w:rPr>
      </w:pPr>
    </w:p>
    <w:p w:rsidRDefault="00891F71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II. </w:t>
      </w:r>
      <w:r w:rsidR="003C5632">
        <w:rPr>
          <w:rFonts w:hAnsi="Times New Roman" w:ascii="Times New Roman"/>
        </w:rPr>
        <w:t>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nekretnina nav</w:t>
      </w:r>
      <w:r w:rsidR="00515E5D">
        <w:rPr>
          <w:rFonts w:hAnsi="Times New Roman" w:ascii="Times New Roman"/>
        </w:rPr>
        <w:t>edenih i opisanih u točki I. 1. i</w:t>
      </w:r>
      <w:r>
        <w:rPr>
          <w:rFonts w:hAnsi="Times New Roman" w:ascii="Times New Roman"/>
        </w:rPr>
        <w:t xml:space="preserve"> I. 2.,</w:t>
      </w:r>
      <w:r w:rsidR="00515E5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6A713C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. </w:t>
      </w:r>
      <w:r w:rsidR="003C5632">
        <w:rPr>
          <w:rFonts w:hAnsi="Times New Roman" w:ascii="Times New Roman"/>
        </w:rPr>
        <w:t>UTVRĐENA VRIJEDNOST NEKRETNINA:</w:t>
      </w: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</w:p>
    <w:p w:rsidRDefault="003C5632" w:rsidP="003C5632" w:rsidR="003C5632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TOČKA I.1. </w:t>
      </w:r>
      <w:r w:rsidR="00515E5D">
        <w:rPr>
          <w:rFonts w:hAnsi="Times New Roman" w:ascii="Times New Roman"/>
        </w:rPr>
        <w:t>318.400,00</w:t>
      </w:r>
      <w:r>
        <w:rPr>
          <w:rFonts w:hAnsi="Times New Roman" w:ascii="Times New Roman"/>
        </w:rPr>
        <w:t xml:space="preserve"> kn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TOČKA I.2. </w:t>
      </w:r>
      <w:r w:rsidR="00515E5D">
        <w:rPr>
          <w:rFonts w:hAnsi="Times New Roman" w:ascii="Times New Roman"/>
        </w:rPr>
        <w:t xml:space="preserve">10.480,00 </w:t>
      </w:r>
      <w:r>
        <w:rPr>
          <w:rFonts w:hAnsi="Times New Roman" w:ascii="Times New Roman"/>
        </w:rPr>
        <w:t>kn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Nekretnine se ne mogu 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tri četvrtine </w:t>
      </w:r>
      <w:r w:rsidR="00515E5D">
        <w:rPr>
          <w:rFonts w:hAnsi="Times New Roman" w:ascii="Times New Roman"/>
        </w:rPr>
        <w:t xml:space="preserve"> (3/4) </w:t>
      </w:r>
      <w:r>
        <w:rPr>
          <w:rFonts w:hAnsi="Times New Roman" w:ascii="Times New Roman"/>
        </w:rPr>
        <w:t>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drugoj dražbi ispod jedne polovine</w:t>
      </w:r>
      <w:r w:rsidR="00515E5D">
        <w:rPr>
          <w:rFonts w:hAnsi="Times New Roman" w:ascii="Times New Roman"/>
        </w:rPr>
        <w:t xml:space="preserve"> (1/2)</w:t>
      </w:r>
      <w:r>
        <w:rPr>
          <w:rFonts w:hAnsi="Times New Roman" w:ascii="Times New Roman"/>
        </w:rPr>
        <w:t xml:space="preserve"> 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jedne četvrtine </w:t>
      </w:r>
      <w:r w:rsidR="00515E5D">
        <w:rPr>
          <w:rFonts w:hAnsi="Times New Roman" w:ascii="Times New Roman"/>
        </w:rPr>
        <w:t xml:space="preserve">(1/4) </w:t>
      </w:r>
      <w:r>
        <w:rPr>
          <w:rFonts w:hAnsi="Times New Roman" w:ascii="Times New Roman"/>
        </w:rPr>
        <w:t>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515E5D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Dražbeni korak iznosi 5</w:t>
      </w:r>
      <w:r w:rsidR="003C5632">
        <w:rPr>
          <w:rFonts w:hAnsi="Times New Roman" w:ascii="Times New Roman"/>
          <w:bCs/>
        </w:rPr>
        <w:t>.000,00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Nekretnine su slobodne od osoba i stvari.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15E5D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Stečajni dužnik je obveznik PDV-a.</w:t>
      </w: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515E5D" w:rsidP="00515E5D" w:rsidR="00515E5D">
      <w:pPr>
        <w:jc w:val="both"/>
        <w:rPr>
          <w:rFonts w:hAnsi="Times New Roman" w:ascii="Times New Roman"/>
          <w:bCs/>
        </w:rPr>
      </w:pPr>
    </w:p>
    <w:p w:rsidRDefault="00515E5D" w:rsidP="00515E5D" w:rsidR="00515E5D" w:rsidRPr="00515E5D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15E5D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lastRenderedPageBreak/>
        <w:t xml:space="preserve">V. </w:t>
      </w:r>
      <w:r w:rsidR="003C5632">
        <w:rPr>
          <w:rFonts w:hAnsi="Times New Roman" w:ascii="Times New Roman"/>
          <w:bCs/>
        </w:rPr>
        <w:t xml:space="preserve">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515E5D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VI. </w:t>
      </w:r>
      <w:r w:rsidR="003C5632">
        <w:rPr>
          <w:rFonts w:hAnsi="Times New Roman" w:ascii="Times New Roman"/>
          <w:bCs/>
        </w:rPr>
        <w:t xml:space="preserve">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515E5D" w:rsidP="00515E5D" w:rsidR="00515E5D">
      <w:pPr>
        <w:pStyle w:val="Odlomakpopisa"/>
        <w:ind w:left="0"/>
        <w:jc w:val="both"/>
        <w:rPr>
          <w:rFonts w:hAnsi="Times New Roman" w:ascii="Times New Roman"/>
          <w:bCs/>
        </w:rPr>
      </w:pPr>
    </w:p>
    <w:p w:rsidRDefault="003C5632" w:rsidP="00515E5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</w:t>
      </w:r>
      <w:r w:rsidR="0093218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</w:t>
      </w:r>
      <w:r w:rsidR="0093218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71/15: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13283D" w:rsidP="00515E5D" w:rsidR="0013283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13283D" w:rsidP="00515E5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S</w:t>
      </w:r>
      <w:r w:rsidR="003C5632">
        <w:rPr>
          <w:rFonts w:hAnsi="Times New Roman" w:ascii="Times New Roman"/>
          <w:bCs/>
        </w:rPr>
        <w:t>ukladno čl. 247</w:t>
      </w:r>
      <w:r>
        <w:rPr>
          <w:rFonts w:hAnsi="Times New Roman" w:ascii="Times New Roman"/>
          <w:bCs/>
        </w:rPr>
        <w:t>.</w:t>
      </w:r>
      <w:r w:rsidR="003C5632">
        <w:rPr>
          <w:rFonts w:hAnsi="Times New Roman" w:ascii="Times New Roman"/>
          <w:bCs/>
        </w:rPr>
        <w:t xml:space="preserve"> st</w:t>
      </w:r>
      <w:r>
        <w:rPr>
          <w:rFonts w:hAnsi="Times New Roman" w:ascii="Times New Roman"/>
          <w:bCs/>
        </w:rPr>
        <w:t>.</w:t>
      </w:r>
      <w:r w:rsidR="003C5632">
        <w:rPr>
          <w:rFonts w:hAnsi="Times New Roman" w:ascii="Times New Roman"/>
          <w:bCs/>
        </w:rPr>
        <w:t xml:space="preserve"> 2</w:t>
      </w:r>
      <w:r>
        <w:rPr>
          <w:rFonts w:hAnsi="Times New Roman" w:ascii="Times New Roman"/>
          <w:bCs/>
        </w:rPr>
        <w:t>.</w:t>
      </w:r>
      <w:r w:rsidR="003C5632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>SZ-a,</w:t>
      </w:r>
      <w:r w:rsidR="003C5632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 xml:space="preserve">sud je </w:t>
      </w:r>
      <w:r w:rsidR="003C5632">
        <w:rPr>
          <w:rFonts w:hAnsi="Times New Roman" w:ascii="Times New Roman"/>
          <w:bCs/>
        </w:rPr>
        <w:t xml:space="preserve">donio rješenje o prodaji </w:t>
      </w:r>
      <w:r>
        <w:rPr>
          <w:rFonts w:hAnsi="Times New Roman" w:ascii="Times New Roman"/>
          <w:bCs/>
        </w:rPr>
        <w:t xml:space="preserve">nekretnina </w:t>
      </w:r>
      <w:r w:rsidR="003C5632">
        <w:rPr>
          <w:rFonts w:hAnsi="Times New Roman" w:ascii="Times New Roman"/>
          <w:bCs/>
        </w:rPr>
        <w:t>u stečajnom postupku u vlasništvu stečajnog dužnika,</w:t>
      </w:r>
      <w:r>
        <w:rPr>
          <w:rFonts w:hAnsi="Times New Roman" w:ascii="Times New Roman"/>
          <w:bCs/>
        </w:rPr>
        <w:t xml:space="preserve"> </w:t>
      </w:r>
      <w:r w:rsidR="003C5632">
        <w:rPr>
          <w:rFonts w:hAnsi="Times New Roman" w:ascii="Times New Roman"/>
          <w:bCs/>
        </w:rPr>
        <w:t>a kako su iste navede</w:t>
      </w:r>
      <w:r>
        <w:rPr>
          <w:rFonts w:hAnsi="Times New Roman" w:ascii="Times New Roman"/>
          <w:bCs/>
        </w:rPr>
        <w:t>ne i opisane u točki I.1. i</w:t>
      </w:r>
      <w:r w:rsidR="001E724F">
        <w:rPr>
          <w:rFonts w:hAnsi="Times New Roman" w:ascii="Times New Roman"/>
          <w:bCs/>
        </w:rPr>
        <w:t xml:space="preserve"> I.2</w:t>
      </w:r>
      <w:r w:rsidR="003C5632">
        <w:rPr>
          <w:rFonts w:hAnsi="Times New Roman" w:ascii="Times New Roman"/>
          <w:bCs/>
        </w:rPr>
        <w:t>. Izreke citiranog rješenja, a koje</w:t>
      </w:r>
      <w:r>
        <w:rPr>
          <w:rFonts w:hAnsi="Times New Roman" w:ascii="Times New Roman"/>
          <w:bCs/>
        </w:rPr>
        <w:t xml:space="preserve"> je postalo pravomoćno dana 07. studenog 2017., odnosno u kako su iste nekretnine navedene  i opisane u točki I.1. i I.2. Izreke ovog zaključka.</w:t>
      </w:r>
    </w:p>
    <w:p w:rsidRDefault="001E724F" w:rsidP="00515E5D" w:rsidR="001E724F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1E724F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Čl. 247</w:t>
      </w:r>
      <w:r w:rsidR="0013283D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3</w:t>
      </w:r>
      <w:r w:rsidR="0093218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93218E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1E724F" w:rsidP="001E724F" w:rsidR="001E724F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1E724F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Naime, vrijednost nekretnine utvrđena je na temelju procjene ovlaštenog sudskog vještaka za graditeljstvo i procjenu nekretnina, a koji procjembeni elabor</w:t>
      </w:r>
      <w:r w:rsidR="0093218E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da utvrđena vrijednost predmetnih nekretnina bude ujedno početna cijena za predmetne nekretnine na elektroničkoj javnoj dražbi, sukladno čl. 247</w:t>
      </w:r>
      <w:r w:rsidR="00D160E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5</w:t>
      </w:r>
      <w:r w:rsidR="00D160E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93218E">
        <w:rPr>
          <w:rFonts w:hAnsi="Times New Roman" w:ascii="Times New Roman"/>
          <w:bCs/>
        </w:rPr>
        <w:t>SZ-a.</w:t>
      </w:r>
    </w:p>
    <w:p w:rsidRDefault="0093218E" w:rsidP="001E724F" w:rsidR="0093218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93218E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Nazočni razlučni vjerovnik bio je suglasan s navedenim prijedlogom stečajnog upravitelja. </w:t>
      </w:r>
    </w:p>
    <w:p w:rsidRDefault="003C5632" w:rsidP="0093218E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D160E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</w:t>
      </w:r>
      <w:r w:rsidR="00D160E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toč. 9</w:t>
      </w:r>
      <w:r w:rsidR="00D160E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SZ</w:t>
      </w:r>
      <w:r w:rsidR="00D160EE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smislu čl. 2</w:t>
      </w:r>
      <w:r w:rsidR="00D160E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 </w:t>
      </w:r>
    </w:p>
    <w:p w:rsidRDefault="003C5632" w:rsidP="00D160EE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D160EE" w:rsidP="003C5632" w:rsidR="003C563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 7</w:t>
      </w:r>
      <w:r w:rsidR="003C5632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veljače 2018</w:t>
      </w:r>
      <w:r w:rsidR="003C5632">
        <w:rPr>
          <w:rFonts w:hAnsi="Times New Roman" w:ascii="Times New Roman"/>
          <w:bCs/>
        </w:rPr>
        <w:t>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</w:t>
      </w:r>
      <w:r w:rsidR="00D160EE">
        <w:rPr>
          <w:rFonts w:hAnsi="Times New Roman" w:ascii="Times New Roman"/>
          <w:bCs/>
        </w:rPr>
        <w:t>S U D A C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3C1148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160EE" w:rsidP="003C5632" w:rsidR="00D160EE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lastRenderedPageBreak/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1148" w:rsidP="003C1148" w:rsidR="003C1148" w:rsidRPr="003C1148">
      <w:pPr>
        <w:ind w:left="4956"/>
        <w:rPr>
          <w:rFonts w:hAnsi="Times New Roman" w:ascii="Times New Roman"/>
        </w:rPr>
      </w:pPr>
      <w:r w:rsidRPr="003C1148">
        <w:rPr>
          <w:rFonts w:hAnsi="Times New Roman" w:ascii="Times New Roman"/>
        </w:rPr>
        <w:t>Za točnost otpravka-ovlašteni službenik</w:t>
      </w:r>
    </w:p>
    <w:p w:rsidRDefault="003C1148" w:rsidP="003C1148" w:rsidR="003C1148" w:rsidRPr="003C1148">
      <w:pPr>
        <w:ind w:left="4956"/>
        <w:rPr>
          <w:rFonts w:hAnsi="Times New Roman" w:ascii="Times New Roman"/>
        </w:rPr>
      </w:pPr>
      <w:r w:rsidRPr="003C1148">
        <w:rPr>
          <w:rFonts w:hAnsi="Times New Roman" w:ascii="Times New Roman"/>
        </w:rPr>
        <w:tab/>
        <w:t xml:space="preserve">   Monika Grbac</w:t>
      </w:r>
    </w:p>
    <w:p w:rsidRDefault="00D160EE" w:rsidP="003C1148" w:rsidR="00D160EE" w:rsidRPr="009D2D4E">
      <w:pPr>
        <w:pStyle w:val="Odlomakpopisa"/>
        <w:ind w:left="567"/>
        <w:rPr>
          <w:rFonts w:hAnsi="Times New Roman" w:ascii="Times New Roman"/>
          <w:szCs w:val="24"/>
        </w:rPr>
      </w:pPr>
    </w:p>
    <w:sectPr w:rsidSect="00891F71" w:rsidR="00D160EE" w:rsidRPr="009D2D4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13C" w:rsidP="006A713C" w:rsidR="006A713C">
      <w:r>
        <w:separator/>
      </w:r>
    </w:p>
  </w:endnote>
  <w:endnote w:id="0" w:type="continuationSeparator">
    <w:p w:rsidRDefault="006A713C" w:rsidP="006A713C" w:rsidR="006A71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13C" w:rsidP="006A713C" w:rsidR="006A713C">
      <w:r>
        <w:separator/>
      </w:r>
    </w:p>
  </w:footnote>
  <w:footnote w:id="0" w:type="continuationSeparator">
    <w:p w:rsidRDefault="006A713C" w:rsidP="006A713C" w:rsidR="006A71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25557273"/>
      <w:docPartObj>
        <w:docPartGallery w:val="Page Numbers (Top of Page)"/>
        <w:docPartUnique/>
      </w:docPartObj>
    </w:sdtPr>
    <w:sdtEndPr/>
    <w:sdtContent>
      <w:p w:rsidRDefault="006A713C" w:rsidP="006A713C" w:rsidR="006A713C">
        <w:pPr>
          <w:ind w:firstLine="708" w:left="3540"/>
          <w:jc w:val="center"/>
          <w:rPr>
            <w:rFonts w:hAnsi="Times New Roman" w:ascii="Times New Roman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148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bCs/>
          </w:rPr>
          <w:t>20. St-5120/15</w:t>
        </w:r>
      </w:p>
      <w:p w:rsidRDefault="003C1148" w:rsidR="006A713C">
        <w:pPr>
          <w:pStyle w:val="Zaglavlje"/>
          <w:jc w:val="center"/>
        </w:pPr>
      </w:p>
    </w:sdtContent>
  </w:sdt>
  <w:p w:rsidRDefault="006A713C" w:rsidR="006A713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201BB"/>
    <w:multiLevelType w:val="hybridMultilevel"/>
    <w:tmpl w:val="58C846F8"/>
    <w:lvl w:tplc="B2C82F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13283D"/>
    <w:rsid w:val="001E724F"/>
    <w:rsid w:val="002B4A0D"/>
    <w:rsid w:val="003C1148"/>
    <w:rsid w:val="003C5632"/>
    <w:rsid w:val="00515E5D"/>
    <w:rsid w:val="006A713C"/>
    <w:rsid w:val="008667FC"/>
    <w:rsid w:val="00891F71"/>
    <w:rsid w:val="0093218E"/>
    <w:rsid w:val="009D2D4E"/>
    <w:rsid w:val="00D160EE"/>
    <w:rsid w:val="00D44B4C"/>
    <w:rsid w:val="00E7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A71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713C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71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713C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1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14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148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14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14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A71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713C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71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713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1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14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148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14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14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50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361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5120</izvorni_sadrzaj>
    <derivirana_varijabla naziv="DomainObject.Predmet.Broj_1">5120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St-5120/2015</izvorni_sadrzaj>
    <derivirana_varijabla naziv="DomainObject.Predmet.OznakaBroj_1">St-5120/2015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PRO ALARM, d.o.o. zastupanog po punomoćniku Robert Pažitka; Vlado Frajzman</izvorni_sadrzaj>
    <derivirana_varijabla naziv="DomainObject.Predmet.ProtustrankaFormated_1">  PRO ALARM, d.o.o. zastupanog po punomoćniku Robert Pažitka; Vlado Frajzman</derivirana_varijabla>
  </DomainObject.Predmet.ProtustrankaFormated>
  <DomainObject.Predmet.ProtustrankaFormatedOIB>
    <izvorni_sadrzaj>  PRO ALARM, d.o.o., OIB 30439801100 zastupanog po punomoćniku Robert Pažitka; Vlado Frajzman</izvorni_sadrzaj>
    <derivirana_varijabla naziv="DomainObject.Predmet.ProtustrankaFormatedOIB_1">  PRO ALARM, d.o.o., OIB 30439801100 zastupanog po punomoćniku Robert Pažitka; Vlado Frajzman</derivirana_varijabla>
  </DomainObject.Predmet.ProtustrankaFormatedOIB>
  <DomainObject.Predmet.ProtustrankaFormatedWithAdress>
    <izvorni_sadrzaj> PRO ALARM, d.o.o., Sarajevska 29, 10000 Zagreb zastupanog po punomoćniku Robert Pažitka; Vlado Frajzman</izvorni_sadrzaj>
    <derivirana_varijabla naziv="DomainObject.Predmet.ProtustrankaFormatedWithAdress_1"> PRO ALARM, d.o.o., Sarajevska 29, 10000 Zagreb zastupanog po punomoćniku Robert Pažitka; Vlado Frajzman</derivirana_varijabla>
  </DomainObject.Predmet.ProtustrankaFormatedWithAdress>
  <DomainObject.Predmet.ProtustrankaFormatedWithAdressOIB>
    <izvorni_sadrzaj> PRO ALARM, d.o.o., OIB 30439801100, Sarajevska 29, 10000 Zagreb zastupanog po punomoćniku Robert Pažitka; Vlado Frajzman</izvorni_sadrzaj>
    <derivirana_varijabla naziv="DomainObject.Predmet.ProtustrankaFormatedWithAdressOIB_1"> PRO ALARM, d.o.o., OIB 30439801100, Sarajevska 29, 10000 Zagreb zastupanog po punomoćniku Robert Pažitka; Vlado Frajzman</derivirana_varijabla>
  </DomainObject.Predmet.ProtustrankaFormatedWithAdressOIB>
  <DomainObject.Predmet.ProtustrankaWithAdress>
    <izvorni_sadrzaj>PRO ALARM, d.o.o. Sarajevska 29, 10000 Zagreb</izvorni_sadrzaj>
    <derivirana_varijabla naziv="DomainObject.Predmet.ProtustrankaWithAdress_1">PRO ALARM, d.o.o. Sarajevska 29, 10000 Zagreb</derivirana_varijabla>
  </DomainObject.Predmet.ProtustrankaWithAdress>
  <DomainObject.Predmet.ProtustrankaWithAdressOIB>
    <izvorni_sadrzaj>PRO ALARM, d.o.o., OIB 30439801100, Sarajevska 29, 10000 Zagreb</izvorni_sadrzaj>
    <derivirana_varijabla naziv="DomainObject.Predmet.ProtustrankaWithAdressOIB_1">PRO ALARM, d.o.o., OIB 30439801100, Sarajevska 29, 10000 Zagreb</derivirana_varijabla>
  </DomainObject.Predmet.ProtustrankaWithAdressOIB>
  <DomainObject.Predmet.ProtustrankaNazivFormated>
    <izvorni_sadrzaj>PRO ALARM, d.o.o.</izvorni_sadrzaj>
    <derivirana_varijabla naziv="DomainObject.Predmet.ProtustrankaNazivFormated_1">PRO ALARM, d.o.o.</derivirana_varijabla>
  </DomainObject.Predmet.ProtustrankaNazivFormated>
  <DomainObject.Predmet.ProtustrankaNazivFormatedOIB>
    <izvorni_sadrzaj>PRO ALARM, d.o.o., OIB 30439801100</izvorni_sadrzaj>
    <derivirana_varijabla naziv="DomainObject.Predmet.ProtustrankaNazivFormatedOIB_1">PRO ALARM, d.o.o., OIB 30439801100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ALARM, d.o.o. zastupanog po punomoćniku Robert Pažitka; Vlado Frajzman</item>
    </izvorni_sadrzaj>
    <derivirana_varijabla naziv="DomainObject.Predmet.ProtuStrankaListFormated_1">
      <item>PRO ALARM, d.o.o. zastupanog po punomoćniku Robert Pažitka; Vlado Frajzman</item>
    </derivirana_varijabla>
  </DomainObject.Predmet.ProtuStrankaListFormated>
  <DomainObject.Predmet.ProtuStrankaListFormatedOIB>
    <izvorni_sadrzaj>
      <item>PRO ALARM, d.o.o., OIB 30439801100 zastupanog po punomoćniku Robert Pažitka; Vlado Frajzman</item>
    </izvorni_sadrzaj>
    <derivirana_varijabla naziv="DomainObject.Predmet.ProtuStrankaListFormatedOIB_1">
      <item>PRO ALARM, d.o.o., OIB 30439801100 zastupanog po punomoćniku Robert Pažitka; Vlado Frajzman</item>
    </derivirana_varijabla>
  </DomainObject.Predmet.ProtuStrankaListFormatedOIB>
  <DomainObject.Predmet.ProtuStrankaListFormatedWithAdress>
    <izvorni_sadrzaj>
      <item>PRO ALARM, d.o.o., Sarajevska 29, 10000 Zagreb zastupanog po punomoćniku Robert Pažitka; Vlado Frajzman</item>
    </izvorni_sadrzaj>
    <derivirana_varijabla naziv="DomainObject.Predmet.ProtuStrankaListFormatedWithAdress_1">
      <item>PRO ALARM, d.o.o., Sarajevska 29, 10000 Zagreb zastupanog po punomoćniku Robert Pažitka; Vlado Frajzman</item>
    </derivirana_varijabla>
  </DomainObject.Predmet.ProtuStrankaListFormatedWithAdress>
  <DomainObject.Predmet.ProtuStrankaListFormatedWithAdressOIB>
    <izvorni_sadrzaj>
      <item>PRO ALARM, d.o.o., OIB 30439801100, Sarajevska 29, 10000 Zagreb zastupanog po punomoćniku Robert Pažitka; Vlado Frajzman</item>
    </izvorni_sadrzaj>
    <derivirana_varijabla naziv="DomainObject.Predmet.ProtuStrankaListFormatedWithAdressOIB_1">
      <item>PRO ALARM, d.o.o., OIB 30439801100, Sarajevska 29, 10000 Zagreb zastupanog po punomoćniku Robert Pažitka; Vlado Frajzman</item>
    </derivirana_varijabla>
  </DomainObject.Predmet.ProtuStrankaListFormatedWithAdressOIB>
  <DomainObject.Predmet.ProtuStrankaListNazivFormated>
    <izvorni_sadrzaj>
      <item>PRO ALARM, d.o.o.</item>
    </izvorni_sadrzaj>
    <derivirana_varijabla naziv="DomainObject.Predmet.ProtuStrankaListNazivFormated_1">
      <item>PRO ALARM, d.o.o.</item>
    </derivirana_varijabla>
  </DomainObject.Predmet.ProtuStrankaListNazivFormated>
  <DomainObject.Predmet.ProtuStrankaListNazivFormatedOIB>
    <izvorni_sadrzaj>
      <item>PRO ALARM, d.o.o., OIB 30439801100</item>
    </izvorni_sadrzaj>
    <derivirana_varijabla naziv="DomainObject.Predmet.ProtuStrankaListNazivFormatedOIB_1">
      <item>PRO ALARM, d.o.o., OIB 30439801100</item>
    </derivirana_varijabla>
  </DomainObject.Predmet.ProtuStrankaListNazivFormatedOIB>
  <DomainObject.Predmet.OstaliListFormated>
    <izvorni_sadrzaj>
      <item>Robert Pažitka punomoćnik sudionika u postupku PRO ALARM, d.o.o.</item>
      <item>Vlado Frajzman punomoćnik sudionika u postupku PRO ALARM, d.o.o.</item>
      <item>ALARM AUTOMATIKA zaštitni, multimedijalni i komunikacijski sustavi, d. o. o.</item>
      <item>Mladen Ožić</item>
      <item>PETAR PETRINIĆ</item>
    </izvorni_sadrzaj>
    <derivirana_varijabla naziv="DomainObject.Predmet.OstaliListFormated_1">
      <item>Robert Pažitka punomoćnik sudionika u postupku PRO ALARM, d.o.o.</item>
      <item>Vlado Frajzman punomoćnik sudionika u postupku PRO ALARM, d.o.o.</item>
      <item>ALARM AUTOMATIKA zaštitni, multimedijalni i komunikacijski sustavi, d. o. o.</item>
      <item>Mladen Ožić</item>
      <item>PETAR PETRINIĆ</item>
    </derivirana_varijabla>
  </DomainObject.Predmet.OstaliListFormated>
  <DomainObject.Predmet.OstaliListFormatedOIB>
    <izvorni_sadrzaj>
      <item>Robert Pažitka, OIB 49386508653 punomoćnik sudionika u postupku PRO ALARM, d.o.o.</item>
      <item>Vlado Frajzman, OIB 90733991840 punomoćnik sudionika u postupku PRO ALARM, d.o.o.</item>
      <item>ALARM AUTOMATIKA zaštitni, multimedijalni i komunikacijski sustavi, d. o. o., OIB 30532290707</item>
      <item>Mladen Ožić, OIB 54725741287</item>
      <item>PETAR PETRINIĆ</item>
    </izvorni_sadrzaj>
    <derivirana_varijabla naziv="DomainObject.Predmet.OstaliListFormatedOIB_1">
      <item>Robert Pažitka, OIB 49386508653 punomoćnik sudionika u postupku PRO ALARM, d.o.o.</item>
      <item>Vlado Frajzman, OIB 90733991840 punomoćnik sudionika u postupku PRO ALARM, d.o.o.</item>
      <item>ALARM AUTOMATIKA zaštitni, multimedijalni i komunikacijski sustavi, d. o. o., OIB 30532290707</item>
      <item>Mladen Ožić, OIB 54725741287</item>
      <item>PETAR PETRINIĆ</item>
    </derivirana_varijabla>
  </DomainObject.Predmet.OstaliListFormatedOIB>
  <DomainObject.Predmet.OstaliListFormatedWithAdress>
    <izvorni_sadrzaj>
      <item>Robert Pažitka, Petrova 157, 10000 Zagreb punomoćnik sudionika u postupku PRO ALARM, d.o.o.</item>
      <item>Vlado Frajzman, Petrova 127, 10000 Zagreb punomoćnik sudionika u postupku PRO ALARM, d.o.o.</item>
      <item>ALARM AUTOMATIKA zaštitni, multimedijalni i komunikacijski sustavi, d. o. o., Dražice Zamet 123c, 51000 Rijeka</item>
      <item>Mladen Ožić, Ulica Stjepana Širole 5, 10000 Zagreb</item>
      <item>PETAR PETRINIĆ, Ivana Grahovca 1, 51000 Rijeka</item>
    </izvorni_sadrzaj>
    <derivirana_varijabla naziv="DomainObject.Predmet.OstaliListFormatedWithAdress_1">
      <item>Robert Pažitka, Petrova 157, 10000 Zagreb punomoćnik sudionika u postupku PRO ALARM, d.o.o.</item>
      <item>Vlado Frajzman, Petrova 127, 10000 Zagreb punomoćnik sudionika u postupku PRO ALARM, d.o.o.</item>
      <item>ALARM AUTOMATIKA zaštitni, multimedijalni i komunikacijski sustavi, d. o. o., Dražice Zamet 123c, 51000 Rijeka</item>
      <item>Mladen Ožić, Ulica Stjepana Širole 5, 10000 Zagreb</item>
      <item>PETAR PETRINIĆ, Ivana Grahovca 1, 51000 Rijeka</item>
    </derivirana_varijabla>
  </DomainObject.Predmet.OstaliListFormatedWithAdress>
  <DomainObject.Predmet.OstaliListFormatedWithAdressOIB>
    <izvorni_sadrzaj>
      <item>Robert Pažitka, OIB 49386508653, Petrova 157, 10000 Zagreb punomoćnik sudionika u postupku PRO ALARM, d.o.o.</item>
      <item>Vlado Frajzman, OIB 90733991840, Petrova 127, 10000 Zagreb punomoćnik sudionika u postupku PRO ALARM, d.o.o.</item>
      <item>ALARM AUTOMATIKA zaštitni, multimedijalni i komunikacijski sustavi, d. o. o., OIB 30532290707, Dražice Zamet 123c, 51000 Rijeka</item>
      <item>Mladen Ožić, OIB 54725741287, Ulica Stjepana Širole 5, 10000 Zagreb</item>
      <item>PETAR PETRINIĆ, Ivana Grahovca 1, 51000 Rijeka</item>
    </izvorni_sadrzaj>
    <derivirana_varijabla naziv="DomainObject.Predmet.OstaliListFormatedWithAdressOIB_1">
      <item>Robert Pažitka, OIB 49386508653, Petrova 157, 10000 Zagreb punomoćnik sudionika u postupku PRO ALARM, d.o.o.</item>
      <item>Vlado Frajzman, OIB 90733991840, Petrova 127, 10000 Zagreb punomoćnik sudionika u postupku PRO ALARM, d.o.o.</item>
      <item>ALARM AUTOMATIKA zaštitni, multimedijalni i komunikacijski sustavi, d. o. o., OIB 30532290707, Dražice Zamet 123c, 51000 Rijeka</item>
      <item>Mladen Ožić, OIB 54725741287, Ulica Stjepana Širole 5, 10000 Zagreb</item>
      <item>PETAR PETRINIĆ, Ivana Grahovca 1, 51000 Rijeka</item>
    </derivirana_varijabla>
  </DomainObject.Predmet.OstaliListFormatedWithAdressOIB>
  <DomainObject.Predmet.OstaliListNazivFormated>
    <izvorni_sadrzaj>
      <item>Robert Pažitka</item>
      <item>Vlado Frajzman</item>
      <item>ALARM AUTOMATIKA zaštitni, multimedijalni i komunikacijski sustavi, d. o. o.</item>
      <item>Mladen Ožić</item>
      <item>PETAR PETRINIĆ</item>
    </izvorni_sadrzaj>
    <derivirana_varijabla naziv="DomainObject.Predmet.OstaliListNazivFormated_1">
      <item>Robert Pažitka</item>
      <item>Vlado Frajzman</item>
      <item>ALARM AUTOMATIKA zaštitni, multimedijalni i komunikacijski sustavi, d. o. o.</item>
      <item>Mladen Ožić</item>
      <item>PETAR PETRINIĆ</item>
    </derivirana_varijabla>
  </DomainObject.Predmet.OstaliListNazivFormated>
  <DomainObject.Predmet.OstaliListNazivFormatedOIB>
    <izvorni_sadrzaj>
      <item>Robert Pažitka, OIB 49386508653</item>
      <item>Vlado Frajzman, OIB 90733991840</item>
      <item>ALARM AUTOMATIKA zaštitni, multimedijalni i komunikacijski sustavi, d. o. o., OIB 30532290707</item>
      <item>Mladen Ožić, OIB 54725741287</item>
      <item>PETAR PETRINIĆ</item>
    </izvorni_sadrzaj>
    <derivirana_varijabla naziv="DomainObject.Predmet.OstaliListNazivFormatedOIB_1">
      <item>Robert Pažitka, OIB 49386508653</item>
      <item>Vlado Frajzman, OIB 90733991840</item>
      <item>ALARM AUTOMATIKA zaštitni, multimedijalni i komunikacijski sustavi, d. o. o., OIB 30532290707</item>
      <item>Mladen Ožić, OIB 54725741287</item>
      <item>PETAR PETRINIĆ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ALARM, d.o.o.</izvorni_sadrzaj>
    <derivirana_varijabla naziv="DomainObject.Predmet.ProtustrankaIDrugi_1">PRO ALARM,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 ALARM, d.o.o., OIB 30439801100, Sarajevska 29, 10000 Zagreb</izvorni_sadrzaj>
    <derivirana_varijabla naziv="DomainObject.Predmet.ProtustrankaIDrugiAdressOIB_1">PRO ALARM, d.o.o., OIB 30439801100, Sarajevska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ALARM, d.o.o.</item>
      <item>FINA Regionalni centar Zagreb</item>
      <item>Robert Pažitka</item>
      <item>Vlado Frajzman</item>
      <item>ALARM AUTOMATIKA zaštitni, multimedijalni i komunikacijski sustavi, d. o. o.</item>
      <item>Mladen Ožić</item>
      <item>PETAR PETRINIĆ</item>
    </izvorni_sadrzaj>
    <derivirana_varijabla naziv="DomainObject.Predmet.SudioniciListNaziv_1">
      <item>PRO ALARM, d.o.o.</item>
      <item>FINA Regionalni centar Zagreb</item>
      <item>Robert Pažitka</item>
      <item>Vlado Frajzman</item>
      <item>ALARM AUTOMATIKA zaštitni, multimedijalni i komunikacijski sustavi, d. o. o.</item>
      <item>Mladen Ožić</item>
      <item>PETAR PETRINIĆ</item>
    </derivirana_varijabla>
  </DomainObject.Predmet.SudioniciListNaziv>
  <DomainObject.Predmet.SudioniciListAdressOIB>
    <izvorni_sadrzaj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  <item>ALARM AUTOMATIKA zaštitni, multimedijalni i komunikacijski sustavi, d. o. o., OIB 30532290707, Dražice Zamet 123c,51000 Rijeka</item>
      <item>Mladen Ožić, OIB 54725741287, Ulica Stjepana Širole 5,10000 Zagreb</item>
      <item>PETAR PETRINIĆ, Ivana Grahovca 1,51000 Rijeka</item>
    </izvorni_sadrzaj>
    <derivirana_varijabla naziv="DomainObject.Predmet.SudioniciListAdressOIB_1"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  <item>ALARM AUTOMATIKA zaštitni, multimedijalni i komunikacijski sustavi, d. o. o., OIB 30532290707, Dražice Zamet 123c,51000 Rijeka</item>
      <item>Mladen Ožić, OIB 54725741287, Ulica Stjepana Širole 5,10000 Zagreb</item>
      <item>PETAR PETRINIĆ, Ivana Grahovca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30439801100</item>
      <item>, OIB 85821130368</item>
      <item>, OIB 49386508653</item>
      <item>, OIB 90733991840</item>
      <item>, OIB 30532290707</item>
      <item>, OIB 54725741287</item>
      <item>, OIB null</item>
    </izvorni_sadrzaj>
    <derivirana_varijabla naziv="DomainObject.Predmet.SudioniciListNazivOIB_1">
      <item>, OIB 30439801100</item>
      <item>, OIB 85821130368</item>
      <item>, OIB 49386508653</item>
      <item>, OIB 90733991840</item>
      <item>, OIB 30532290707</item>
      <item>, OIB 54725741287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928</properties:Words>
  <properties:Characters>5282</properties:Characters>
  <properties:Lines>152</properties:Lines>
  <properties:Paragraphs>53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2018-02-07T12:43:00Z</dcterms:created>
  <dc:creator>Monika Grbac</dc:creator>
  <cp:lastModifiedBy>Monika Grbac</cp:lastModifiedBy>
  <dcterms:modified xmlns:xsi="http://www.w3.org/2001/XMLSchema-instance" xsi:type="dcterms:W3CDTF">2018-02-07T13:20:00Z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