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6442" w14:paraId="3906442" w:rsidRDefault="00B2324E" w:rsidP="00B2324E" w:rsidR="00B232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24E" w:rsidP="00B2324E" w:rsidR="00B232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324E" w:rsidP="00B2324E" w:rsidR="00B232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324E" w:rsidP="00B2324E" w:rsidR="00B232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324E" w:rsidP="00B2324E" w:rsidR="00B232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324E" w:rsidP="00B2324E" w:rsidR="00B232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324E" w:rsidP="00B2324E" w:rsidR="00B2324E" w:rsidRPr="005D578C">
      <w:pPr>
        <w:jc w:val="center"/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60A4B" w:rsidRPr="00760A4B">
        <w:rPr>
          <w:iCs/>
        </w:rPr>
        <w:t xml:space="preserve">na temelju prijedloga sudske savjetnice Mihaele Kaligari, </w:t>
      </w:r>
      <w:r w:rsidRPr="00760A4B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KOMISION ANTIQUE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Pula, Šijanska cesta 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03015453820, MBS 040327865,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60A4B">
        <w:rPr>
          <w:rFonts w:cs="Times New Roman" w:eastAsia="Times New Roman"/>
          <w:szCs w:val="24"/>
        </w:rPr>
        <w:t>15. travnja</w:t>
      </w:r>
      <w:r>
        <w:rPr>
          <w:rFonts w:cs="Times New Roman" w:eastAsia="Times New Roman"/>
          <w:szCs w:val="24"/>
        </w:rPr>
        <w:t xml:space="preserve"> 2016.</w:t>
      </w: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KOMISION ANTIQUE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Pula, Šijanska cesta 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03015453820, MBS 040327865</w:t>
      </w:r>
      <w:r w:rsidR="00760A4B">
        <w:rPr>
          <w:rFonts w:cs="Times New Roman" w:eastAsia="Times New Roman"/>
          <w:szCs w:val="24"/>
        </w:rPr>
        <w:t>.</w:t>
      </w: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2324E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B2324E" w:rsidP="00B2324E" w:rsidR="00B2324E">
      <w:pPr>
        <w:rPr>
          <w:rFonts w:cs="Times New Roman" w:eastAsia="Times New Roman"/>
          <w:szCs w:val="20"/>
        </w:rPr>
      </w:pPr>
    </w:p>
    <w:p w:rsidRDefault="00B2324E" w:rsidP="00B2324E" w:rsidR="00B232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KOMISION ANTIQUE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Pula, Šijanska cesta 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03015453820, MBS 040327865.</w:t>
      </w:r>
    </w:p>
    <w:p w:rsidRDefault="00B2324E" w:rsidP="00B2324E" w:rsidR="00B2324E">
      <w:pPr>
        <w:ind w:firstLine="709"/>
        <w:rPr>
          <w:rFonts w:cs="Times New Roman" w:eastAsia="Times New Roman"/>
          <w:szCs w:val="24"/>
        </w:rPr>
      </w:pPr>
    </w:p>
    <w:p w:rsidRDefault="00B2324E" w:rsidP="00B2324E" w:rsidR="00B232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KOMISION ANTIQUE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Pula, Šijanska cesta 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03015453820, MBS 040327865.</w:t>
      </w:r>
    </w:p>
    <w:p w:rsidRDefault="00B2324E" w:rsidP="00B2324E" w:rsidR="00B2324E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324E" w:rsidP="00B2324E" w:rsidR="00B2324E">
      <w:pPr>
        <w:ind w:firstLine="708"/>
        <w:rPr>
          <w:rFonts w:cs="Times New Roman" w:eastAsia="Times New Roman"/>
          <w:szCs w:val="24"/>
        </w:rPr>
      </w:pPr>
    </w:p>
    <w:p w:rsidRDefault="00B2324E" w:rsidP="00B2324E" w:rsidR="00B232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KOMISION ANTIQUE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2324E" w:rsidP="00B2324E" w:rsidR="00B232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60A4B">
        <w:rPr>
          <w:rFonts w:cs="Times New Roman" w:eastAsia="Times New Roman"/>
          <w:szCs w:val="24"/>
        </w:rPr>
        <w:t>15. 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324E" w:rsidP="00B2324E" w:rsidR="00B2324E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2324E" w:rsidP="00B2324E" w:rsidR="00B232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2324E" w:rsidP="00B2324E" w:rsidR="00B2324E">
      <w:pPr>
        <w:jc w:val="left"/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left"/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0A4B" w:rsidP="00760A4B" w:rsidR="00760A4B" w:rsidRPr="00760A4B">
      <w:pPr>
        <w:ind w:firstLine="708"/>
        <w:rPr>
          <w:iCs/>
        </w:rPr>
      </w:pPr>
      <w:r w:rsidRPr="00760A4B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60A4B" w:rsidP="00760A4B" w:rsidR="00760A4B" w:rsidRPr="00760A4B">
      <w:pPr>
        <w:rPr>
          <w:iCs/>
        </w:rPr>
      </w:pPr>
      <w:r w:rsidRPr="00760A4B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2324E" w:rsidP="00B2324E" w:rsidR="00B2324E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rPr>
          <w:rFonts w:cs="Times New Roman" w:eastAsia="Times New Roman"/>
          <w:szCs w:val="24"/>
        </w:rPr>
      </w:pPr>
    </w:p>
    <w:p w:rsidRDefault="00B2324E" w:rsidP="00B2324E" w:rsidR="00B232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324E" w:rsidP="00B2324E" w:rsidR="00B232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2324E" w:rsidP="00B2324E" w:rsidR="00B232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KOMISION ANTIQUE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Pula, Šijanska cesta 1 A,</w:t>
      </w:r>
    </w:p>
    <w:p w:rsidRDefault="00B2324E" w:rsidP="00B2324E" w:rsidR="00B232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Boris Cukon, Veliki Vareški, Vareški Veliki 12,</w:t>
      </w:r>
    </w:p>
    <w:p w:rsidRDefault="00B2324E" w:rsidP="00B2324E" w:rsidR="00B232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2324E" w:rsidP="00B2324E" w:rsidR="00B232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2324E" w:rsidP="00B2324E" w:rsidR="00B232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2324E" w:rsidP="00B2324E" w:rsidR="00B232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2324E" w:rsidP="00B2324E" w:rsidR="00B232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2324E" w:rsidP="00B2324E" w:rsidR="00B232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2324E" w:rsidP="00B2324E" w:rsidR="00B2324E"/>
    <w:p w:rsidRDefault="00B2324E" w:rsidP="00B2324E" w:rsidR="00B2324E"/>
    <w:p w:rsidRDefault="00B2324E" w:rsidP="00B2324E" w:rsidR="00B2324E"/>
    <w:p w:rsidRDefault="00B2324E" w:rsidP="00B2324E" w:rsidR="00B2324E"/>
    <w:p w:rsidRDefault="00B2324E" w:rsidP="00B2324E" w:rsidR="00B2324E"/>
    <w:p w:rsidRDefault="00B2324E" w:rsidP="00B2324E" w:rsidR="00B2324E"/>
    <w:p w:rsidRDefault="00B2324E" w:rsidP="00B2324E" w:rsidR="00B2324E"/>
    <w:p w:rsidRDefault="00B2324E" w:rsidP="00B2324E" w:rsidR="00B2324E"/>
    <w:p w:rsidRDefault="00B2324E" w:rsidP="00B2324E" w:rsidR="00B2324E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24E" w:rsidP="00B2324E" w:rsidR="00B2324E">
      <w:r>
        <w:separator/>
      </w:r>
    </w:p>
  </w:endnote>
  <w:endnote w:id="0" w:type="continuationSeparator">
    <w:p w:rsidRDefault="00B2324E" w:rsidP="00B2324E" w:rsidR="00B23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24E" w:rsidP="00B2324E" w:rsidR="00B2324E">
      <w:r>
        <w:separator/>
      </w:r>
    </w:p>
  </w:footnote>
  <w:footnote w:id="0" w:type="continuationSeparator">
    <w:p w:rsidRDefault="00B2324E" w:rsidP="00B2324E" w:rsidR="00B23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24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B1EF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24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25A"/>
    <w:rsid w:val="0022025A"/>
    <w:rsid w:val="004F5027"/>
    <w:rsid w:val="00760A4B"/>
    <w:rsid w:val="00886471"/>
    <w:rsid w:val="00B2324E"/>
    <w:rsid w:val="00BB1EF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32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32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32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2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32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32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2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E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1E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1E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1E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32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32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32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32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32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32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2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E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1E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1E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1E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KOMISION ANTIQUE j.d.o.o. PULA</izvorni_sadrzaj>
    <derivirana_varijabla naziv="DomainObject.Predmet.ProtustrankaFormated_1">  KOMISION ANTIQUE j.d.o.o. PULA</derivirana_varijabla>
  </DomainObject.Predmet.ProtustrankaFormated>
  <DomainObject.Predmet.ProtustrankaFormatedOIB>
    <izvorni_sadrzaj>  KOMISION ANTIQUE j.d.o.o. PULA, OIB 03015453820</izvorni_sadrzaj>
    <derivirana_varijabla naziv="DomainObject.Predmet.ProtustrankaFormatedOIB_1">  KOMISION ANTIQUE j.d.o.o. PULA, OIB 03015453820</derivirana_varijabla>
  </DomainObject.Predmet.ProtustrankaFormatedOIB>
  <DomainObject.Predmet.ProtustrankaFormatedWithAdress>
    <izvorni_sadrzaj> KOMISION ANTIQUE j.d.o.o. PULA, Šijanska cesta 1 A, 52100 Pula</izvorni_sadrzaj>
    <derivirana_varijabla naziv="DomainObject.Predmet.ProtustrankaFormatedWithAdress_1"> KOMISION ANTIQUE j.d.o.o. PULA, Šijanska cesta 1 A, 52100 Pula</derivirana_varijabla>
  </DomainObject.Predmet.ProtustrankaFormatedWithAdress>
  <DomainObject.Predmet.ProtustrankaFormatedWithAdressOIB>
    <izvorni_sadrzaj> KOMISION ANTIQUE j.d.o.o. PULA, OIB 03015453820, Šijanska cesta 1 A, 52100 Pula</izvorni_sadrzaj>
    <derivirana_varijabla naziv="DomainObject.Predmet.ProtustrankaFormatedWithAdressOIB_1"> KOMISION ANTIQUE j.d.o.o. PULA, OIB 03015453820, Šijanska cesta 1 A, 52100 Pula</derivirana_varijabla>
  </DomainObject.Predmet.ProtustrankaFormatedWithAdressOIB>
  <DomainObject.Predmet.ProtustrankaWithAdress>
    <izvorni_sadrzaj>KOMISION ANTIQUE j.d.o.o. PULA Šijanska cesta 1 A, 52100 Pula</izvorni_sadrzaj>
    <derivirana_varijabla naziv="DomainObject.Predmet.ProtustrankaWithAdress_1">KOMISION ANTIQUE j.d.o.o. PULA Šijanska cesta 1 A, 52100 Pula</derivirana_varijabla>
  </DomainObject.Predmet.ProtustrankaWithAdress>
  <DomainObject.Predmet.ProtustrankaWithAdressOIB>
    <izvorni_sadrzaj>KOMISION ANTIQUE j.d.o.o. PULA, OIB 03015453820, Šijanska cesta 1 A, 52100 Pula</izvorni_sadrzaj>
    <derivirana_varijabla naziv="DomainObject.Predmet.ProtustrankaWithAdressOIB_1">KOMISION ANTIQUE j.d.o.o. PULA, OIB 03015453820, Šijanska cesta 1 A, 52100 Pula</derivirana_varijabla>
  </DomainObject.Predmet.ProtustrankaWithAdressOIB>
  <DomainObject.Predmet.ProtustrankaNazivFormated>
    <izvorni_sadrzaj>KOMISION ANTIQUE j.d.o.o. PULA</izvorni_sadrzaj>
    <derivirana_varijabla naziv="DomainObject.Predmet.ProtustrankaNazivFormated_1">KOMISION ANTIQUE j.d.o.o. PULA</derivirana_varijabla>
  </DomainObject.Predmet.ProtustrankaNazivFormated>
  <DomainObject.Predmet.ProtustrankaNazivFormatedOIB>
    <izvorni_sadrzaj>KOMISION ANTIQUE j.d.o.o. PULA, OIB 03015453820</izvorni_sadrzaj>
    <derivirana_varijabla naziv="DomainObject.Predmet.ProtustrankaNazivFormatedOIB_1">KOMISION ANTIQUE j.d.o.o. PULA, OIB 03015453820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18996.74</izvorni_sadrzaj>
    <derivirana_varijabla naziv="DomainObject.Predmet.TrenutnaVrijednost_1">18996.74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KOMISION ANTIQUE j.d.o.o. PULA</item>
    </izvorni_sadrzaj>
    <derivirana_varijabla naziv="DomainObject.Predmet.ProtuStrankaListFormated_1">
      <item>KOMISION ANTIQUE j.d.o.o. PULA</item>
    </derivirana_varijabla>
  </DomainObject.Predmet.ProtuStrankaListFormated>
  <DomainObject.Predmet.ProtuStrankaListFormatedOIB>
    <izvorni_sadrzaj>
      <item>KOMISION ANTIQUE j.d.o.o. PULA, OIB 03015453820</item>
    </izvorni_sadrzaj>
    <derivirana_varijabla naziv="DomainObject.Predmet.ProtuStrankaListFormatedOIB_1">
      <item>KOMISION ANTIQUE j.d.o.o. PULA, OIB 03015453820</item>
    </derivirana_varijabla>
  </DomainObject.Predmet.ProtuStrankaListFormatedOIB>
  <DomainObject.Predmet.ProtuStrankaListFormatedWithAdress>
    <izvorni_sadrzaj>
      <item>KOMISION ANTIQUE j.d.o.o. PULA, Šijanska cesta 1 A, 52100 Pula</item>
    </izvorni_sadrzaj>
    <derivirana_varijabla naziv="DomainObject.Predmet.ProtuStrankaListFormatedWithAdress_1">
      <item>KOMISION ANTIQUE j.d.o.o. PULA, Šijanska cesta 1 A, 52100 Pula</item>
    </derivirana_varijabla>
  </DomainObject.Predmet.ProtuStrankaListFormatedWithAdress>
  <DomainObject.Predmet.ProtuStrankaListFormatedWithAdressOIB>
    <izvorni_sadrzaj>
      <item>KOMISION ANTIQUE j.d.o.o. PULA, OIB 03015453820, Šijanska cesta 1 A, 52100 Pula</item>
    </izvorni_sadrzaj>
    <derivirana_varijabla naziv="DomainObject.Predmet.ProtuStrankaListFormatedWithAdressOIB_1">
      <item>KOMISION ANTIQUE j.d.o.o. PULA, OIB 03015453820, Šijanska cesta 1 A, 52100 Pula</item>
    </derivirana_varijabla>
  </DomainObject.Predmet.ProtuStrankaListFormatedWithAdressOIB>
  <DomainObject.Predmet.ProtuStrankaListNazivFormated>
    <izvorni_sadrzaj>
      <item>KOMISION ANTIQUE j.d.o.o. PULA</item>
    </izvorni_sadrzaj>
    <derivirana_varijabla naziv="DomainObject.Predmet.ProtuStrankaListNazivFormated_1">
      <item>KOMISION ANTIQUE j.d.o.o. PULA</item>
    </derivirana_varijabla>
  </DomainObject.Predmet.ProtuStrankaListNazivFormated>
  <DomainObject.Predmet.ProtuStrankaListNazivFormatedOIB>
    <izvorni_sadrzaj>
      <item>KOMISION ANTIQUE j.d.o.o. PULA, OIB 03015453820</item>
    </izvorni_sadrzaj>
    <derivirana_varijabla naziv="DomainObject.Predmet.ProtuStrankaListNazivFormatedOIB_1">
      <item>KOMISION ANTIQUE j.d.o.o. PULA, OIB 03015453820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KOMISION ANTIQUE j.d.o.o. PULA</izvorni_sadrzaj>
    <derivirana_varijabla naziv="DomainObject.Predmet.ProtustrankaIDrugi_1">KOMISION ANTIQUE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KOMISION ANTIQUE j.d.o.o. PULA, OIB 03015453820, Šijanska cesta 1 A, 52100 Pula</izvorni_sadrzaj>
    <derivirana_varijabla naziv="DomainObject.Predmet.ProtustrankaIDrugiAdressOIB_1">KOMISION ANTIQUE j.d.o.o. PULA, OIB 03015453820, Šijanska cesta 1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KOMISION ANTIQUE j.d.o.o. PULA</item>
    </izvorni_sadrzaj>
    <derivirana_varijabla naziv="DomainObject.Predmet.SudioniciListNaziv_1">
      <item>FINANCIJSKA AGENCIJA, RC RIJEKA, PODRUŽNICA PULA, PULA</item>
      <item>KOMISION ANTIQUE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KOMISION ANTIQUE j.d.o.o. PULA, OIB 03015453820, Šijanska cesta 1 A,52100 Pula</item>
    </izvorni_sadrzaj>
    <derivirana_varijabla naziv="DomainObject.Predmet.SudioniciListAdressOIB_1">
      <item>FINANCIJSKA AGENCIJA, RC RIJEKA, PODRUŽNICA PULA, PULA, OIB 85821130368, Ulica grada Vukovara 70,10000 Zagreb</item>
      <item>KOMISION ANTIQUE j.d.o.o. PULA, OIB 03015453820, Šijanska cesta 1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03015453820</item>
    </izvorni_sadrzaj>
    <derivirana_varijabla naziv="DomainObject.Predmet.SudioniciListNazivOIB_1">
      <item>, OIB 85821130368</item>
      <item>, OIB 03015453820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3104</properties:Characters>
  <properties:Lines>85</properties:Lines>
  <properties:Paragraphs>30</properties:Paragraphs>
  <properties:TotalTime>5</properties:TotalTime>
  <properties:ScaleCrop>false</properties:ScaleCrop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2016-03-24T11:53:00Z</dcterms:created>
  <dc:creator>Mihaela Kaligari</dc:creator>
  <dc:description/>
  <cp:keywords/>
  <cp:lastModifiedBy>Lorena Paris Aničić</cp:lastModifiedBy>
  <dcterms:modified xmlns:xsi="http://www.w3.org/2001/XMLSchema-instance" xsi:type="dcterms:W3CDTF">2016-04-15T08:01:00Z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